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55A97F" w14:textId="1E8CC7B6" w:rsidR="0000010F" w:rsidRDefault="0000010F" w:rsidP="0000010F">
      <w:pPr>
        <w:jc w:val="center"/>
        <w:rPr>
          <w:rFonts w:ascii="Calibri" w:hAnsi="Calibri" w:cs="Tahoma"/>
          <w:b/>
          <w:noProof/>
          <w:sz w:val="32"/>
          <w:szCs w:val="32"/>
        </w:rPr>
      </w:pPr>
      <w:r>
        <w:rPr>
          <w:noProof/>
        </w:rPr>
        <w:drawing>
          <wp:inline distT="0" distB="0" distL="0" distR="0" wp14:anchorId="19D65D79" wp14:editId="4FCCA1F4">
            <wp:extent cx="1562100" cy="826740"/>
            <wp:effectExtent l="0" t="0" r="0" b="0"/>
            <wp:docPr id="11530133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7474396B" w14:textId="301A0CDC" w:rsidR="0000010F" w:rsidRPr="00EB14F1" w:rsidRDefault="0000010F" w:rsidP="0000010F">
      <w:pPr>
        <w:jc w:val="center"/>
        <w:rPr>
          <w:rFonts w:ascii="Calibri" w:hAnsi="Calibri" w:cs="Tahoma"/>
          <w:b/>
          <w:noProof/>
          <w:sz w:val="32"/>
          <w:szCs w:val="32"/>
        </w:rPr>
      </w:pPr>
      <w:r>
        <w:rPr>
          <w:rFonts w:ascii="Calibri" w:hAnsi="Calibri" w:cs="Tahoma"/>
          <w:b/>
          <w:noProof/>
          <w:sz w:val="32"/>
          <w:szCs w:val="32"/>
        </w:rPr>
        <w:t>Audit Committee</w:t>
      </w:r>
      <w:r w:rsidRPr="00452253">
        <w:rPr>
          <w:rFonts w:ascii="Calibri" w:hAnsi="Calibri" w:cs="Tahoma"/>
          <w:b/>
          <w:noProof/>
          <w:sz w:val="32"/>
          <w:szCs w:val="32"/>
        </w:rPr>
        <w:t xml:space="preserve"> Minutes</w:t>
      </w:r>
    </w:p>
    <w:p w14:paraId="6DB65181" w14:textId="539CFA8D" w:rsidR="0000010F" w:rsidRPr="0000010F" w:rsidRDefault="0000010F" w:rsidP="0000010F">
      <w:pPr>
        <w:tabs>
          <w:tab w:val="left" w:pos="1418"/>
        </w:tabs>
        <w:ind w:left="1418" w:hanging="1560"/>
        <w:jc w:val="center"/>
        <w:rPr>
          <w:rFonts w:ascii="Calibri" w:hAnsi="Calibri" w:cs="Tahoma"/>
          <w:sz w:val="22"/>
          <w:szCs w:val="22"/>
        </w:rPr>
      </w:pPr>
      <w:r w:rsidRPr="00EB14F1">
        <w:rPr>
          <w:rFonts w:ascii="Calibri" w:hAnsi="Calibri" w:cs="Tahoma"/>
          <w:noProof/>
        </w:rPr>
        <w:t>Meeting held on</w:t>
      </w:r>
      <w:r>
        <w:rPr>
          <w:rFonts w:ascii="Calibri" w:hAnsi="Calibri" w:cs="Tahoma"/>
          <w:noProof/>
        </w:rPr>
        <w:t xml:space="preserve"> </w:t>
      </w:r>
      <w:r w:rsidR="0094466B">
        <w:rPr>
          <w:rFonts w:ascii="Calibri" w:hAnsi="Calibri" w:cs="Tahoma"/>
          <w:noProof/>
        </w:rPr>
        <w:t>Thursday 12 October</w:t>
      </w:r>
      <w:r>
        <w:rPr>
          <w:rFonts w:ascii="Calibri" w:hAnsi="Calibri" w:cs="Tahoma"/>
          <w:noProof/>
        </w:rPr>
        <w:t xml:space="preserve"> 2023 at 5.30 pm, SRC301</w:t>
      </w:r>
    </w:p>
    <w:p w14:paraId="6E2865E3" w14:textId="77777777" w:rsidR="0000010F" w:rsidRDefault="0000010F" w:rsidP="00AA7A79">
      <w:pPr>
        <w:tabs>
          <w:tab w:val="left" w:pos="1418"/>
        </w:tabs>
        <w:ind w:left="1418" w:hanging="1560"/>
        <w:jc w:val="both"/>
        <w:rPr>
          <w:rFonts w:ascii="Calibri" w:hAnsi="Calibri" w:cs="Tahoma"/>
          <w:i/>
          <w:sz w:val="22"/>
          <w:szCs w:val="22"/>
        </w:rPr>
      </w:pPr>
    </w:p>
    <w:p w14:paraId="3425720F" w14:textId="77777777" w:rsidR="0094466B" w:rsidRDefault="00CF170E" w:rsidP="0094466B">
      <w:pPr>
        <w:tabs>
          <w:tab w:val="left" w:pos="1418"/>
        </w:tabs>
        <w:spacing w:after="120" w:line="276" w:lineRule="auto"/>
        <w:ind w:left="1418" w:hanging="1560"/>
        <w:jc w:val="both"/>
        <w:rPr>
          <w:rFonts w:ascii="Calibri" w:hAnsi="Calibri" w:cs="Tahoma"/>
          <w:sz w:val="22"/>
          <w:szCs w:val="22"/>
        </w:rPr>
      </w:pPr>
      <w:r w:rsidRPr="00820850">
        <w:rPr>
          <w:rFonts w:ascii="Calibri" w:hAnsi="Calibri" w:cs="Tahoma"/>
          <w:i/>
          <w:sz w:val="22"/>
          <w:szCs w:val="22"/>
        </w:rPr>
        <w:t>Governors:</w:t>
      </w:r>
      <w:r w:rsidRPr="00820850">
        <w:rPr>
          <w:rFonts w:ascii="Calibri" w:hAnsi="Calibri" w:cs="Tahoma"/>
          <w:sz w:val="22"/>
          <w:szCs w:val="22"/>
        </w:rPr>
        <w:tab/>
      </w:r>
      <w:r w:rsidR="00AA7A79">
        <w:rPr>
          <w:rFonts w:ascii="Calibri" w:hAnsi="Calibri" w:cs="Tahoma"/>
          <w:sz w:val="22"/>
          <w:szCs w:val="22"/>
        </w:rPr>
        <w:t xml:space="preserve">Rachel Beeken, </w:t>
      </w:r>
      <w:r w:rsidR="009A2528">
        <w:rPr>
          <w:rFonts w:ascii="Calibri" w:hAnsi="Calibri" w:cs="Tahoma"/>
          <w:sz w:val="22"/>
          <w:szCs w:val="22"/>
        </w:rPr>
        <w:t xml:space="preserve">Gary Bowdler, </w:t>
      </w:r>
      <w:r w:rsidR="00292A89" w:rsidRPr="00820850">
        <w:rPr>
          <w:rFonts w:ascii="Calibri" w:hAnsi="Calibri" w:cs="Tahoma"/>
          <w:sz w:val="22"/>
          <w:szCs w:val="22"/>
        </w:rPr>
        <w:t>Subhash Chaudhary</w:t>
      </w:r>
      <w:r w:rsidR="00AA7A79">
        <w:rPr>
          <w:rFonts w:ascii="Calibri" w:hAnsi="Calibri" w:cs="Tahoma"/>
          <w:sz w:val="22"/>
          <w:szCs w:val="22"/>
        </w:rPr>
        <w:t xml:space="preserve"> </w:t>
      </w:r>
      <w:r w:rsidR="004B25FD">
        <w:rPr>
          <w:rFonts w:ascii="Calibri" w:hAnsi="Calibri" w:cs="Tahoma"/>
          <w:sz w:val="22"/>
          <w:szCs w:val="22"/>
        </w:rPr>
        <w:t>(Chair)</w:t>
      </w:r>
      <w:r w:rsidR="0094466B">
        <w:rPr>
          <w:rFonts w:ascii="Calibri" w:hAnsi="Calibri" w:cs="Tahoma"/>
          <w:sz w:val="22"/>
          <w:szCs w:val="22"/>
        </w:rPr>
        <w:t xml:space="preserve">, David Watson </w:t>
      </w:r>
      <w:r w:rsidR="00AA7A79">
        <w:rPr>
          <w:rFonts w:ascii="Calibri" w:hAnsi="Calibri" w:cs="Tahoma"/>
          <w:sz w:val="22"/>
          <w:szCs w:val="22"/>
        </w:rPr>
        <w:t>and Mark Wilson</w:t>
      </w:r>
    </w:p>
    <w:p w14:paraId="43FB7364" w14:textId="3C8E24C5" w:rsidR="00051C0D" w:rsidRPr="00820850" w:rsidRDefault="00051C0D" w:rsidP="0094466B">
      <w:pPr>
        <w:tabs>
          <w:tab w:val="left" w:pos="1418"/>
        </w:tabs>
        <w:spacing w:after="120" w:line="276" w:lineRule="auto"/>
        <w:ind w:left="1418" w:hanging="1560"/>
        <w:jc w:val="both"/>
        <w:rPr>
          <w:rFonts w:ascii="Calibri" w:hAnsi="Calibri" w:cs="Tahoma"/>
          <w:sz w:val="22"/>
          <w:szCs w:val="22"/>
        </w:rPr>
      </w:pPr>
      <w:r w:rsidRPr="00820850">
        <w:rPr>
          <w:rFonts w:ascii="Calibri" w:hAnsi="Calibri" w:cs="Tahoma"/>
          <w:i/>
          <w:sz w:val="22"/>
          <w:szCs w:val="22"/>
        </w:rPr>
        <w:t>Apologies:</w:t>
      </w:r>
      <w:r w:rsidRPr="00820850">
        <w:rPr>
          <w:rFonts w:ascii="Calibri" w:hAnsi="Calibri" w:cs="Tahoma"/>
          <w:i/>
          <w:sz w:val="22"/>
          <w:szCs w:val="22"/>
        </w:rPr>
        <w:tab/>
      </w:r>
      <w:r w:rsidRPr="00820850">
        <w:rPr>
          <w:rFonts w:ascii="Calibri" w:hAnsi="Calibri" w:cs="Tahoma"/>
          <w:i/>
          <w:sz w:val="22"/>
          <w:szCs w:val="22"/>
        </w:rPr>
        <w:tab/>
      </w:r>
      <w:r w:rsidR="007778DE" w:rsidRPr="00820850">
        <w:rPr>
          <w:rFonts w:ascii="Calibri" w:hAnsi="Calibri" w:cs="Tahoma"/>
          <w:sz w:val="22"/>
          <w:szCs w:val="22"/>
        </w:rPr>
        <w:t>No apologies for absence</w:t>
      </w:r>
      <w:r w:rsidR="00565576" w:rsidRPr="00820850">
        <w:rPr>
          <w:rFonts w:ascii="Calibri" w:hAnsi="Calibri" w:cs="Tahoma"/>
          <w:sz w:val="22"/>
          <w:szCs w:val="22"/>
        </w:rPr>
        <w:t xml:space="preserve"> from committee members</w:t>
      </w:r>
    </w:p>
    <w:p w14:paraId="7F0892EC" w14:textId="77777777" w:rsidR="00D430F0" w:rsidRDefault="007B131A" w:rsidP="00D430F0">
      <w:pPr>
        <w:tabs>
          <w:tab w:val="left" w:pos="-142"/>
          <w:tab w:val="left" w:pos="142"/>
          <w:tab w:val="left" w:pos="284"/>
          <w:tab w:val="left" w:pos="1418"/>
        </w:tabs>
        <w:spacing w:line="276" w:lineRule="auto"/>
        <w:ind w:left="1417" w:hanging="1559"/>
        <w:jc w:val="both"/>
        <w:rPr>
          <w:rFonts w:ascii="Calibri" w:hAnsi="Calibri"/>
          <w:sz w:val="22"/>
          <w:szCs w:val="22"/>
        </w:rPr>
      </w:pPr>
      <w:r w:rsidRPr="00820850">
        <w:rPr>
          <w:rFonts w:ascii="Calibri" w:hAnsi="Calibri" w:cs="Tahoma"/>
          <w:i/>
          <w:sz w:val="22"/>
          <w:szCs w:val="22"/>
        </w:rPr>
        <w:t xml:space="preserve">In attendance: </w:t>
      </w:r>
      <w:r w:rsidR="00A50A0B" w:rsidRPr="00820850">
        <w:rPr>
          <w:rFonts w:ascii="Calibri" w:hAnsi="Calibri" w:cs="Tahoma"/>
          <w:i/>
          <w:sz w:val="22"/>
          <w:szCs w:val="22"/>
        </w:rPr>
        <w:tab/>
      </w:r>
      <w:r w:rsidR="0094466B">
        <w:rPr>
          <w:rFonts w:ascii="Calibri" w:hAnsi="Calibri"/>
          <w:sz w:val="22"/>
          <w:szCs w:val="22"/>
        </w:rPr>
        <w:t>Lynn Chambers (Audit Manager, RSM, joined on Teams)</w:t>
      </w:r>
      <w:r w:rsidR="00D430F0">
        <w:rPr>
          <w:rFonts w:ascii="Calibri" w:hAnsi="Calibri"/>
          <w:sz w:val="22"/>
          <w:szCs w:val="22"/>
        </w:rPr>
        <w:t xml:space="preserve"> and Andrew McCulloch (Director of Audit TIAA)</w:t>
      </w:r>
    </w:p>
    <w:p w14:paraId="1A52E949" w14:textId="651BF7EE" w:rsidR="007B131A" w:rsidRPr="0094466B" w:rsidRDefault="00D430F0" w:rsidP="0094466B">
      <w:pPr>
        <w:tabs>
          <w:tab w:val="left" w:pos="-142"/>
          <w:tab w:val="left" w:pos="142"/>
          <w:tab w:val="left" w:pos="284"/>
          <w:tab w:val="left" w:pos="1418"/>
        </w:tabs>
        <w:spacing w:after="120" w:line="276" w:lineRule="auto"/>
        <w:ind w:left="1418" w:hanging="1560"/>
        <w:jc w:val="both"/>
        <w:rPr>
          <w:rFonts w:ascii="Calibri" w:hAnsi="Calibri"/>
          <w:sz w:val="22"/>
          <w:szCs w:val="22"/>
        </w:rPr>
      </w:pPr>
      <w:r>
        <w:rPr>
          <w:rFonts w:ascii="Calibri" w:hAnsi="Calibri" w:cs="Tahoma"/>
          <w:i/>
          <w:sz w:val="22"/>
          <w:szCs w:val="22"/>
        </w:rPr>
        <w:tab/>
      </w:r>
      <w:r>
        <w:rPr>
          <w:rFonts w:ascii="Calibri" w:hAnsi="Calibri" w:cs="Tahoma"/>
          <w:i/>
          <w:sz w:val="22"/>
          <w:szCs w:val="22"/>
        </w:rPr>
        <w:tab/>
      </w:r>
      <w:r>
        <w:rPr>
          <w:rFonts w:ascii="Calibri" w:hAnsi="Calibri" w:cs="Tahoma"/>
          <w:i/>
          <w:sz w:val="22"/>
          <w:szCs w:val="22"/>
        </w:rPr>
        <w:tab/>
      </w:r>
      <w:r w:rsidR="0094466B">
        <w:rPr>
          <w:rFonts w:ascii="Calibri" w:hAnsi="Calibri"/>
          <w:sz w:val="22"/>
          <w:szCs w:val="22"/>
        </w:rPr>
        <w:t>Craig Duff (</w:t>
      </w:r>
      <w:r w:rsidR="00F2770C">
        <w:rPr>
          <w:rFonts w:ascii="Calibri" w:hAnsi="Calibri"/>
          <w:sz w:val="22"/>
          <w:szCs w:val="22"/>
        </w:rPr>
        <w:t xml:space="preserve">Associate Director, </w:t>
      </w:r>
      <w:r w:rsidR="0094466B">
        <w:rPr>
          <w:rFonts w:ascii="Calibri" w:hAnsi="Calibri"/>
          <w:sz w:val="22"/>
          <w:szCs w:val="22"/>
        </w:rPr>
        <w:t>RSM, joined on Teams for agenda item 5 only)</w:t>
      </w:r>
    </w:p>
    <w:p w14:paraId="6CD114B1" w14:textId="77777777" w:rsidR="0094466B" w:rsidRDefault="00CF170E" w:rsidP="0094466B">
      <w:pPr>
        <w:tabs>
          <w:tab w:val="left" w:pos="-142"/>
          <w:tab w:val="left" w:pos="142"/>
          <w:tab w:val="left" w:pos="284"/>
          <w:tab w:val="left" w:pos="1418"/>
        </w:tabs>
        <w:spacing w:after="120" w:line="276" w:lineRule="auto"/>
        <w:ind w:left="1417" w:hanging="1559"/>
        <w:jc w:val="both"/>
        <w:rPr>
          <w:rFonts w:ascii="Calibri" w:hAnsi="Calibri" w:cs="Tahoma"/>
          <w:sz w:val="22"/>
          <w:szCs w:val="22"/>
        </w:rPr>
      </w:pPr>
      <w:r w:rsidRPr="00820850">
        <w:rPr>
          <w:rFonts w:ascii="Calibri" w:hAnsi="Calibri" w:cs="Tahoma"/>
          <w:i/>
          <w:sz w:val="22"/>
          <w:szCs w:val="22"/>
        </w:rPr>
        <w:t>Officials:</w:t>
      </w:r>
      <w:r w:rsidRPr="00820850">
        <w:rPr>
          <w:rFonts w:ascii="Calibri" w:hAnsi="Calibri" w:cs="Tahoma"/>
          <w:i/>
          <w:sz w:val="22"/>
          <w:szCs w:val="22"/>
        </w:rPr>
        <w:tab/>
      </w:r>
      <w:r w:rsidR="00A50A0B" w:rsidRPr="00820850">
        <w:rPr>
          <w:rFonts w:ascii="Calibri" w:hAnsi="Calibri" w:cs="Tahoma"/>
          <w:i/>
          <w:sz w:val="22"/>
          <w:szCs w:val="22"/>
        </w:rPr>
        <w:tab/>
      </w:r>
      <w:r w:rsidR="009A2528">
        <w:rPr>
          <w:rFonts w:ascii="Calibri" w:hAnsi="Calibri" w:cs="Tahoma"/>
          <w:sz w:val="22"/>
          <w:szCs w:val="22"/>
        </w:rPr>
        <w:t xml:space="preserve">Grant Glendinning (Chief Executive and Group Principal), </w:t>
      </w:r>
      <w:r w:rsidRPr="00820850">
        <w:rPr>
          <w:rFonts w:ascii="Calibri" w:hAnsi="Calibri" w:cs="Tahoma"/>
          <w:sz w:val="22"/>
          <w:szCs w:val="22"/>
        </w:rPr>
        <w:t>P</w:t>
      </w:r>
      <w:r w:rsidR="003102C2" w:rsidRPr="00820850">
        <w:rPr>
          <w:rFonts w:ascii="Calibri" w:hAnsi="Calibri" w:cs="Tahoma"/>
          <w:sz w:val="22"/>
          <w:szCs w:val="22"/>
        </w:rPr>
        <w:t>hil</w:t>
      </w:r>
      <w:r w:rsidRPr="00820850">
        <w:rPr>
          <w:rFonts w:ascii="Calibri" w:hAnsi="Calibri" w:cs="Tahoma"/>
          <w:sz w:val="22"/>
          <w:szCs w:val="22"/>
        </w:rPr>
        <w:t xml:space="preserve"> Has</w:t>
      </w:r>
      <w:r w:rsidR="007440D5" w:rsidRPr="00820850">
        <w:rPr>
          <w:rFonts w:ascii="Calibri" w:hAnsi="Calibri" w:cs="Tahoma"/>
          <w:sz w:val="22"/>
          <w:szCs w:val="22"/>
        </w:rPr>
        <w:t>tie (</w:t>
      </w:r>
      <w:r w:rsidR="00CF4C86">
        <w:rPr>
          <w:rFonts w:ascii="Calibri" w:hAnsi="Calibri" w:cs="Tahoma"/>
          <w:sz w:val="22"/>
          <w:szCs w:val="22"/>
        </w:rPr>
        <w:t>Chief Operating Officer</w:t>
      </w:r>
      <w:r w:rsidR="007440D5" w:rsidRPr="00820850">
        <w:rPr>
          <w:rFonts w:ascii="Calibri" w:hAnsi="Calibri" w:cs="Tahoma"/>
          <w:sz w:val="22"/>
          <w:szCs w:val="22"/>
        </w:rPr>
        <w:t>),</w:t>
      </w:r>
      <w:r w:rsidR="00B24EB2" w:rsidRPr="00820850">
        <w:rPr>
          <w:rFonts w:ascii="Calibri" w:hAnsi="Calibri" w:cs="Tahoma"/>
          <w:sz w:val="22"/>
          <w:szCs w:val="22"/>
        </w:rPr>
        <w:t xml:space="preserve"> </w:t>
      </w:r>
      <w:r w:rsidR="009A2528">
        <w:rPr>
          <w:rFonts w:ascii="Calibri" w:hAnsi="Calibri" w:cs="Tahoma"/>
          <w:sz w:val="22"/>
          <w:szCs w:val="22"/>
        </w:rPr>
        <w:t xml:space="preserve">Fiona Sharp (Chief Financial Officer), </w:t>
      </w:r>
      <w:r w:rsidR="00C542B3" w:rsidRPr="00820850">
        <w:rPr>
          <w:rFonts w:ascii="Calibri" w:hAnsi="Calibri" w:cs="Tahoma"/>
          <w:sz w:val="22"/>
          <w:szCs w:val="22"/>
        </w:rPr>
        <w:t xml:space="preserve">Sarah Thompson </w:t>
      </w:r>
      <w:r w:rsidR="004A6BBE" w:rsidRPr="00820850">
        <w:rPr>
          <w:rFonts w:ascii="Calibri" w:hAnsi="Calibri" w:cs="Tahoma"/>
          <w:sz w:val="22"/>
          <w:szCs w:val="22"/>
        </w:rPr>
        <w:t>(Clerk</w:t>
      </w:r>
      <w:r w:rsidR="008C2E4D">
        <w:rPr>
          <w:rFonts w:ascii="Calibri" w:hAnsi="Calibri" w:cs="Tahoma"/>
          <w:sz w:val="22"/>
          <w:szCs w:val="22"/>
        </w:rPr>
        <w:t xml:space="preserve"> to the Corporation</w:t>
      </w:r>
      <w:r w:rsidR="004A6BBE" w:rsidRPr="00820850">
        <w:rPr>
          <w:rFonts w:ascii="Calibri" w:hAnsi="Calibri" w:cs="Tahoma"/>
          <w:sz w:val="22"/>
          <w:szCs w:val="22"/>
        </w:rPr>
        <w:t xml:space="preserve">) </w:t>
      </w:r>
      <w:r w:rsidR="009A2528">
        <w:rPr>
          <w:rFonts w:ascii="Calibri" w:hAnsi="Calibri" w:cs="Tahoma"/>
          <w:sz w:val="22"/>
          <w:szCs w:val="22"/>
        </w:rPr>
        <w:t>and Sam Young (Governance Support Officer)</w:t>
      </w:r>
    </w:p>
    <w:p w14:paraId="77469626" w14:textId="489A919D" w:rsidR="00BD15EC" w:rsidRPr="0094466B" w:rsidRDefault="00BD15EC" w:rsidP="0094466B">
      <w:pPr>
        <w:tabs>
          <w:tab w:val="left" w:pos="-142"/>
          <w:tab w:val="left" w:pos="142"/>
          <w:tab w:val="left" w:pos="284"/>
        </w:tabs>
        <w:spacing w:after="120" w:line="276" w:lineRule="auto"/>
        <w:ind w:left="-142"/>
        <w:jc w:val="both"/>
        <w:rPr>
          <w:rFonts w:ascii="Calibri" w:hAnsi="Calibri" w:cs="Tahoma"/>
          <w:sz w:val="22"/>
          <w:szCs w:val="22"/>
        </w:rPr>
      </w:pPr>
      <w:r w:rsidRPr="00BD15EC">
        <w:rPr>
          <w:rFonts w:ascii="Calibri" w:hAnsi="Calibri" w:cs="Tahoma"/>
          <w:i/>
          <w:sz w:val="22"/>
          <w:szCs w:val="22"/>
        </w:rPr>
        <w:t>Minutes of the previous meeting, an action progress log and reports for all agenda items had been circulated in advance of the meeting.</w:t>
      </w:r>
      <w:r>
        <w:rPr>
          <w:rFonts w:ascii="Calibri" w:hAnsi="Calibri" w:cs="Tahoma"/>
          <w:i/>
          <w:sz w:val="22"/>
          <w:szCs w:val="22"/>
        </w:rPr>
        <w:t xml:space="preserve"> </w:t>
      </w:r>
    </w:p>
    <w:p w14:paraId="2F8BD41E" w14:textId="77777777" w:rsidR="00593B61" w:rsidRPr="00820850" w:rsidRDefault="00593B61" w:rsidP="00672D0B">
      <w:pPr>
        <w:ind w:left="850" w:right="-142" w:hanging="992"/>
        <w:jc w:val="both"/>
        <w:rPr>
          <w:rFonts w:ascii="Calibri" w:hAnsi="Calibri" w:cs="Tahoma"/>
          <w:i/>
          <w:sz w:val="22"/>
          <w:szCs w:val="22"/>
        </w:rPr>
      </w:pPr>
      <w:r w:rsidRPr="00820850">
        <w:rPr>
          <w:rFonts w:ascii="Calibri" w:hAnsi="Calibri" w:cs="Tahoma"/>
          <w:i/>
          <w:sz w:val="22"/>
          <w:szCs w:val="22"/>
          <w:u w:val="single"/>
        </w:rPr>
        <w:t>________</w:t>
      </w:r>
      <w:r w:rsidR="00A92711" w:rsidRPr="00820850">
        <w:rPr>
          <w:rFonts w:ascii="Calibri" w:hAnsi="Calibri" w:cs="Tahoma"/>
          <w:i/>
          <w:sz w:val="22"/>
          <w:szCs w:val="22"/>
          <w:u w:val="single"/>
        </w:rPr>
        <w:t>___</w:t>
      </w:r>
      <w:r w:rsidR="003C22A4" w:rsidRPr="00820850">
        <w:rPr>
          <w:rFonts w:ascii="Calibri" w:hAnsi="Calibri" w:cs="Tahoma"/>
          <w:i/>
          <w:sz w:val="22"/>
          <w:szCs w:val="22"/>
          <w:u w:val="single"/>
        </w:rPr>
        <w:t>____________________________</w:t>
      </w:r>
      <w:r w:rsidRPr="00820850">
        <w:rPr>
          <w:rFonts w:ascii="Calibri" w:hAnsi="Calibri" w:cs="Tahoma"/>
          <w:i/>
          <w:sz w:val="22"/>
          <w:szCs w:val="22"/>
          <w:u w:val="single"/>
        </w:rPr>
        <w:t>_________________________________________</w:t>
      </w:r>
      <w:r w:rsidR="00B95C7B" w:rsidRPr="00820850">
        <w:rPr>
          <w:rFonts w:ascii="Calibri" w:hAnsi="Calibri" w:cs="Tahoma"/>
          <w:i/>
          <w:sz w:val="22"/>
          <w:szCs w:val="22"/>
          <w:u w:val="single"/>
        </w:rPr>
        <w:t>__</w:t>
      </w:r>
      <w:r w:rsidR="00820850">
        <w:rPr>
          <w:rFonts w:ascii="Calibri" w:hAnsi="Calibri" w:cs="Tahoma"/>
          <w:i/>
          <w:sz w:val="22"/>
          <w:szCs w:val="22"/>
          <w:u w:val="single"/>
        </w:rPr>
        <w:t>________</w:t>
      </w:r>
    </w:p>
    <w:p w14:paraId="3D5B2CC9" w14:textId="77777777" w:rsidR="001D592D" w:rsidRPr="00E777A0" w:rsidRDefault="001D592D" w:rsidP="00735925">
      <w:pPr>
        <w:tabs>
          <w:tab w:val="left" w:pos="0"/>
        </w:tabs>
        <w:spacing w:line="276" w:lineRule="auto"/>
        <w:jc w:val="both"/>
        <w:rPr>
          <w:rFonts w:ascii="Calibri" w:hAnsi="Calibri"/>
          <w:i/>
          <w:sz w:val="22"/>
          <w:szCs w:val="22"/>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5"/>
        <w:gridCol w:w="8640"/>
      </w:tblGrid>
      <w:tr w:rsidR="0094466B" w:rsidRPr="00820850" w14:paraId="10C2CBD0" w14:textId="77777777" w:rsidTr="00A45106">
        <w:tc>
          <w:tcPr>
            <w:tcW w:w="1135" w:type="dxa"/>
          </w:tcPr>
          <w:p w14:paraId="6210402B" w14:textId="00CBA339" w:rsidR="0094466B" w:rsidRPr="00820850" w:rsidRDefault="0094466B" w:rsidP="00AC5C1F">
            <w:pPr>
              <w:tabs>
                <w:tab w:val="left" w:pos="0"/>
              </w:tabs>
              <w:spacing w:line="276" w:lineRule="auto"/>
              <w:jc w:val="both"/>
              <w:rPr>
                <w:rFonts w:ascii="Calibri" w:hAnsi="Calibri" w:cs="Tahoma"/>
                <w:b/>
                <w:sz w:val="22"/>
                <w:szCs w:val="22"/>
              </w:rPr>
            </w:pPr>
            <w:r>
              <w:rPr>
                <w:rFonts w:ascii="Calibri" w:hAnsi="Calibri" w:cs="Tahoma"/>
                <w:b/>
                <w:sz w:val="22"/>
                <w:szCs w:val="22"/>
              </w:rPr>
              <w:t>A23/40</w:t>
            </w:r>
          </w:p>
        </w:tc>
        <w:tc>
          <w:tcPr>
            <w:tcW w:w="8640" w:type="dxa"/>
          </w:tcPr>
          <w:p w14:paraId="247AA96F" w14:textId="6F47281F" w:rsidR="0094466B" w:rsidRPr="00820850" w:rsidRDefault="0094466B" w:rsidP="00AC5C1F">
            <w:pPr>
              <w:tabs>
                <w:tab w:val="left" w:pos="0"/>
              </w:tabs>
              <w:spacing w:after="120" w:line="276" w:lineRule="auto"/>
              <w:jc w:val="both"/>
              <w:rPr>
                <w:rFonts w:ascii="Calibri" w:hAnsi="Calibri"/>
                <w:b/>
                <w:sz w:val="22"/>
                <w:szCs w:val="22"/>
              </w:rPr>
            </w:pPr>
            <w:r>
              <w:rPr>
                <w:rFonts w:ascii="Calibri" w:hAnsi="Calibri"/>
                <w:b/>
                <w:sz w:val="22"/>
                <w:szCs w:val="22"/>
              </w:rPr>
              <w:t>Agenda Item 1 – Appointment of Chair and Vice Chair</w:t>
            </w:r>
          </w:p>
        </w:tc>
      </w:tr>
      <w:tr w:rsidR="0094466B" w:rsidRPr="00820850" w14:paraId="7501E040" w14:textId="77777777" w:rsidTr="00CA36C0">
        <w:tc>
          <w:tcPr>
            <w:tcW w:w="1135" w:type="dxa"/>
          </w:tcPr>
          <w:p w14:paraId="3B4E93EB" w14:textId="77777777" w:rsidR="0094466B" w:rsidRPr="00820850" w:rsidRDefault="0094466B" w:rsidP="00CA36C0">
            <w:pPr>
              <w:tabs>
                <w:tab w:val="left" w:pos="0"/>
              </w:tabs>
              <w:spacing w:line="276" w:lineRule="auto"/>
              <w:jc w:val="both"/>
              <w:rPr>
                <w:rFonts w:ascii="Calibri" w:hAnsi="Calibri"/>
                <w:b/>
                <w:sz w:val="22"/>
                <w:szCs w:val="22"/>
              </w:rPr>
            </w:pPr>
          </w:p>
        </w:tc>
        <w:tc>
          <w:tcPr>
            <w:tcW w:w="8640" w:type="dxa"/>
          </w:tcPr>
          <w:p w14:paraId="6037EB0B" w14:textId="01760265" w:rsidR="0094466B" w:rsidRDefault="00802291" w:rsidP="00CA36C0">
            <w:pPr>
              <w:tabs>
                <w:tab w:val="left" w:pos="0"/>
              </w:tabs>
              <w:spacing w:line="276" w:lineRule="auto"/>
              <w:jc w:val="both"/>
              <w:rPr>
                <w:rFonts w:ascii="Calibri" w:hAnsi="Calibri"/>
                <w:sz w:val="22"/>
                <w:szCs w:val="22"/>
              </w:rPr>
            </w:pPr>
            <w:r>
              <w:rPr>
                <w:rFonts w:ascii="Calibri" w:hAnsi="Calibri"/>
                <w:sz w:val="22"/>
                <w:szCs w:val="22"/>
              </w:rPr>
              <w:t>Committee members</w:t>
            </w:r>
            <w:r w:rsidR="004D5C70">
              <w:rPr>
                <w:rFonts w:ascii="Calibri" w:hAnsi="Calibri"/>
                <w:sz w:val="22"/>
                <w:szCs w:val="22"/>
              </w:rPr>
              <w:t xml:space="preserve"> </w:t>
            </w:r>
            <w:r w:rsidR="004D5C70">
              <w:rPr>
                <w:rFonts w:ascii="Calibri" w:hAnsi="Calibri"/>
                <w:b/>
                <w:bCs/>
                <w:sz w:val="22"/>
                <w:szCs w:val="22"/>
              </w:rPr>
              <w:t xml:space="preserve">agreed </w:t>
            </w:r>
            <w:r w:rsidR="004D5C70">
              <w:rPr>
                <w:rFonts w:ascii="Calibri" w:hAnsi="Calibri"/>
                <w:sz w:val="22"/>
                <w:szCs w:val="22"/>
              </w:rPr>
              <w:t>to appoint Subhash Chaudhary as Chair and Rachel Beeken as Vice Chair of the Audit Committee for 2023-24.</w:t>
            </w:r>
          </w:p>
          <w:p w14:paraId="4801EEFB" w14:textId="77777777" w:rsidR="004D5C70" w:rsidRPr="004D5C70" w:rsidRDefault="004D5C70" w:rsidP="00CA36C0">
            <w:pPr>
              <w:tabs>
                <w:tab w:val="left" w:pos="0"/>
              </w:tabs>
              <w:spacing w:line="276" w:lineRule="auto"/>
              <w:jc w:val="both"/>
              <w:rPr>
                <w:rFonts w:ascii="Calibri" w:hAnsi="Calibri"/>
                <w:sz w:val="22"/>
                <w:szCs w:val="22"/>
              </w:rPr>
            </w:pPr>
          </w:p>
          <w:p w14:paraId="5C40F277" w14:textId="0775ADBA" w:rsidR="0094466B" w:rsidRDefault="0094466B" w:rsidP="00CA36C0">
            <w:pPr>
              <w:tabs>
                <w:tab w:val="left" w:pos="0"/>
              </w:tabs>
              <w:spacing w:line="276" w:lineRule="auto"/>
              <w:jc w:val="both"/>
              <w:rPr>
                <w:rFonts w:ascii="Calibri" w:hAnsi="Calibri"/>
                <w:i/>
                <w:sz w:val="22"/>
                <w:szCs w:val="22"/>
              </w:rPr>
            </w:pPr>
            <w:r>
              <w:rPr>
                <w:rFonts w:ascii="Calibri" w:hAnsi="Calibri"/>
                <w:i/>
                <w:sz w:val="22"/>
                <w:szCs w:val="22"/>
              </w:rPr>
              <w:t>Grant Glendinning, Phil Hastie and Fiona Sharp left the meeting.</w:t>
            </w:r>
          </w:p>
          <w:p w14:paraId="42A2A788" w14:textId="77777777" w:rsidR="0094466B" w:rsidRPr="00AA7A79" w:rsidRDefault="0094466B" w:rsidP="00CA36C0">
            <w:pPr>
              <w:tabs>
                <w:tab w:val="left" w:pos="0"/>
              </w:tabs>
              <w:spacing w:line="276" w:lineRule="auto"/>
              <w:jc w:val="both"/>
              <w:rPr>
                <w:rFonts w:ascii="Calibri" w:hAnsi="Calibri"/>
                <w:i/>
                <w:sz w:val="22"/>
                <w:szCs w:val="22"/>
              </w:rPr>
            </w:pPr>
          </w:p>
        </w:tc>
      </w:tr>
      <w:tr w:rsidR="00AC5C1F" w:rsidRPr="00820850" w14:paraId="7C3BFAD1" w14:textId="77777777" w:rsidTr="00A45106">
        <w:tc>
          <w:tcPr>
            <w:tcW w:w="1135" w:type="dxa"/>
          </w:tcPr>
          <w:p w14:paraId="6DD1E652" w14:textId="01573EF8" w:rsidR="00AC5C1F" w:rsidRPr="00820850" w:rsidRDefault="00AC5C1F" w:rsidP="00AC5C1F">
            <w:pPr>
              <w:tabs>
                <w:tab w:val="left" w:pos="0"/>
              </w:tabs>
              <w:spacing w:line="276" w:lineRule="auto"/>
              <w:jc w:val="both"/>
              <w:rPr>
                <w:rFonts w:ascii="Calibri" w:hAnsi="Calibri" w:cs="Tahoma"/>
                <w:b/>
                <w:sz w:val="22"/>
                <w:szCs w:val="22"/>
              </w:rPr>
            </w:pPr>
            <w:r w:rsidRPr="00820850">
              <w:rPr>
                <w:rFonts w:ascii="Calibri" w:hAnsi="Calibri" w:cs="Tahoma"/>
                <w:b/>
                <w:sz w:val="22"/>
                <w:szCs w:val="22"/>
              </w:rPr>
              <w:t>A2</w:t>
            </w:r>
            <w:r w:rsidR="00CF4C86">
              <w:rPr>
                <w:rFonts w:ascii="Calibri" w:hAnsi="Calibri" w:cs="Tahoma"/>
                <w:b/>
                <w:sz w:val="22"/>
                <w:szCs w:val="22"/>
              </w:rPr>
              <w:t>3</w:t>
            </w:r>
            <w:r w:rsidR="00254475">
              <w:rPr>
                <w:rFonts w:ascii="Calibri" w:hAnsi="Calibri" w:cs="Tahoma"/>
                <w:b/>
                <w:sz w:val="22"/>
                <w:szCs w:val="22"/>
              </w:rPr>
              <w:t>/</w:t>
            </w:r>
            <w:r w:rsidR="0094466B">
              <w:rPr>
                <w:rFonts w:ascii="Calibri" w:hAnsi="Calibri" w:cs="Tahoma"/>
                <w:b/>
                <w:sz w:val="22"/>
                <w:szCs w:val="22"/>
              </w:rPr>
              <w:t>41</w:t>
            </w:r>
          </w:p>
        </w:tc>
        <w:tc>
          <w:tcPr>
            <w:tcW w:w="8640" w:type="dxa"/>
          </w:tcPr>
          <w:p w14:paraId="287DC6AF" w14:textId="1D984F97" w:rsidR="00AC5C1F" w:rsidRPr="00820850" w:rsidRDefault="00AC5C1F" w:rsidP="00AC5C1F">
            <w:pPr>
              <w:tabs>
                <w:tab w:val="left" w:pos="0"/>
              </w:tabs>
              <w:spacing w:after="120" w:line="276" w:lineRule="auto"/>
              <w:jc w:val="both"/>
              <w:rPr>
                <w:rFonts w:ascii="Calibri" w:hAnsi="Calibri" w:cs="Tahoma"/>
                <w:b/>
                <w:sz w:val="22"/>
                <w:szCs w:val="22"/>
              </w:rPr>
            </w:pPr>
            <w:r w:rsidRPr="00820850">
              <w:rPr>
                <w:rFonts w:ascii="Calibri" w:hAnsi="Calibri"/>
                <w:b/>
                <w:sz w:val="22"/>
                <w:szCs w:val="22"/>
              </w:rPr>
              <w:t xml:space="preserve">Agenda Item </w:t>
            </w:r>
            <w:r w:rsidR="0094466B">
              <w:rPr>
                <w:rFonts w:ascii="Calibri" w:hAnsi="Calibri"/>
                <w:b/>
                <w:sz w:val="22"/>
                <w:szCs w:val="22"/>
              </w:rPr>
              <w:t>2</w:t>
            </w:r>
            <w:r w:rsidRPr="00820850">
              <w:rPr>
                <w:rFonts w:ascii="Calibri" w:hAnsi="Calibri"/>
                <w:b/>
                <w:sz w:val="22"/>
                <w:szCs w:val="22"/>
              </w:rPr>
              <w:t xml:space="preserve"> </w:t>
            </w:r>
            <w:r w:rsidR="00955C75">
              <w:rPr>
                <w:rFonts w:ascii="Calibri" w:hAnsi="Calibri"/>
                <w:b/>
                <w:sz w:val="22"/>
                <w:szCs w:val="22"/>
              </w:rPr>
              <w:t>–</w:t>
            </w:r>
            <w:r w:rsidRPr="00820850">
              <w:rPr>
                <w:rFonts w:ascii="Calibri" w:hAnsi="Calibri"/>
                <w:b/>
                <w:sz w:val="22"/>
                <w:szCs w:val="22"/>
              </w:rPr>
              <w:t xml:space="preserve"> </w:t>
            </w:r>
            <w:r w:rsidR="00955C75">
              <w:rPr>
                <w:rFonts w:ascii="Calibri" w:hAnsi="Calibri"/>
                <w:b/>
                <w:sz w:val="22"/>
                <w:szCs w:val="22"/>
              </w:rPr>
              <w:t xml:space="preserve">CONFIDENTIAL ITEM - </w:t>
            </w:r>
            <w:r w:rsidRPr="00820850">
              <w:rPr>
                <w:rFonts w:ascii="Calibri" w:hAnsi="Calibri"/>
                <w:b/>
                <w:sz w:val="22"/>
                <w:szCs w:val="22"/>
              </w:rPr>
              <w:t xml:space="preserve">Standing </w:t>
            </w:r>
            <w:r w:rsidR="00CF4C86">
              <w:rPr>
                <w:rFonts w:ascii="Calibri" w:hAnsi="Calibri"/>
                <w:b/>
                <w:sz w:val="22"/>
                <w:szCs w:val="22"/>
              </w:rPr>
              <w:t>i</w:t>
            </w:r>
            <w:r w:rsidRPr="00820850">
              <w:rPr>
                <w:rFonts w:ascii="Calibri" w:hAnsi="Calibri"/>
                <w:b/>
                <w:sz w:val="22"/>
                <w:szCs w:val="22"/>
              </w:rPr>
              <w:t>nvitation to auditors to speak with committee members</w:t>
            </w:r>
          </w:p>
        </w:tc>
      </w:tr>
      <w:tr w:rsidR="00AC5C1F" w:rsidRPr="00820850" w14:paraId="0106ECBF" w14:textId="77777777" w:rsidTr="00A45106">
        <w:tc>
          <w:tcPr>
            <w:tcW w:w="1135" w:type="dxa"/>
          </w:tcPr>
          <w:p w14:paraId="24121C90" w14:textId="77777777" w:rsidR="00AC5C1F" w:rsidRPr="00820850" w:rsidRDefault="00AC5C1F" w:rsidP="00AC5C1F">
            <w:pPr>
              <w:tabs>
                <w:tab w:val="left" w:pos="0"/>
              </w:tabs>
              <w:spacing w:line="276" w:lineRule="auto"/>
              <w:jc w:val="both"/>
              <w:rPr>
                <w:rFonts w:ascii="Calibri" w:hAnsi="Calibri"/>
                <w:b/>
                <w:sz w:val="22"/>
                <w:szCs w:val="22"/>
              </w:rPr>
            </w:pPr>
            <w:bookmarkStart w:id="0" w:name="_Hlk148690084"/>
          </w:p>
        </w:tc>
        <w:tc>
          <w:tcPr>
            <w:tcW w:w="8640" w:type="dxa"/>
          </w:tcPr>
          <w:p w14:paraId="3BFBA7F4" w14:textId="17322A82" w:rsidR="00962912" w:rsidRDefault="00260BAD" w:rsidP="00AC5C1F">
            <w:pPr>
              <w:tabs>
                <w:tab w:val="left" w:pos="0"/>
              </w:tabs>
              <w:spacing w:line="276" w:lineRule="auto"/>
              <w:jc w:val="both"/>
              <w:rPr>
                <w:rFonts w:ascii="Calibri" w:hAnsi="Calibri"/>
                <w:sz w:val="22"/>
                <w:szCs w:val="22"/>
              </w:rPr>
            </w:pPr>
            <w:r>
              <w:rPr>
                <w:rFonts w:ascii="Calibri" w:hAnsi="Calibri"/>
                <w:sz w:val="22"/>
                <w:szCs w:val="22"/>
              </w:rPr>
              <w:t xml:space="preserve">Lynn Chambers, Audit Manager RSM, confirmed that there were no concerns to report and that Etc. </w:t>
            </w:r>
            <w:r w:rsidR="001C3DA3">
              <w:rPr>
                <w:rFonts w:ascii="Calibri" w:hAnsi="Calibri"/>
                <w:sz w:val="22"/>
                <w:szCs w:val="22"/>
              </w:rPr>
              <w:t xml:space="preserve">staff and management </w:t>
            </w:r>
            <w:r>
              <w:rPr>
                <w:rFonts w:ascii="Calibri" w:hAnsi="Calibri"/>
                <w:sz w:val="22"/>
                <w:szCs w:val="22"/>
              </w:rPr>
              <w:t xml:space="preserve">had been </w:t>
            </w:r>
            <w:r w:rsidR="001A1C77">
              <w:rPr>
                <w:rFonts w:ascii="Calibri" w:hAnsi="Calibri"/>
                <w:sz w:val="22"/>
                <w:szCs w:val="22"/>
              </w:rPr>
              <w:t>supportive</w:t>
            </w:r>
            <w:r>
              <w:rPr>
                <w:rFonts w:ascii="Calibri" w:hAnsi="Calibri"/>
                <w:sz w:val="22"/>
                <w:szCs w:val="22"/>
              </w:rPr>
              <w:t xml:space="preserve">; she </w:t>
            </w:r>
            <w:r w:rsidR="001C3DA3">
              <w:rPr>
                <w:rFonts w:ascii="Calibri" w:hAnsi="Calibri"/>
                <w:sz w:val="22"/>
                <w:szCs w:val="22"/>
              </w:rPr>
              <w:t>added</w:t>
            </w:r>
            <w:r w:rsidR="00ED18E0">
              <w:rPr>
                <w:rFonts w:ascii="Calibri" w:hAnsi="Calibri"/>
                <w:sz w:val="22"/>
                <w:szCs w:val="22"/>
              </w:rPr>
              <w:t xml:space="preserve"> that the audit of the annual accounts was running to </w:t>
            </w:r>
            <w:r w:rsidR="008C78E3">
              <w:rPr>
                <w:rFonts w:ascii="Calibri" w:hAnsi="Calibri"/>
                <w:sz w:val="22"/>
                <w:szCs w:val="22"/>
              </w:rPr>
              <w:t>timetable</w:t>
            </w:r>
            <w:r w:rsidR="00B95439">
              <w:rPr>
                <w:rFonts w:ascii="Calibri" w:hAnsi="Calibri"/>
                <w:sz w:val="22"/>
                <w:szCs w:val="22"/>
              </w:rPr>
              <w:t xml:space="preserve">. </w:t>
            </w:r>
          </w:p>
          <w:p w14:paraId="59DDFE5F" w14:textId="77777777" w:rsidR="00B95439" w:rsidRDefault="00B95439" w:rsidP="00AC5C1F">
            <w:pPr>
              <w:tabs>
                <w:tab w:val="left" w:pos="0"/>
              </w:tabs>
              <w:spacing w:line="276" w:lineRule="auto"/>
              <w:jc w:val="both"/>
              <w:rPr>
                <w:rFonts w:ascii="Calibri" w:hAnsi="Calibri"/>
                <w:sz w:val="22"/>
                <w:szCs w:val="22"/>
              </w:rPr>
            </w:pPr>
          </w:p>
          <w:p w14:paraId="71FE9839" w14:textId="47351ED7" w:rsidR="00B95439" w:rsidRDefault="00B95439" w:rsidP="00AC5C1F">
            <w:pPr>
              <w:tabs>
                <w:tab w:val="left" w:pos="0"/>
              </w:tabs>
              <w:spacing w:line="276" w:lineRule="auto"/>
              <w:jc w:val="both"/>
              <w:rPr>
                <w:rFonts w:ascii="Calibri" w:hAnsi="Calibri"/>
                <w:sz w:val="22"/>
                <w:szCs w:val="22"/>
              </w:rPr>
            </w:pPr>
            <w:r>
              <w:rPr>
                <w:rFonts w:ascii="Calibri" w:hAnsi="Calibri"/>
                <w:sz w:val="22"/>
                <w:szCs w:val="22"/>
              </w:rPr>
              <w:t xml:space="preserve">Andy McCulloch, </w:t>
            </w:r>
            <w:r w:rsidR="00D50C8A">
              <w:rPr>
                <w:rFonts w:ascii="Calibri" w:hAnsi="Calibri"/>
                <w:sz w:val="22"/>
                <w:szCs w:val="22"/>
              </w:rPr>
              <w:t xml:space="preserve">Director of Audit TIAA, </w:t>
            </w:r>
            <w:r w:rsidR="00727E1F">
              <w:rPr>
                <w:rFonts w:ascii="Calibri" w:hAnsi="Calibri"/>
                <w:sz w:val="22"/>
                <w:szCs w:val="22"/>
              </w:rPr>
              <w:t>confirmed</w:t>
            </w:r>
            <w:r w:rsidR="00446DF5">
              <w:rPr>
                <w:rFonts w:ascii="Calibri" w:hAnsi="Calibri"/>
                <w:sz w:val="22"/>
                <w:szCs w:val="22"/>
              </w:rPr>
              <w:t xml:space="preserve"> that planning meetings had been held and a comprehensive audit plan developed; </w:t>
            </w:r>
            <w:r w:rsidR="00C11B76">
              <w:rPr>
                <w:rFonts w:ascii="Calibri" w:hAnsi="Calibri"/>
                <w:sz w:val="22"/>
                <w:szCs w:val="22"/>
              </w:rPr>
              <w:t xml:space="preserve">he stressed that the plan was flexible </w:t>
            </w:r>
            <w:r w:rsidR="006875B8">
              <w:rPr>
                <w:rFonts w:ascii="Calibri" w:hAnsi="Calibri"/>
                <w:sz w:val="22"/>
                <w:szCs w:val="22"/>
              </w:rPr>
              <w:t>and could</w:t>
            </w:r>
            <w:r w:rsidR="00C11B76">
              <w:rPr>
                <w:rFonts w:ascii="Calibri" w:hAnsi="Calibri"/>
                <w:sz w:val="22"/>
                <w:szCs w:val="22"/>
              </w:rPr>
              <w:t xml:space="preserve"> </w:t>
            </w:r>
            <w:r w:rsidR="003F19CF">
              <w:rPr>
                <w:rFonts w:ascii="Calibri" w:hAnsi="Calibri"/>
                <w:sz w:val="22"/>
                <w:szCs w:val="22"/>
              </w:rPr>
              <w:t xml:space="preserve">be adapted to </w:t>
            </w:r>
            <w:r w:rsidR="00C11B76">
              <w:rPr>
                <w:rFonts w:ascii="Calibri" w:hAnsi="Calibri"/>
                <w:sz w:val="22"/>
                <w:szCs w:val="22"/>
              </w:rPr>
              <w:t>respond to emerging issues.</w:t>
            </w:r>
          </w:p>
          <w:p w14:paraId="4EA1567E" w14:textId="77777777" w:rsidR="00962912" w:rsidRDefault="00962912" w:rsidP="00AC5C1F">
            <w:pPr>
              <w:tabs>
                <w:tab w:val="left" w:pos="0"/>
              </w:tabs>
              <w:spacing w:line="276" w:lineRule="auto"/>
              <w:jc w:val="both"/>
              <w:rPr>
                <w:rFonts w:ascii="Calibri" w:hAnsi="Calibri"/>
                <w:sz w:val="22"/>
                <w:szCs w:val="22"/>
              </w:rPr>
            </w:pPr>
          </w:p>
          <w:p w14:paraId="249C4092" w14:textId="56B2E2C1" w:rsidR="00592AA1" w:rsidRDefault="006E10F5" w:rsidP="00AC5C1F">
            <w:pPr>
              <w:tabs>
                <w:tab w:val="left" w:pos="0"/>
              </w:tabs>
              <w:spacing w:line="276" w:lineRule="auto"/>
              <w:jc w:val="both"/>
              <w:rPr>
                <w:rFonts w:ascii="Calibri" w:hAnsi="Calibri"/>
                <w:sz w:val="22"/>
                <w:szCs w:val="22"/>
              </w:rPr>
            </w:pPr>
            <w:r>
              <w:rPr>
                <w:rFonts w:ascii="Calibri" w:hAnsi="Calibri"/>
                <w:sz w:val="22"/>
                <w:szCs w:val="22"/>
              </w:rPr>
              <w:t xml:space="preserve">A governor asked the audit providers if they had any examples of best practice from other clients. </w:t>
            </w:r>
            <w:r w:rsidR="003966BB">
              <w:rPr>
                <w:rFonts w:ascii="Calibri" w:hAnsi="Calibri"/>
                <w:sz w:val="22"/>
                <w:szCs w:val="22"/>
              </w:rPr>
              <w:t xml:space="preserve">The Director of Audit TIAA highlighted that examples of best practice from other colleges would be </w:t>
            </w:r>
            <w:r w:rsidR="001E01F2">
              <w:rPr>
                <w:rFonts w:ascii="Calibri" w:hAnsi="Calibri"/>
                <w:sz w:val="22"/>
                <w:szCs w:val="22"/>
              </w:rPr>
              <w:t>included in TIAA’s internal audit reports</w:t>
            </w:r>
            <w:r w:rsidR="00E54539">
              <w:rPr>
                <w:rFonts w:ascii="Calibri" w:hAnsi="Calibri"/>
                <w:sz w:val="22"/>
                <w:szCs w:val="22"/>
              </w:rPr>
              <w:t xml:space="preserve"> and that they </w:t>
            </w:r>
            <w:r w:rsidR="00C8798B">
              <w:rPr>
                <w:rFonts w:ascii="Calibri" w:hAnsi="Calibri"/>
                <w:sz w:val="22"/>
                <w:szCs w:val="22"/>
              </w:rPr>
              <w:t>could</w:t>
            </w:r>
            <w:r w:rsidR="00C77FCF">
              <w:rPr>
                <w:rFonts w:ascii="Calibri" w:hAnsi="Calibri"/>
                <w:sz w:val="22"/>
                <w:szCs w:val="22"/>
              </w:rPr>
              <w:t xml:space="preserve"> </w:t>
            </w:r>
            <w:r w:rsidR="00E54539">
              <w:rPr>
                <w:rFonts w:ascii="Calibri" w:hAnsi="Calibri"/>
                <w:sz w:val="22"/>
                <w:szCs w:val="22"/>
              </w:rPr>
              <w:t>assist with</w:t>
            </w:r>
            <w:r w:rsidR="00C77FCF">
              <w:rPr>
                <w:rFonts w:ascii="Calibri" w:hAnsi="Calibri"/>
                <w:sz w:val="22"/>
                <w:szCs w:val="22"/>
              </w:rPr>
              <w:t xml:space="preserve"> </w:t>
            </w:r>
            <w:r w:rsidR="00E54539">
              <w:rPr>
                <w:rFonts w:ascii="Calibri" w:hAnsi="Calibri"/>
                <w:sz w:val="22"/>
                <w:szCs w:val="22"/>
              </w:rPr>
              <w:t>contact between colleges</w:t>
            </w:r>
            <w:r w:rsidR="001E01F2">
              <w:rPr>
                <w:rFonts w:ascii="Calibri" w:hAnsi="Calibri"/>
                <w:sz w:val="22"/>
                <w:szCs w:val="22"/>
              </w:rPr>
              <w:t xml:space="preserve">. The Committee Chair confirmed that </w:t>
            </w:r>
            <w:r w:rsidR="008006FB">
              <w:rPr>
                <w:rFonts w:ascii="Calibri" w:hAnsi="Calibri"/>
                <w:sz w:val="22"/>
                <w:szCs w:val="22"/>
              </w:rPr>
              <w:t xml:space="preserve">the audit plan had been modified as a result of </w:t>
            </w:r>
            <w:r w:rsidR="00F93170">
              <w:rPr>
                <w:rFonts w:ascii="Calibri" w:hAnsi="Calibri"/>
                <w:sz w:val="22"/>
                <w:szCs w:val="22"/>
              </w:rPr>
              <w:t>examples from the colleges’ sector particularly regarding cyber security best practice.</w:t>
            </w:r>
            <w:r w:rsidR="00DF557D">
              <w:rPr>
                <w:rFonts w:ascii="Calibri" w:hAnsi="Calibri"/>
                <w:sz w:val="22"/>
                <w:szCs w:val="22"/>
              </w:rPr>
              <w:t xml:space="preserve"> It was also noted that, following comprehensive work </w:t>
            </w:r>
            <w:r w:rsidR="00037C76">
              <w:rPr>
                <w:rFonts w:ascii="Calibri" w:hAnsi="Calibri"/>
                <w:sz w:val="22"/>
                <w:szCs w:val="22"/>
              </w:rPr>
              <w:t>when</w:t>
            </w:r>
            <w:r w:rsidR="00DF557D">
              <w:rPr>
                <w:rFonts w:ascii="Calibri" w:hAnsi="Calibri"/>
                <w:sz w:val="22"/>
                <w:szCs w:val="22"/>
              </w:rPr>
              <w:t xml:space="preserve"> GDPR (</w:t>
            </w:r>
            <w:r w:rsidR="00A30D89">
              <w:rPr>
                <w:rFonts w:ascii="Calibri" w:hAnsi="Calibri"/>
                <w:sz w:val="22"/>
                <w:szCs w:val="22"/>
              </w:rPr>
              <w:t>General Data Protection Regulations)</w:t>
            </w:r>
            <w:r w:rsidR="00037C76">
              <w:rPr>
                <w:rFonts w:ascii="Calibri" w:hAnsi="Calibri"/>
                <w:sz w:val="22"/>
                <w:szCs w:val="22"/>
              </w:rPr>
              <w:t xml:space="preserve"> was initially introduced</w:t>
            </w:r>
            <w:r w:rsidR="00A30D89">
              <w:rPr>
                <w:rFonts w:ascii="Calibri" w:hAnsi="Calibri"/>
                <w:sz w:val="22"/>
                <w:szCs w:val="22"/>
              </w:rPr>
              <w:t xml:space="preserve">, </w:t>
            </w:r>
            <w:r w:rsidR="002B1CD4">
              <w:rPr>
                <w:rFonts w:ascii="Calibri" w:hAnsi="Calibri"/>
                <w:sz w:val="22"/>
                <w:szCs w:val="22"/>
              </w:rPr>
              <w:t>its profile had declined across the sector and had therefore been included in internal audit planning.</w:t>
            </w:r>
            <w:r w:rsidR="00BD4633">
              <w:rPr>
                <w:rFonts w:ascii="Calibri" w:hAnsi="Calibri"/>
                <w:sz w:val="22"/>
                <w:szCs w:val="22"/>
              </w:rPr>
              <w:t xml:space="preserve"> A governor asked about a formal handover between </w:t>
            </w:r>
            <w:proofErr w:type="spellStart"/>
            <w:r w:rsidR="00BD4633">
              <w:rPr>
                <w:rFonts w:ascii="Calibri" w:hAnsi="Calibri"/>
                <w:sz w:val="22"/>
                <w:szCs w:val="22"/>
              </w:rPr>
              <w:t>AuditOne</w:t>
            </w:r>
            <w:proofErr w:type="spellEnd"/>
            <w:r w:rsidR="00BD4633">
              <w:rPr>
                <w:rFonts w:ascii="Calibri" w:hAnsi="Calibri"/>
                <w:sz w:val="22"/>
                <w:szCs w:val="22"/>
              </w:rPr>
              <w:t xml:space="preserve"> and TIAA; the Director of Audit TIAA commented that this rarely </w:t>
            </w:r>
            <w:r w:rsidR="00BD4633">
              <w:rPr>
                <w:rFonts w:ascii="Calibri" w:hAnsi="Calibri"/>
                <w:sz w:val="22"/>
                <w:szCs w:val="22"/>
              </w:rPr>
              <w:lastRenderedPageBreak/>
              <w:t xml:space="preserve">happened in the internal audit </w:t>
            </w:r>
            <w:r w:rsidR="0023748B">
              <w:rPr>
                <w:rFonts w:ascii="Calibri" w:hAnsi="Calibri"/>
                <w:sz w:val="22"/>
                <w:szCs w:val="22"/>
              </w:rPr>
              <w:t xml:space="preserve">sector and that TIAA would gain sufficient insight from </w:t>
            </w:r>
            <w:r w:rsidR="00352185">
              <w:rPr>
                <w:rFonts w:ascii="Calibri" w:hAnsi="Calibri"/>
                <w:sz w:val="22"/>
                <w:szCs w:val="22"/>
              </w:rPr>
              <w:t xml:space="preserve">discussions with </w:t>
            </w:r>
            <w:r w:rsidR="0023748B">
              <w:rPr>
                <w:rFonts w:ascii="Calibri" w:hAnsi="Calibri"/>
                <w:sz w:val="22"/>
                <w:szCs w:val="22"/>
              </w:rPr>
              <w:t xml:space="preserve">the Chief Financial Officer and </w:t>
            </w:r>
            <w:r w:rsidR="00334D42">
              <w:rPr>
                <w:rFonts w:ascii="Calibri" w:hAnsi="Calibri"/>
                <w:sz w:val="22"/>
                <w:szCs w:val="22"/>
              </w:rPr>
              <w:t xml:space="preserve">previous internal audit reports. It was noted that it was more usual practice for </w:t>
            </w:r>
            <w:r w:rsidR="00C30EBD">
              <w:rPr>
                <w:rFonts w:ascii="Calibri" w:hAnsi="Calibri"/>
                <w:sz w:val="22"/>
                <w:szCs w:val="22"/>
              </w:rPr>
              <w:t>there</w:t>
            </w:r>
            <w:r w:rsidR="00334D42">
              <w:rPr>
                <w:rFonts w:ascii="Calibri" w:hAnsi="Calibri"/>
                <w:sz w:val="22"/>
                <w:szCs w:val="22"/>
              </w:rPr>
              <w:t xml:space="preserve"> to be a formal handover between external audit providers.</w:t>
            </w:r>
          </w:p>
          <w:p w14:paraId="4DB9A99B" w14:textId="77777777" w:rsidR="006E10F5" w:rsidRDefault="006E10F5" w:rsidP="00AC5C1F">
            <w:pPr>
              <w:tabs>
                <w:tab w:val="left" w:pos="0"/>
              </w:tabs>
              <w:spacing w:line="276" w:lineRule="auto"/>
              <w:jc w:val="both"/>
              <w:rPr>
                <w:rFonts w:ascii="Calibri" w:hAnsi="Calibri"/>
                <w:sz w:val="22"/>
                <w:szCs w:val="22"/>
              </w:rPr>
            </w:pPr>
          </w:p>
          <w:p w14:paraId="1965E78D" w14:textId="0B6776B5" w:rsidR="00AA7A79" w:rsidRDefault="0000010F" w:rsidP="00AC5C1F">
            <w:pPr>
              <w:tabs>
                <w:tab w:val="left" w:pos="0"/>
              </w:tabs>
              <w:spacing w:line="276" w:lineRule="auto"/>
              <w:jc w:val="both"/>
              <w:rPr>
                <w:rFonts w:ascii="Calibri" w:hAnsi="Calibri"/>
                <w:i/>
                <w:sz w:val="22"/>
                <w:szCs w:val="22"/>
              </w:rPr>
            </w:pPr>
            <w:r>
              <w:rPr>
                <w:rFonts w:ascii="Calibri" w:hAnsi="Calibri"/>
                <w:i/>
                <w:sz w:val="22"/>
                <w:szCs w:val="22"/>
              </w:rPr>
              <w:t>Grant Glendinning, Phil Hastie</w:t>
            </w:r>
            <w:r w:rsidR="008E44E4">
              <w:rPr>
                <w:rFonts w:ascii="Calibri" w:hAnsi="Calibri"/>
                <w:i/>
                <w:sz w:val="22"/>
                <w:szCs w:val="22"/>
              </w:rPr>
              <w:t xml:space="preserve"> and </w:t>
            </w:r>
            <w:r>
              <w:rPr>
                <w:rFonts w:ascii="Calibri" w:hAnsi="Calibri"/>
                <w:i/>
                <w:sz w:val="22"/>
                <w:szCs w:val="22"/>
              </w:rPr>
              <w:t xml:space="preserve">Fiona Sharp </w:t>
            </w:r>
            <w:r w:rsidR="0094466B">
              <w:rPr>
                <w:rFonts w:ascii="Calibri" w:hAnsi="Calibri"/>
                <w:i/>
                <w:sz w:val="22"/>
                <w:szCs w:val="22"/>
              </w:rPr>
              <w:t>re-</w:t>
            </w:r>
            <w:r>
              <w:rPr>
                <w:rFonts w:ascii="Calibri" w:hAnsi="Calibri"/>
                <w:i/>
                <w:sz w:val="22"/>
                <w:szCs w:val="22"/>
              </w:rPr>
              <w:t>joined the meeting</w:t>
            </w:r>
            <w:r w:rsidR="00BD15EC">
              <w:rPr>
                <w:rFonts w:ascii="Calibri" w:hAnsi="Calibri"/>
                <w:i/>
                <w:sz w:val="22"/>
                <w:szCs w:val="22"/>
              </w:rPr>
              <w:t>.</w:t>
            </w:r>
          </w:p>
          <w:p w14:paraId="7570BCC6" w14:textId="77777777" w:rsidR="00AA7A79" w:rsidRPr="00AA7A79" w:rsidRDefault="00AA7A79" w:rsidP="00AC5C1F">
            <w:pPr>
              <w:tabs>
                <w:tab w:val="left" w:pos="0"/>
              </w:tabs>
              <w:spacing w:line="276" w:lineRule="auto"/>
              <w:jc w:val="both"/>
              <w:rPr>
                <w:rFonts w:ascii="Calibri" w:hAnsi="Calibri"/>
                <w:i/>
                <w:sz w:val="22"/>
                <w:szCs w:val="22"/>
              </w:rPr>
            </w:pPr>
          </w:p>
        </w:tc>
      </w:tr>
      <w:bookmarkEnd w:id="0"/>
      <w:tr w:rsidR="005C71A6" w:rsidRPr="00820850" w14:paraId="62277AD5" w14:textId="77777777" w:rsidTr="00A45106">
        <w:tc>
          <w:tcPr>
            <w:tcW w:w="1135" w:type="dxa"/>
          </w:tcPr>
          <w:p w14:paraId="01B515C3" w14:textId="4A9EED52" w:rsidR="005C71A6" w:rsidRDefault="005C71A6" w:rsidP="00AC5C1F">
            <w:pPr>
              <w:tabs>
                <w:tab w:val="left" w:pos="0"/>
              </w:tabs>
              <w:spacing w:line="276" w:lineRule="auto"/>
              <w:jc w:val="both"/>
              <w:rPr>
                <w:rFonts w:ascii="Calibri" w:hAnsi="Calibri" w:cs="Tahoma"/>
                <w:b/>
                <w:sz w:val="22"/>
                <w:szCs w:val="22"/>
              </w:rPr>
            </w:pPr>
            <w:r>
              <w:rPr>
                <w:rFonts w:ascii="Calibri" w:hAnsi="Calibri" w:cs="Tahoma"/>
                <w:b/>
                <w:sz w:val="22"/>
                <w:szCs w:val="22"/>
              </w:rPr>
              <w:lastRenderedPageBreak/>
              <w:t>A2</w:t>
            </w:r>
            <w:r w:rsidR="003779DC">
              <w:rPr>
                <w:rFonts w:ascii="Calibri" w:hAnsi="Calibri" w:cs="Tahoma"/>
                <w:b/>
                <w:sz w:val="22"/>
                <w:szCs w:val="22"/>
              </w:rPr>
              <w:t>3</w:t>
            </w:r>
            <w:r>
              <w:rPr>
                <w:rFonts w:ascii="Calibri" w:hAnsi="Calibri" w:cs="Tahoma"/>
                <w:b/>
                <w:sz w:val="22"/>
                <w:szCs w:val="22"/>
              </w:rPr>
              <w:t>/</w:t>
            </w:r>
            <w:r w:rsidR="0094466B">
              <w:rPr>
                <w:rFonts w:ascii="Calibri" w:hAnsi="Calibri" w:cs="Tahoma"/>
                <w:b/>
                <w:sz w:val="22"/>
                <w:szCs w:val="22"/>
              </w:rPr>
              <w:t>42</w:t>
            </w:r>
          </w:p>
        </w:tc>
        <w:tc>
          <w:tcPr>
            <w:tcW w:w="8640" w:type="dxa"/>
          </w:tcPr>
          <w:p w14:paraId="1B107A10" w14:textId="6FA6A239" w:rsidR="005C71A6" w:rsidRDefault="005C71A6" w:rsidP="00AC5C1F">
            <w:pPr>
              <w:tabs>
                <w:tab w:val="left" w:pos="0"/>
              </w:tabs>
              <w:spacing w:after="120" w:line="276" w:lineRule="auto"/>
              <w:jc w:val="both"/>
              <w:rPr>
                <w:rFonts w:ascii="Calibri" w:hAnsi="Calibri"/>
                <w:b/>
                <w:sz w:val="22"/>
                <w:szCs w:val="22"/>
              </w:rPr>
            </w:pPr>
            <w:r>
              <w:rPr>
                <w:rFonts w:ascii="Calibri" w:hAnsi="Calibri"/>
                <w:b/>
                <w:sz w:val="22"/>
                <w:szCs w:val="22"/>
              </w:rPr>
              <w:t xml:space="preserve">Agenda Item </w:t>
            </w:r>
            <w:r w:rsidR="0094466B">
              <w:rPr>
                <w:rFonts w:ascii="Calibri" w:hAnsi="Calibri"/>
                <w:b/>
                <w:sz w:val="22"/>
                <w:szCs w:val="22"/>
              </w:rPr>
              <w:t>3</w:t>
            </w:r>
            <w:r>
              <w:rPr>
                <w:rFonts w:ascii="Calibri" w:hAnsi="Calibri"/>
                <w:b/>
                <w:sz w:val="22"/>
                <w:szCs w:val="22"/>
              </w:rPr>
              <w:t xml:space="preserve"> – </w:t>
            </w:r>
            <w:r w:rsidR="00CF4C86">
              <w:rPr>
                <w:rFonts w:ascii="Calibri" w:hAnsi="Calibri"/>
                <w:b/>
                <w:sz w:val="22"/>
                <w:szCs w:val="22"/>
              </w:rPr>
              <w:t xml:space="preserve">Welcome, Apologies for Absence, Declarations of Interest, Notification of Items of Other Business </w:t>
            </w:r>
          </w:p>
        </w:tc>
      </w:tr>
      <w:tr w:rsidR="005C71A6" w:rsidRPr="005C71A6" w14:paraId="3EEB43E0" w14:textId="77777777" w:rsidTr="00A45106">
        <w:tc>
          <w:tcPr>
            <w:tcW w:w="1135" w:type="dxa"/>
          </w:tcPr>
          <w:p w14:paraId="1FA025B8" w14:textId="77777777" w:rsidR="005C71A6" w:rsidRPr="005C71A6" w:rsidRDefault="005C71A6" w:rsidP="005C71A6">
            <w:pPr>
              <w:tabs>
                <w:tab w:val="left" w:pos="0"/>
              </w:tabs>
              <w:spacing w:line="276" w:lineRule="auto"/>
              <w:jc w:val="both"/>
              <w:rPr>
                <w:rFonts w:ascii="Calibri" w:hAnsi="Calibri" w:cs="Tahoma"/>
                <w:sz w:val="22"/>
                <w:szCs w:val="22"/>
              </w:rPr>
            </w:pPr>
          </w:p>
        </w:tc>
        <w:tc>
          <w:tcPr>
            <w:tcW w:w="8640" w:type="dxa"/>
          </w:tcPr>
          <w:p w14:paraId="433C0A35" w14:textId="08B78B87" w:rsidR="00090992" w:rsidRDefault="0014201A" w:rsidP="005C71A6">
            <w:pPr>
              <w:tabs>
                <w:tab w:val="left" w:pos="0"/>
              </w:tabs>
              <w:spacing w:line="276" w:lineRule="auto"/>
              <w:jc w:val="both"/>
              <w:rPr>
                <w:rFonts w:ascii="Calibri" w:hAnsi="Calibri"/>
                <w:sz w:val="22"/>
                <w:szCs w:val="22"/>
              </w:rPr>
            </w:pPr>
            <w:r>
              <w:rPr>
                <w:rFonts w:ascii="Calibri" w:hAnsi="Calibri"/>
                <w:sz w:val="22"/>
                <w:szCs w:val="22"/>
              </w:rPr>
              <w:t xml:space="preserve">The Chair welcomed attendees to the meeting </w:t>
            </w:r>
            <w:r w:rsidR="00983BE0">
              <w:rPr>
                <w:rFonts w:ascii="Calibri" w:hAnsi="Calibri"/>
                <w:sz w:val="22"/>
                <w:szCs w:val="22"/>
              </w:rPr>
              <w:t>and a round of introductions took place</w:t>
            </w:r>
            <w:r w:rsidR="00182F6D">
              <w:rPr>
                <w:rFonts w:ascii="Calibri" w:hAnsi="Calibri"/>
                <w:sz w:val="22"/>
                <w:szCs w:val="22"/>
              </w:rPr>
              <w:t xml:space="preserve">. </w:t>
            </w:r>
            <w:r w:rsidR="00CF4C86" w:rsidRPr="00CF4C86">
              <w:rPr>
                <w:rFonts w:ascii="Calibri" w:hAnsi="Calibri"/>
                <w:sz w:val="22"/>
                <w:szCs w:val="22"/>
              </w:rPr>
              <w:t>There were no apologies for absence from committee members</w:t>
            </w:r>
            <w:r w:rsidR="00182F6D">
              <w:rPr>
                <w:rFonts w:ascii="Calibri" w:hAnsi="Calibri"/>
                <w:sz w:val="22"/>
                <w:szCs w:val="22"/>
              </w:rPr>
              <w:t xml:space="preserve">, </w:t>
            </w:r>
            <w:r w:rsidR="00350ABC">
              <w:rPr>
                <w:rFonts w:ascii="Calibri" w:hAnsi="Calibri"/>
                <w:sz w:val="22"/>
                <w:szCs w:val="22"/>
              </w:rPr>
              <w:t>no declarations of interest in items on the agenda and no notification of items of other business.</w:t>
            </w:r>
          </w:p>
          <w:p w14:paraId="20AD99A0" w14:textId="5670C33B" w:rsidR="00E23CC2" w:rsidRPr="005C71A6" w:rsidRDefault="00E23CC2" w:rsidP="005C71A6">
            <w:pPr>
              <w:tabs>
                <w:tab w:val="left" w:pos="0"/>
              </w:tabs>
              <w:spacing w:line="276" w:lineRule="auto"/>
              <w:jc w:val="both"/>
              <w:rPr>
                <w:rFonts w:ascii="Calibri" w:hAnsi="Calibri"/>
                <w:sz w:val="22"/>
                <w:szCs w:val="22"/>
              </w:rPr>
            </w:pPr>
          </w:p>
        </w:tc>
      </w:tr>
      <w:tr w:rsidR="00CF4C86" w:rsidRPr="005C71A6" w14:paraId="6BF7DF70" w14:textId="77777777" w:rsidTr="00A45106">
        <w:tc>
          <w:tcPr>
            <w:tcW w:w="1135" w:type="dxa"/>
          </w:tcPr>
          <w:p w14:paraId="4434B3E2" w14:textId="2EB4FAD1" w:rsidR="00CF4C86" w:rsidRPr="005C71A6" w:rsidRDefault="00CF4C86" w:rsidP="00CF4C86">
            <w:pPr>
              <w:tabs>
                <w:tab w:val="left" w:pos="0"/>
              </w:tabs>
              <w:spacing w:line="276" w:lineRule="auto"/>
              <w:jc w:val="both"/>
              <w:rPr>
                <w:rFonts w:ascii="Calibri" w:hAnsi="Calibri" w:cs="Tahoma"/>
                <w:sz w:val="22"/>
                <w:szCs w:val="22"/>
              </w:rPr>
            </w:pPr>
            <w:bookmarkStart w:id="1" w:name="_Hlk148691193"/>
            <w:r>
              <w:rPr>
                <w:rFonts w:ascii="Calibri" w:hAnsi="Calibri" w:cs="Tahoma"/>
                <w:b/>
                <w:sz w:val="22"/>
                <w:szCs w:val="22"/>
              </w:rPr>
              <w:t>A2</w:t>
            </w:r>
            <w:r w:rsidR="003779DC">
              <w:rPr>
                <w:rFonts w:ascii="Calibri" w:hAnsi="Calibri" w:cs="Tahoma"/>
                <w:b/>
                <w:sz w:val="22"/>
                <w:szCs w:val="22"/>
              </w:rPr>
              <w:t>3</w:t>
            </w:r>
            <w:r>
              <w:rPr>
                <w:rFonts w:ascii="Calibri" w:hAnsi="Calibri" w:cs="Tahoma"/>
                <w:b/>
                <w:sz w:val="22"/>
                <w:szCs w:val="22"/>
              </w:rPr>
              <w:t>/</w:t>
            </w:r>
            <w:r w:rsidR="0094466B">
              <w:rPr>
                <w:rFonts w:ascii="Calibri" w:hAnsi="Calibri" w:cs="Tahoma"/>
                <w:b/>
                <w:sz w:val="22"/>
                <w:szCs w:val="22"/>
              </w:rPr>
              <w:t>4</w:t>
            </w:r>
            <w:r>
              <w:rPr>
                <w:rFonts w:ascii="Calibri" w:hAnsi="Calibri" w:cs="Tahoma"/>
                <w:b/>
                <w:sz w:val="22"/>
                <w:szCs w:val="22"/>
              </w:rPr>
              <w:t>3</w:t>
            </w:r>
          </w:p>
        </w:tc>
        <w:tc>
          <w:tcPr>
            <w:tcW w:w="8640" w:type="dxa"/>
          </w:tcPr>
          <w:p w14:paraId="34E5B906" w14:textId="154B0C23" w:rsidR="00CF4C86" w:rsidRPr="00CF4C86" w:rsidRDefault="00CF4C86" w:rsidP="00CF4C86">
            <w:pPr>
              <w:tabs>
                <w:tab w:val="left" w:pos="0"/>
              </w:tabs>
              <w:spacing w:line="276" w:lineRule="auto"/>
              <w:jc w:val="both"/>
              <w:rPr>
                <w:rFonts w:ascii="Calibri" w:hAnsi="Calibri"/>
                <w:sz w:val="22"/>
                <w:szCs w:val="22"/>
              </w:rPr>
            </w:pPr>
            <w:r>
              <w:rPr>
                <w:rFonts w:ascii="Calibri" w:hAnsi="Calibri"/>
                <w:b/>
                <w:sz w:val="22"/>
                <w:szCs w:val="22"/>
              </w:rPr>
              <w:t xml:space="preserve">Agenda Item </w:t>
            </w:r>
            <w:r w:rsidR="0094466B">
              <w:rPr>
                <w:rFonts w:ascii="Calibri" w:hAnsi="Calibri"/>
                <w:b/>
                <w:sz w:val="22"/>
                <w:szCs w:val="22"/>
              </w:rPr>
              <w:t>4</w:t>
            </w:r>
            <w:r>
              <w:rPr>
                <w:rFonts w:ascii="Calibri" w:hAnsi="Calibri"/>
                <w:b/>
                <w:sz w:val="22"/>
                <w:szCs w:val="22"/>
              </w:rPr>
              <w:t xml:space="preserve"> – Minutes of previous meeting</w:t>
            </w:r>
          </w:p>
        </w:tc>
      </w:tr>
      <w:tr w:rsidR="00CF4C86" w:rsidRPr="005C71A6" w14:paraId="4BCCD1FC" w14:textId="77777777" w:rsidTr="00A45106">
        <w:tc>
          <w:tcPr>
            <w:tcW w:w="1135" w:type="dxa"/>
          </w:tcPr>
          <w:p w14:paraId="22BB720B" w14:textId="77777777" w:rsidR="00CF4C86" w:rsidRPr="005C71A6" w:rsidRDefault="00CF4C86" w:rsidP="00CF4C86">
            <w:pPr>
              <w:tabs>
                <w:tab w:val="left" w:pos="0"/>
              </w:tabs>
              <w:spacing w:line="276" w:lineRule="auto"/>
              <w:jc w:val="both"/>
              <w:rPr>
                <w:rFonts w:ascii="Calibri" w:hAnsi="Calibri" w:cs="Tahoma"/>
                <w:sz w:val="22"/>
                <w:szCs w:val="22"/>
              </w:rPr>
            </w:pPr>
          </w:p>
        </w:tc>
        <w:tc>
          <w:tcPr>
            <w:tcW w:w="8640" w:type="dxa"/>
          </w:tcPr>
          <w:p w14:paraId="268BA107" w14:textId="3882E343" w:rsidR="00CF4C86" w:rsidRDefault="00CF4C86" w:rsidP="00CF4C86">
            <w:pPr>
              <w:tabs>
                <w:tab w:val="left" w:pos="181"/>
                <w:tab w:val="left" w:pos="1134"/>
              </w:tabs>
              <w:spacing w:line="276" w:lineRule="auto"/>
              <w:jc w:val="both"/>
              <w:rPr>
                <w:rFonts w:ascii="Calibri" w:hAnsi="Calibri" w:cs="Tahoma"/>
                <w:sz w:val="22"/>
                <w:szCs w:val="22"/>
              </w:rPr>
            </w:pPr>
            <w:r w:rsidRPr="00820850">
              <w:rPr>
                <w:rFonts w:ascii="Calibri" w:hAnsi="Calibri" w:cs="Tahoma"/>
                <w:sz w:val="22"/>
                <w:szCs w:val="22"/>
              </w:rPr>
              <w:t xml:space="preserve">The minutes of the </w:t>
            </w:r>
            <w:r>
              <w:rPr>
                <w:rFonts w:ascii="Calibri" w:hAnsi="Calibri" w:cs="Tahoma"/>
                <w:sz w:val="22"/>
                <w:szCs w:val="22"/>
              </w:rPr>
              <w:t xml:space="preserve">Audit Committee meeting </w:t>
            </w:r>
            <w:r w:rsidRPr="00820850">
              <w:rPr>
                <w:rFonts w:ascii="Calibri" w:hAnsi="Calibri" w:cs="Tahoma"/>
                <w:sz w:val="22"/>
                <w:szCs w:val="22"/>
              </w:rPr>
              <w:t xml:space="preserve">held </w:t>
            </w:r>
            <w:r>
              <w:rPr>
                <w:rFonts w:ascii="Calibri" w:hAnsi="Calibri" w:cs="Tahoma"/>
                <w:sz w:val="22"/>
                <w:szCs w:val="22"/>
              </w:rPr>
              <w:t xml:space="preserve">on </w:t>
            </w:r>
            <w:r w:rsidR="0094466B">
              <w:rPr>
                <w:rFonts w:ascii="Calibri" w:hAnsi="Calibri" w:cs="Tahoma"/>
                <w:sz w:val="22"/>
                <w:szCs w:val="22"/>
              </w:rPr>
              <w:t>6 June</w:t>
            </w:r>
            <w:r w:rsidR="00B00560">
              <w:rPr>
                <w:rFonts w:ascii="Calibri" w:hAnsi="Calibri" w:cs="Tahoma"/>
                <w:sz w:val="22"/>
                <w:szCs w:val="22"/>
              </w:rPr>
              <w:t xml:space="preserve"> 2023</w:t>
            </w:r>
            <w:r w:rsidRPr="00820850">
              <w:rPr>
                <w:rFonts w:ascii="Calibri" w:hAnsi="Calibri" w:cs="Tahoma"/>
                <w:sz w:val="22"/>
                <w:szCs w:val="22"/>
              </w:rPr>
              <w:t xml:space="preserve"> were </w:t>
            </w:r>
            <w:r w:rsidRPr="00820850">
              <w:rPr>
                <w:rFonts w:ascii="Calibri" w:hAnsi="Calibri" w:cs="Tahoma"/>
                <w:b/>
                <w:sz w:val="22"/>
                <w:szCs w:val="22"/>
              </w:rPr>
              <w:t>agreed</w:t>
            </w:r>
            <w:r w:rsidRPr="00820850">
              <w:rPr>
                <w:rFonts w:ascii="Calibri" w:hAnsi="Calibri" w:cs="Tahoma"/>
                <w:sz w:val="22"/>
                <w:szCs w:val="22"/>
              </w:rPr>
              <w:t xml:space="preserve"> as </w:t>
            </w:r>
            <w:r w:rsidR="00D34BE5">
              <w:rPr>
                <w:rFonts w:ascii="Calibri" w:hAnsi="Calibri" w:cs="Tahoma"/>
                <w:sz w:val="22"/>
                <w:szCs w:val="22"/>
              </w:rPr>
              <w:t xml:space="preserve">an </w:t>
            </w:r>
            <w:r w:rsidRPr="00820850">
              <w:rPr>
                <w:rFonts w:ascii="Calibri" w:hAnsi="Calibri" w:cs="Tahoma"/>
                <w:sz w:val="22"/>
                <w:szCs w:val="22"/>
              </w:rPr>
              <w:t>accu</w:t>
            </w:r>
            <w:r>
              <w:rPr>
                <w:rFonts w:ascii="Calibri" w:hAnsi="Calibri" w:cs="Tahoma"/>
                <w:sz w:val="22"/>
                <w:szCs w:val="22"/>
              </w:rPr>
              <w:t>r</w:t>
            </w:r>
            <w:r w:rsidRPr="00820850">
              <w:rPr>
                <w:rFonts w:ascii="Calibri" w:hAnsi="Calibri" w:cs="Tahoma"/>
                <w:sz w:val="22"/>
                <w:szCs w:val="22"/>
              </w:rPr>
              <w:t>ate record.</w:t>
            </w:r>
          </w:p>
          <w:p w14:paraId="55AD62B5" w14:textId="6607E51F" w:rsidR="00CF4C86" w:rsidRDefault="00CF4C86" w:rsidP="00CF4C86">
            <w:pPr>
              <w:tabs>
                <w:tab w:val="left" w:pos="181"/>
                <w:tab w:val="left" w:pos="1134"/>
              </w:tabs>
              <w:spacing w:line="276" w:lineRule="auto"/>
              <w:jc w:val="both"/>
              <w:rPr>
                <w:rFonts w:ascii="Calibri" w:hAnsi="Calibri" w:cs="Tahoma"/>
                <w:sz w:val="22"/>
                <w:szCs w:val="22"/>
              </w:rPr>
            </w:pPr>
          </w:p>
          <w:p w14:paraId="0EE4E112" w14:textId="0E73FE03" w:rsidR="007F1544" w:rsidRDefault="00E874B8" w:rsidP="00CF4C86">
            <w:pPr>
              <w:tabs>
                <w:tab w:val="left" w:pos="181"/>
                <w:tab w:val="left" w:pos="1134"/>
              </w:tabs>
              <w:spacing w:line="276" w:lineRule="auto"/>
              <w:jc w:val="both"/>
              <w:rPr>
                <w:rFonts w:ascii="Calibri" w:hAnsi="Calibri" w:cs="Tahoma"/>
                <w:sz w:val="22"/>
                <w:szCs w:val="22"/>
              </w:rPr>
            </w:pPr>
            <w:r>
              <w:rPr>
                <w:rFonts w:ascii="Calibri" w:hAnsi="Calibri" w:cs="Tahoma"/>
                <w:sz w:val="22"/>
                <w:szCs w:val="22"/>
              </w:rPr>
              <w:t>The action progress log had been circulated and was</w:t>
            </w:r>
            <w:r w:rsidR="006D2C57">
              <w:rPr>
                <w:rFonts w:ascii="Calibri" w:hAnsi="Calibri" w:cs="Tahoma"/>
                <w:sz w:val="22"/>
                <w:szCs w:val="22"/>
              </w:rPr>
              <w:t xml:space="preserve"> </w:t>
            </w:r>
            <w:r w:rsidR="006D2C57" w:rsidRPr="00E874B8">
              <w:rPr>
                <w:rFonts w:ascii="Calibri" w:hAnsi="Calibri" w:cs="Tahoma"/>
                <w:b/>
                <w:sz w:val="22"/>
                <w:szCs w:val="22"/>
              </w:rPr>
              <w:t>noted</w:t>
            </w:r>
            <w:r>
              <w:rPr>
                <w:rFonts w:ascii="Calibri" w:hAnsi="Calibri" w:cs="Tahoma"/>
                <w:sz w:val="22"/>
                <w:szCs w:val="22"/>
              </w:rPr>
              <w:t xml:space="preserve">; verbal updates on </w:t>
            </w:r>
            <w:r w:rsidR="007F1544" w:rsidRPr="00E874B8">
              <w:rPr>
                <w:rFonts w:ascii="Calibri" w:hAnsi="Calibri" w:cs="Tahoma"/>
                <w:sz w:val="22"/>
                <w:szCs w:val="22"/>
              </w:rPr>
              <w:t>the</w:t>
            </w:r>
            <w:r w:rsidR="007F1544">
              <w:rPr>
                <w:rFonts w:ascii="Calibri" w:hAnsi="Calibri" w:cs="Tahoma"/>
                <w:sz w:val="22"/>
                <w:szCs w:val="22"/>
              </w:rPr>
              <w:t xml:space="preserve"> following action </w:t>
            </w:r>
            <w:r>
              <w:rPr>
                <w:rFonts w:ascii="Calibri" w:hAnsi="Calibri" w:cs="Tahoma"/>
                <w:sz w:val="22"/>
                <w:szCs w:val="22"/>
              </w:rPr>
              <w:t>w</w:t>
            </w:r>
            <w:r w:rsidR="009F0F8E">
              <w:rPr>
                <w:rFonts w:ascii="Calibri" w:hAnsi="Calibri" w:cs="Tahoma"/>
                <w:sz w:val="22"/>
                <w:szCs w:val="22"/>
              </w:rPr>
              <w:t>as</w:t>
            </w:r>
            <w:r>
              <w:rPr>
                <w:rFonts w:ascii="Calibri" w:hAnsi="Calibri" w:cs="Tahoma"/>
                <w:sz w:val="22"/>
                <w:szCs w:val="22"/>
              </w:rPr>
              <w:t xml:space="preserve"> provided</w:t>
            </w:r>
            <w:r w:rsidR="007F1544">
              <w:rPr>
                <w:rFonts w:ascii="Calibri" w:hAnsi="Calibri" w:cs="Tahoma"/>
                <w:sz w:val="22"/>
                <w:szCs w:val="22"/>
              </w:rPr>
              <w:t xml:space="preserve">: </w:t>
            </w:r>
          </w:p>
          <w:p w14:paraId="1F87F545" w14:textId="6853E925" w:rsidR="00215238" w:rsidRDefault="002348A0" w:rsidP="00215238">
            <w:pPr>
              <w:pStyle w:val="ListParagraph"/>
              <w:numPr>
                <w:ilvl w:val="0"/>
                <w:numId w:val="30"/>
              </w:numPr>
              <w:tabs>
                <w:tab w:val="left" w:pos="181"/>
                <w:tab w:val="left" w:pos="1134"/>
              </w:tabs>
              <w:spacing w:line="276" w:lineRule="auto"/>
              <w:ind w:left="184" w:hanging="184"/>
              <w:jc w:val="both"/>
              <w:rPr>
                <w:rFonts w:ascii="Calibri" w:hAnsi="Calibri"/>
                <w:sz w:val="22"/>
                <w:szCs w:val="22"/>
              </w:rPr>
            </w:pPr>
            <w:r w:rsidRPr="00E307A5">
              <w:rPr>
                <w:rFonts w:ascii="Calibri" w:hAnsi="Calibri"/>
                <w:b/>
                <w:bCs/>
                <w:sz w:val="22"/>
                <w:szCs w:val="22"/>
              </w:rPr>
              <w:t>Internal audit reports</w:t>
            </w:r>
            <w:r w:rsidR="00787F24">
              <w:rPr>
                <w:rFonts w:ascii="Calibri" w:hAnsi="Calibri"/>
                <w:sz w:val="22"/>
                <w:szCs w:val="22"/>
              </w:rPr>
              <w:t xml:space="preserve"> – </w:t>
            </w:r>
            <w:r w:rsidR="00B077AA">
              <w:rPr>
                <w:rFonts w:ascii="Calibri" w:hAnsi="Calibri"/>
                <w:sz w:val="22"/>
                <w:szCs w:val="22"/>
              </w:rPr>
              <w:t>the Chief Financial Officer confirmed that</w:t>
            </w:r>
            <w:r w:rsidR="003C62A2">
              <w:rPr>
                <w:rFonts w:ascii="Calibri" w:hAnsi="Calibri"/>
                <w:sz w:val="22"/>
                <w:szCs w:val="22"/>
              </w:rPr>
              <w:t xml:space="preserve"> </w:t>
            </w:r>
            <w:r w:rsidR="007E1913">
              <w:rPr>
                <w:rFonts w:ascii="Calibri" w:hAnsi="Calibri"/>
                <w:sz w:val="22"/>
                <w:szCs w:val="22"/>
              </w:rPr>
              <w:t xml:space="preserve">the remaining </w:t>
            </w:r>
            <w:r w:rsidR="003C62A2">
              <w:rPr>
                <w:rFonts w:ascii="Calibri" w:hAnsi="Calibri"/>
                <w:sz w:val="22"/>
                <w:szCs w:val="22"/>
              </w:rPr>
              <w:t xml:space="preserve">internal audit reports for 2022-23 had been included in the meeting pack with three presented as final and two still in draft. </w:t>
            </w:r>
            <w:r w:rsidR="00686626">
              <w:rPr>
                <w:rFonts w:ascii="Calibri" w:hAnsi="Calibri"/>
                <w:sz w:val="22"/>
                <w:szCs w:val="22"/>
              </w:rPr>
              <w:t xml:space="preserve">A difference </w:t>
            </w:r>
            <w:r w:rsidR="00E20DC3">
              <w:rPr>
                <w:rFonts w:ascii="Calibri" w:hAnsi="Calibri"/>
                <w:sz w:val="22"/>
                <w:szCs w:val="22"/>
              </w:rPr>
              <w:t>in the</w:t>
            </w:r>
            <w:r w:rsidR="0091026C">
              <w:rPr>
                <w:rFonts w:ascii="Calibri" w:hAnsi="Calibri"/>
                <w:sz w:val="22"/>
                <w:szCs w:val="22"/>
              </w:rPr>
              <w:t xml:space="preserve"> interpretation of funding rules</w:t>
            </w:r>
            <w:r w:rsidR="0083610C">
              <w:rPr>
                <w:rFonts w:ascii="Calibri" w:hAnsi="Calibri"/>
                <w:sz w:val="22"/>
                <w:szCs w:val="22"/>
              </w:rPr>
              <w:t xml:space="preserve"> in relation to </w:t>
            </w:r>
            <w:r w:rsidR="00CF37B3">
              <w:rPr>
                <w:rFonts w:ascii="Calibri" w:hAnsi="Calibri"/>
                <w:sz w:val="22"/>
                <w:szCs w:val="22"/>
              </w:rPr>
              <w:t xml:space="preserve">the need for a costed plan for learner support was </w:t>
            </w:r>
            <w:r w:rsidR="003230F1">
              <w:rPr>
                <w:rFonts w:ascii="Calibri" w:hAnsi="Calibri"/>
                <w:sz w:val="22"/>
                <w:szCs w:val="22"/>
              </w:rPr>
              <w:t>in the process of being resolved before the final Apprenticeship Follow Up audit report could be issued</w:t>
            </w:r>
            <w:r w:rsidR="007E1913">
              <w:rPr>
                <w:rFonts w:ascii="Calibri" w:hAnsi="Calibri"/>
                <w:sz w:val="22"/>
                <w:szCs w:val="22"/>
              </w:rPr>
              <w:t xml:space="preserve">. </w:t>
            </w:r>
            <w:r w:rsidR="00917B10">
              <w:rPr>
                <w:rFonts w:ascii="Calibri" w:hAnsi="Calibri"/>
                <w:sz w:val="22"/>
                <w:szCs w:val="22"/>
              </w:rPr>
              <w:t xml:space="preserve">It was noted that, although </w:t>
            </w:r>
            <w:proofErr w:type="spellStart"/>
            <w:r w:rsidR="00DC09FF">
              <w:rPr>
                <w:rFonts w:ascii="Calibri" w:hAnsi="Calibri"/>
                <w:sz w:val="22"/>
                <w:szCs w:val="22"/>
              </w:rPr>
              <w:t>AuditOne’s</w:t>
            </w:r>
            <w:proofErr w:type="spellEnd"/>
            <w:r w:rsidR="00DC09FF">
              <w:rPr>
                <w:rFonts w:ascii="Calibri" w:hAnsi="Calibri"/>
                <w:sz w:val="22"/>
                <w:szCs w:val="22"/>
              </w:rPr>
              <w:t xml:space="preserve"> Audit Manager remained supportive</w:t>
            </w:r>
            <w:r w:rsidR="009C55DB">
              <w:rPr>
                <w:rFonts w:ascii="Calibri" w:hAnsi="Calibri"/>
                <w:sz w:val="22"/>
                <w:szCs w:val="22"/>
              </w:rPr>
              <w:t xml:space="preserve"> and had been disappointed that she could not attend this rescheduled meeting</w:t>
            </w:r>
            <w:r w:rsidR="00DC09FF">
              <w:rPr>
                <w:rFonts w:ascii="Calibri" w:hAnsi="Calibri"/>
                <w:sz w:val="22"/>
                <w:szCs w:val="22"/>
              </w:rPr>
              <w:t xml:space="preserve">, </w:t>
            </w:r>
            <w:r w:rsidR="009C55DB">
              <w:rPr>
                <w:rFonts w:ascii="Calibri" w:hAnsi="Calibri"/>
                <w:sz w:val="22"/>
                <w:szCs w:val="22"/>
              </w:rPr>
              <w:t xml:space="preserve">audit report finalisation had been delayed by under resourcing at </w:t>
            </w:r>
            <w:proofErr w:type="spellStart"/>
            <w:r w:rsidR="009C55DB">
              <w:rPr>
                <w:rFonts w:ascii="Calibri" w:hAnsi="Calibri"/>
                <w:sz w:val="22"/>
                <w:szCs w:val="22"/>
              </w:rPr>
              <w:t>AuditOne</w:t>
            </w:r>
            <w:proofErr w:type="spellEnd"/>
            <w:r w:rsidR="009C55DB">
              <w:rPr>
                <w:rFonts w:ascii="Calibri" w:hAnsi="Calibri"/>
                <w:sz w:val="22"/>
                <w:szCs w:val="22"/>
              </w:rPr>
              <w:t xml:space="preserve">; the Chief Financial Officer confirmed that </w:t>
            </w:r>
            <w:r w:rsidR="004B0F74">
              <w:rPr>
                <w:rFonts w:ascii="Calibri" w:hAnsi="Calibri"/>
                <w:sz w:val="22"/>
                <w:szCs w:val="22"/>
              </w:rPr>
              <w:t xml:space="preserve">the final payment to </w:t>
            </w:r>
            <w:proofErr w:type="spellStart"/>
            <w:r w:rsidR="004B0F74">
              <w:rPr>
                <w:rFonts w:ascii="Calibri" w:hAnsi="Calibri"/>
                <w:sz w:val="22"/>
                <w:szCs w:val="22"/>
              </w:rPr>
              <w:t>AuditOne</w:t>
            </w:r>
            <w:proofErr w:type="spellEnd"/>
            <w:r w:rsidR="004B0F74">
              <w:rPr>
                <w:rFonts w:ascii="Calibri" w:hAnsi="Calibri"/>
                <w:sz w:val="22"/>
                <w:szCs w:val="22"/>
              </w:rPr>
              <w:t xml:space="preserve"> would not be released until all final reports had been agreed.</w:t>
            </w:r>
            <w:r w:rsidR="009E652F">
              <w:rPr>
                <w:rFonts w:ascii="Calibri" w:hAnsi="Calibri"/>
                <w:sz w:val="22"/>
                <w:szCs w:val="22"/>
              </w:rPr>
              <w:t xml:space="preserve"> It was also noted that</w:t>
            </w:r>
            <w:r w:rsidR="00CE0BF5">
              <w:rPr>
                <w:rFonts w:ascii="Calibri" w:hAnsi="Calibri"/>
                <w:sz w:val="22"/>
                <w:szCs w:val="22"/>
              </w:rPr>
              <w:t xml:space="preserve">, though not the sector norm, the Audit Manager </w:t>
            </w:r>
            <w:proofErr w:type="spellStart"/>
            <w:r w:rsidR="00CE0BF5">
              <w:rPr>
                <w:rFonts w:ascii="Calibri" w:hAnsi="Calibri"/>
                <w:sz w:val="22"/>
                <w:szCs w:val="22"/>
              </w:rPr>
              <w:t>AuditOne</w:t>
            </w:r>
            <w:proofErr w:type="spellEnd"/>
            <w:r w:rsidR="00CE0BF5">
              <w:rPr>
                <w:rFonts w:ascii="Calibri" w:hAnsi="Calibri"/>
                <w:sz w:val="22"/>
                <w:szCs w:val="22"/>
              </w:rPr>
              <w:t xml:space="preserve"> had offered a formal handover with TIAA and the Committee Chair </w:t>
            </w:r>
            <w:r w:rsidR="00511F98">
              <w:rPr>
                <w:rFonts w:ascii="Calibri" w:hAnsi="Calibri"/>
                <w:sz w:val="22"/>
                <w:szCs w:val="22"/>
              </w:rPr>
              <w:t>offered his support in facilitating this if it would be useful.</w:t>
            </w:r>
          </w:p>
          <w:p w14:paraId="63431471" w14:textId="77777777" w:rsidR="00511F98" w:rsidRPr="00511F98" w:rsidRDefault="00511F98" w:rsidP="00511F98">
            <w:pPr>
              <w:tabs>
                <w:tab w:val="left" w:pos="181"/>
                <w:tab w:val="left" w:pos="1134"/>
              </w:tabs>
              <w:spacing w:line="276" w:lineRule="auto"/>
              <w:jc w:val="both"/>
              <w:rPr>
                <w:rFonts w:ascii="Calibri" w:hAnsi="Calibri"/>
                <w:sz w:val="22"/>
                <w:szCs w:val="22"/>
              </w:rPr>
            </w:pPr>
          </w:p>
          <w:p w14:paraId="1308A0B9" w14:textId="77777777" w:rsidR="00DA29D0" w:rsidRDefault="00DA29D0" w:rsidP="00215238">
            <w:pPr>
              <w:tabs>
                <w:tab w:val="left" w:pos="181"/>
                <w:tab w:val="left" w:pos="1134"/>
              </w:tabs>
              <w:spacing w:line="276" w:lineRule="auto"/>
              <w:jc w:val="both"/>
              <w:rPr>
                <w:rFonts w:ascii="Calibri" w:hAnsi="Calibri"/>
                <w:i/>
                <w:sz w:val="22"/>
                <w:szCs w:val="22"/>
              </w:rPr>
            </w:pPr>
            <w:r>
              <w:rPr>
                <w:rFonts w:ascii="Calibri" w:hAnsi="Calibri"/>
                <w:i/>
                <w:sz w:val="22"/>
                <w:szCs w:val="22"/>
              </w:rPr>
              <w:t>Craig Duff joined the meeting via Teams.</w:t>
            </w:r>
          </w:p>
          <w:p w14:paraId="0C12E44B" w14:textId="1FD6EB2B" w:rsidR="00DA29D0" w:rsidRPr="00DA29D0" w:rsidRDefault="00DA29D0" w:rsidP="00215238">
            <w:pPr>
              <w:tabs>
                <w:tab w:val="left" w:pos="181"/>
                <w:tab w:val="left" w:pos="1134"/>
              </w:tabs>
              <w:spacing w:line="276" w:lineRule="auto"/>
              <w:jc w:val="both"/>
              <w:rPr>
                <w:rFonts w:ascii="Calibri" w:hAnsi="Calibri"/>
                <w:i/>
                <w:sz w:val="22"/>
                <w:szCs w:val="22"/>
              </w:rPr>
            </w:pPr>
          </w:p>
        </w:tc>
      </w:tr>
      <w:bookmarkEnd w:id="1"/>
      <w:tr w:rsidR="00DA29D0" w:rsidRPr="00CF4C86" w14:paraId="610C62B4" w14:textId="77777777" w:rsidTr="00CA36C0">
        <w:tc>
          <w:tcPr>
            <w:tcW w:w="1135" w:type="dxa"/>
          </w:tcPr>
          <w:p w14:paraId="70602DBC" w14:textId="78E39161" w:rsidR="00DA29D0" w:rsidRPr="005C71A6" w:rsidRDefault="00DA29D0" w:rsidP="00CA36C0">
            <w:pPr>
              <w:tabs>
                <w:tab w:val="left" w:pos="0"/>
              </w:tabs>
              <w:spacing w:line="276" w:lineRule="auto"/>
              <w:jc w:val="both"/>
              <w:rPr>
                <w:rFonts w:ascii="Calibri" w:hAnsi="Calibri" w:cs="Tahoma"/>
                <w:sz w:val="22"/>
                <w:szCs w:val="22"/>
              </w:rPr>
            </w:pPr>
            <w:r>
              <w:rPr>
                <w:rFonts w:ascii="Calibri" w:hAnsi="Calibri" w:cs="Tahoma"/>
                <w:b/>
                <w:sz w:val="22"/>
                <w:szCs w:val="22"/>
              </w:rPr>
              <w:t>A23/44</w:t>
            </w:r>
          </w:p>
        </w:tc>
        <w:tc>
          <w:tcPr>
            <w:tcW w:w="8640" w:type="dxa"/>
          </w:tcPr>
          <w:p w14:paraId="34C768CD" w14:textId="60BE41EF" w:rsidR="00DA29D0" w:rsidRPr="00CF4C86" w:rsidRDefault="00DA29D0" w:rsidP="000B1493">
            <w:pPr>
              <w:tabs>
                <w:tab w:val="left" w:pos="0"/>
              </w:tabs>
              <w:spacing w:after="120" w:line="276" w:lineRule="auto"/>
              <w:jc w:val="both"/>
              <w:rPr>
                <w:rFonts w:ascii="Calibri" w:hAnsi="Calibri"/>
                <w:sz w:val="22"/>
                <w:szCs w:val="22"/>
              </w:rPr>
            </w:pPr>
            <w:r>
              <w:rPr>
                <w:rFonts w:ascii="Calibri" w:hAnsi="Calibri"/>
                <w:b/>
                <w:sz w:val="22"/>
                <w:szCs w:val="22"/>
              </w:rPr>
              <w:t>Agenda Item 5 – 4Risk - Presentation</w:t>
            </w:r>
          </w:p>
        </w:tc>
      </w:tr>
      <w:tr w:rsidR="00DA29D0" w:rsidRPr="00215238" w14:paraId="722065A6" w14:textId="77777777" w:rsidTr="00CA36C0">
        <w:tc>
          <w:tcPr>
            <w:tcW w:w="1135" w:type="dxa"/>
          </w:tcPr>
          <w:p w14:paraId="33337240" w14:textId="77777777" w:rsidR="00DA29D0" w:rsidRPr="005C71A6" w:rsidRDefault="00DA29D0" w:rsidP="00CA36C0">
            <w:pPr>
              <w:tabs>
                <w:tab w:val="left" w:pos="0"/>
              </w:tabs>
              <w:spacing w:line="276" w:lineRule="auto"/>
              <w:jc w:val="both"/>
              <w:rPr>
                <w:rFonts w:ascii="Calibri" w:hAnsi="Calibri" w:cs="Tahoma"/>
                <w:sz w:val="22"/>
                <w:szCs w:val="22"/>
              </w:rPr>
            </w:pPr>
          </w:p>
        </w:tc>
        <w:tc>
          <w:tcPr>
            <w:tcW w:w="8640" w:type="dxa"/>
          </w:tcPr>
          <w:p w14:paraId="58B59B30" w14:textId="270C423A" w:rsidR="00511F98" w:rsidRDefault="00D37BBA" w:rsidP="00DA29D0">
            <w:pPr>
              <w:tabs>
                <w:tab w:val="left" w:pos="181"/>
                <w:tab w:val="left" w:pos="1134"/>
              </w:tabs>
              <w:spacing w:line="276" w:lineRule="auto"/>
              <w:jc w:val="both"/>
              <w:rPr>
                <w:rFonts w:ascii="Calibri" w:hAnsi="Calibri"/>
                <w:sz w:val="22"/>
                <w:szCs w:val="22"/>
              </w:rPr>
            </w:pPr>
            <w:r>
              <w:rPr>
                <w:rFonts w:ascii="Calibri" w:hAnsi="Calibri"/>
                <w:sz w:val="22"/>
                <w:szCs w:val="22"/>
              </w:rPr>
              <w:t xml:space="preserve">The Associate Director RSM explained that </w:t>
            </w:r>
            <w:r w:rsidR="00DA458A">
              <w:rPr>
                <w:rFonts w:ascii="Calibri" w:hAnsi="Calibri"/>
                <w:sz w:val="22"/>
                <w:szCs w:val="22"/>
              </w:rPr>
              <w:t>he had a background</w:t>
            </w:r>
            <w:r>
              <w:rPr>
                <w:rFonts w:ascii="Calibri" w:hAnsi="Calibri"/>
                <w:sz w:val="22"/>
                <w:szCs w:val="22"/>
              </w:rPr>
              <w:t xml:space="preserve"> in internal audit and now specialised in risk management and governance work with RSM</w:t>
            </w:r>
            <w:r w:rsidR="008A68A3">
              <w:rPr>
                <w:rFonts w:ascii="Calibri" w:hAnsi="Calibri"/>
                <w:sz w:val="22"/>
                <w:szCs w:val="22"/>
              </w:rPr>
              <w:t xml:space="preserve">; he had been working closely with the Chief Financial Officer </w:t>
            </w:r>
            <w:r w:rsidR="00901AEA">
              <w:rPr>
                <w:rFonts w:ascii="Calibri" w:hAnsi="Calibri"/>
                <w:sz w:val="22"/>
                <w:szCs w:val="22"/>
              </w:rPr>
              <w:t xml:space="preserve">and Governance Support Officer </w:t>
            </w:r>
            <w:r w:rsidR="008A68A3">
              <w:rPr>
                <w:rFonts w:ascii="Calibri" w:hAnsi="Calibri"/>
                <w:sz w:val="22"/>
                <w:szCs w:val="22"/>
              </w:rPr>
              <w:t xml:space="preserve">to implement 4Risk and </w:t>
            </w:r>
            <w:r w:rsidR="00DA458A">
              <w:rPr>
                <w:rFonts w:ascii="Calibri" w:hAnsi="Calibri"/>
                <w:sz w:val="22"/>
                <w:szCs w:val="22"/>
              </w:rPr>
              <w:t>considerable</w:t>
            </w:r>
            <w:r w:rsidR="008A68A3">
              <w:rPr>
                <w:rFonts w:ascii="Calibri" w:hAnsi="Calibri"/>
                <w:sz w:val="22"/>
                <w:szCs w:val="22"/>
              </w:rPr>
              <w:t xml:space="preserve"> progress had been made in developing the new strategic risk register comprising 12 key risks, with the original 44 archived.</w:t>
            </w:r>
          </w:p>
          <w:p w14:paraId="5C03D8D0" w14:textId="77777777" w:rsidR="006D7483" w:rsidRDefault="006D7483" w:rsidP="00DA29D0">
            <w:pPr>
              <w:tabs>
                <w:tab w:val="left" w:pos="181"/>
                <w:tab w:val="left" w:pos="1134"/>
              </w:tabs>
              <w:spacing w:line="276" w:lineRule="auto"/>
              <w:jc w:val="both"/>
              <w:rPr>
                <w:rFonts w:ascii="Calibri" w:hAnsi="Calibri"/>
                <w:sz w:val="22"/>
                <w:szCs w:val="22"/>
              </w:rPr>
            </w:pPr>
          </w:p>
          <w:p w14:paraId="4EB16432" w14:textId="7549A870" w:rsidR="008A68A3" w:rsidRDefault="006D7483" w:rsidP="00DA29D0">
            <w:pPr>
              <w:tabs>
                <w:tab w:val="left" w:pos="181"/>
                <w:tab w:val="left" w:pos="1134"/>
              </w:tabs>
              <w:spacing w:line="276" w:lineRule="auto"/>
              <w:jc w:val="both"/>
              <w:rPr>
                <w:rFonts w:ascii="Calibri" w:hAnsi="Calibri"/>
                <w:sz w:val="22"/>
                <w:szCs w:val="22"/>
              </w:rPr>
            </w:pPr>
            <w:r>
              <w:rPr>
                <w:rFonts w:ascii="Calibri" w:hAnsi="Calibri"/>
                <w:sz w:val="22"/>
                <w:szCs w:val="22"/>
              </w:rPr>
              <w:t xml:space="preserve">He </w:t>
            </w:r>
            <w:r w:rsidR="008A68A3">
              <w:rPr>
                <w:rFonts w:ascii="Calibri" w:hAnsi="Calibri"/>
                <w:sz w:val="22"/>
                <w:szCs w:val="22"/>
              </w:rPr>
              <w:t xml:space="preserve">then </w:t>
            </w:r>
            <w:r w:rsidR="000B1493">
              <w:rPr>
                <w:rFonts w:ascii="Calibri" w:hAnsi="Calibri"/>
                <w:sz w:val="22"/>
                <w:szCs w:val="22"/>
              </w:rPr>
              <w:t xml:space="preserve">gave </w:t>
            </w:r>
            <w:r w:rsidR="008A68A3">
              <w:rPr>
                <w:rFonts w:ascii="Calibri" w:hAnsi="Calibri"/>
                <w:sz w:val="22"/>
                <w:szCs w:val="22"/>
              </w:rPr>
              <w:t xml:space="preserve">governors </w:t>
            </w:r>
            <w:r w:rsidR="000B1493">
              <w:rPr>
                <w:rFonts w:ascii="Calibri" w:hAnsi="Calibri"/>
                <w:sz w:val="22"/>
                <w:szCs w:val="22"/>
              </w:rPr>
              <w:t xml:space="preserve">an overview of </w:t>
            </w:r>
            <w:r>
              <w:rPr>
                <w:rFonts w:ascii="Calibri" w:hAnsi="Calibri"/>
                <w:sz w:val="22"/>
                <w:szCs w:val="22"/>
              </w:rPr>
              <w:t>4Risk</w:t>
            </w:r>
            <w:r w:rsidR="008A68A3">
              <w:rPr>
                <w:rFonts w:ascii="Calibri" w:hAnsi="Calibri"/>
                <w:sz w:val="22"/>
                <w:szCs w:val="22"/>
              </w:rPr>
              <w:t xml:space="preserve"> functionality, including dashboards</w:t>
            </w:r>
            <w:r w:rsidR="00E95EBD">
              <w:rPr>
                <w:rFonts w:ascii="Calibri" w:hAnsi="Calibri"/>
                <w:sz w:val="22"/>
                <w:szCs w:val="22"/>
              </w:rPr>
              <w:t>,</w:t>
            </w:r>
            <w:r w:rsidR="008A68A3">
              <w:rPr>
                <w:rFonts w:ascii="Calibri" w:hAnsi="Calibri"/>
                <w:sz w:val="22"/>
                <w:szCs w:val="22"/>
              </w:rPr>
              <w:t xml:space="preserve"> analysis codes</w:t>
            </w:r>
            <w:r w:rsidR="00E95EBD">
              <w:rPr>
                <w:rFonts w:ascii="Calibri" w:hAnsi="Calibri"/>
                <w:sz w:val="22"/>
                <w:szCs w:val="22"/>
              </w:rPr>
              <w:t>, the</w:t>
            </w:r>
            <w:r w:rsidR="00755D8C">
              <w:rPr>
                <w:rFonts w:ascii="Calibri" w:hAnsi="Calibri"/>
                <w:sz w:val="22"/>
                <w:szCs w:val="22"/>
              </w:rPr>
              <w:t xml:space="preserve"> gross and net</w:t>
            </w:r>
            <w:r w:rsidR="00E95EBD">
              <w:rPr>
                <w:rFonts w:ascii="Calibri" w:hAnsi="Calibri"/>
                <w:sz w:val="22"/>
                <w:szCs w:val="22"/>
              </w:rPr>
              <w:t xml:space="preserve"> risk scoring matrix </w:t>
            </w:r>
            <w:r w:rsidR="00755D8C">
              <w:rPr>
                <w:rFonts w:ascii="Calibri" w:hAnsi="Calibri"/>
                <w:sz w:val="22"/>
                <w:szCs w:val="22"/>
              </w:rPr>
              <w:t>and Board Assurance Framework reporting.</w:t>
            </w:r>
            <w:r w:rsidR="00A76DBF">
              <w:rPr>
                <w:rFonts w:ascii="Calibri" w:hAnsi="Calibri"/>
                <w:sz w:val="22"/>
                <w:szCs w:val="22"/>
              </w:rPr>
              <w:t xml:space="preserve"> Through this, the committee would be able to challenge the controls and assurances in place</w:t>
            </w:r>
            <w:r w:rsidR="00106B67">
              <w:rPr>
                <w:rFonts w:ascii="Calibri" w:hAnsi="Calibri"/>
                <w:sz w:val="22"/>
                <w:szCs w:val="22"/>
              </w:rPr>
              <w:t xml:space="preserve">. Other outputs from the system included heat maps which </w:t>
            </w:r>
            <w:r w:rsidR="005A6873">
              <w:rPr>
                <w:rFonts w:ascii="Calibri" w:hAnsi="Calibri"/>
                <w:sz w:val="22"/>
                <w:szCs w:val="22"/>
              </w:rPr>
              <w:t xml:space="preserve">would identify </w:t>
            </w:r>
            <w:r w:rsidR="000E5AA9">
              <w:rPr>
                <w:rFonts w:ascii="Calibri" w:hAnsi="Calibri"/>
                <w:sz w:val="22"/>
                <w:szCs w:val="22"/>
              </w:rPr>
              <w:t xml:space="preserve">inherent and residual </w:t>
            </w:r>
            <w:r w:rsidR="005A6873">
              <w:rPr>
                <w:rFonts w:ascii="Calibri" w:hAnsi="Calibri"/>
                <w:sz w:val="22"/>
                <w:szCs w:val="22"/>
              </w:rPr>
              <w:t>risk movement</w:t>
            </w:r>
            <w:r w:rsidR="000E5AA9">
              <w:rPr>
                <w:rFonts w:ascii="Calibri" w:hAnsi="Calibri"/>
                <w:sz w:val="22"/>
                <w:szCs w:val="22"/>
              </w:rPr>
              <w:t xml:space="preserve">; he added that the risk register format </w:t>
            </w:r>
            <w:r w:rsidR="00941BC9">
              <w:rPr>
                <w:rFonts w:ascii="Calibri" w:hAnsi="Calibri"/>
                <w:sz w:val="22"/>
                <w:szCs w:val="22"/>
              </w:rPr>
              <w:t xml:space="preserve">could be refined to meet the needs of </w:t>
            </w:r>
            <w:r w:rsidR="00941BC9">
              <w:rPr>
                <w:rFonts w:ascii="Calibri" w:hAnsi="Calibri"/>
                <w:sz w:val="22"/>
                <w:szCs w:val="22"/>
              </w:rPr>
              <w:lastRenderedPageBreak/>
              <w:t>the Audit Committee and that</w:t>
            </w:r>
            <w:r w:rsidR="00FD2272">
              <w:rPr>
                <w:rFonts w:ascii="Calibri" w:hAnsi="Calibri"/>
                <w:sz w:val="22"/>
                <w:szCs w:val="22"/>
              </w:rPr>
              <w:t>, in order to assess whether a control was working effectively, positive and negative assurance</w:t>
            </w:r>
            <w:r w:rsidR="008F3F56">
              <w:rPr>
                <w:rFonts w:ascii="Calibri" w:hAnsi="Calibri"/>
                <w:sz w:val="22"/>
                <w:szCs w:val="22"/>
              </w:rPr>
              <w:t xml:space="preserve"> could be shown on the Board Assurance Framework. The 12 strategic risks </w:t>
            </w:r>
            <w:r w:rsidR="00A2026E">
              <w:rPr>
                <w:rFonts w:ascii="Calibri" w:hAnsi="Calibri"/>
                <w:sz w:val="22"/>
                <w:szCs w:val="22"/>
              </w:rPr>
              <w:t>would</w:t>
            </w:r>
            <w:r w:rsidR="008F3F56">
              <w:rPr>
                <w:rFonts w:ascii="Calibri" w:hAnsi="Calibri"/>
                <w:sz w:val="22"/>
                <w:szCs w:val="22"/>
              </w:rPr>
              <w:t xml:space="preserve"> be linked to </w:t>
            </w:r>
            <w:r w:rsidR="00C60812">
              <w:rPr>
                <w:rFonts w:ascii="Calibri" w:hAnsi="Calibri"/>
                <w:sz w:val="22"/>
                <w:szCs w:val="22"/>
              </w:rPr>
              <w:t>operational</w:t>
            </w:r>
            <w:r w:rsidR="00A2026E">
              <w:rPr>
                <w:rFonts w:ascii="Calibri" w:hAnsi="Calibri"/>
                <w:sz w:val="22"/>
                <w:szCs w:val="22"/>
              </w:rPr>
              <w:t>, departmental</w:t>
            </w:r>
            <w:r w:rsidR="00C60812">
              <w:rPr>
                <w:rFonts w:ascii="Calibri" w:hAnsi="Calibri"/>
                <w:sz w:val="22"/>
                <w:szCs w:val="22"/>
              </w:rPr>
              <w:t xml:space="preserve"> risk registers.</w:t>
            </w:r>
          </w:p>
          <w:p w14:paraId="5473DED3" w14:textId="77777777" w:rsidR="008A68A3" w:rsidRDefault="008A68A3" w:rsidP="00DA29D0">
            <w:pPr>
              <w:tabs>
                <w:tab w:val="left" w:pos="181"/>
                <w:tab w:val="left" w:pos="1134"/>
              </w:tabs>
              <w:spacing w:line="276" w:lineRule="auto"/>
              <w:jc w:val="both"/>
              <w:rPr>
                <w:rFonts w:ascii="Calibri" w:hAnsi="Calibri"/>
                <w:sz w:val="22"/>
                <w:szCs w:val="22"/>
              </w:rPr>
            </w:pPr>
          </w:p>
          <w:p w14:paraId="10A25BB5" w14:textId="7CA42C0F" w:rsidR="006755CE" w:rsidRDefault="00C60812" w:rsidP="006755CE">
            <w:pPr>
              <w:tabs>
                <w:tab w:val="left" w:pos="181"/>
                <w:tab w:val="left" w:pos="1134"/>
              </w:tabs>
              <w:spacing w:line="276" w:lineRule="auto"/>
              <w:jc w:val="both"/>
              <w:rPr>
                <w:rFonts w:ascii="Calibri" w:hAnsi="Calibri"/>
                <w:sz w:val="22"/>
                <w:szCs w:val="22"/>
              </w:rPr>
            </w:pPr>
            <w:r>
              <w:rPr>
                <w:rFonts w:ascii="Calibri" w:hAnsi="Calibri"/>
                <w:sz w:val="22"/>
                <w:szCs w:val="22"/>
              </w:rPr>
              <w:t>Governors thank</w:t>
            </w:r>
            <w:r w:rsidR="00A94E2A">
              <w:rPr>
                <w:rFonts w:ascii="Calibri" w:hAnsi="Calibri"/>
                <w:sz w:val="22"/>
                <w:szCs w:val="22"/>
              </w:rPr>
              <w:t xml:space="preserve">ed </w:t>
            </w:r>
            <w:r>
              <w:rPr>
                <w:rFonts w:ascii="Calibri" w:hAnsi="Calibri"/>
                <w:sz w:val="22"/>
                <w:szCs w:val="22"/>
              </w:rPr>
              <w:t>the Associate Director RSM</w:t>
            </w:r>
            <w:r w:rsidR="00A94E2A">
              <w:rPr>
                <w:rFonts w:ascii="Calibri" w:hAnsi="Calibri"/>
                <w:sz w:val="22"/>
                <w:szCs w:val="22"/>
              </w:rPr>
              <w:t xml:space="preserve"> for a useful presentation and </w:t>
            </w:r>
            <w:r>
              <w:rPr>
                <w:rFonts w:ascii="Calibri" w:hAnsi="Calibri"/>
                <w:sz w:val="22"/>
                <w:szCs w:val="22"/>
              </w:rPr>
              <w:t xml:space="preserve">a governor </w:t>
            </w:r>
            <w:r w:rsidR="00A94E2A">
              <w:rPr>
                <w:rFonts w:ascii="Calibri" w:hAnsi="Calibri"/>
                <w:sz w:val="22"/>
                <w:szCs w:val="22"/>
              </w:rPr>
              <w:t xml:space="preserve">asked whether </w:t>
            </w:r>
            <w:r w:rsidR="00506CE3">
              <w:rPr>
                <w:rFonts w:ascii="Calibri" w:hAnsi="Calibri"/>
                <w:sz w:val="22"/>
                <w:szCs w:val="22"/>
              </w:rPr>
              <w:t>risk appetite</w:t>
            </w:r>
            <w:r w:rsidR="00C12AB7">
              <w:rPr>
                <w:rFonts w:ascii="Calibri" w:hAnsi="Calibri"/>
                <w:sz w:val="22"/>
                <w:szCs w:val="22"/>
              </w:rPr>
              <w:t xml:space="preserve"> could</w:t>
            </w:r>
            <w:r w:rsidR="00506CE3">
              <w:rPr>
                <w:rFonts w:ascii="Calibri" w:hAnsi="Calibri"/>
                <w:sz w:val="22"/>
                <w:szCs w:val="22"/>
              </w:rPr>
              <w:t xml:space="preserve"> be </w:t>
            </w:r>
            <w:r w:rsidR="00714CB2">
              <w:rPr>
                <w:rFonts w:ascii="Calibri" w:hAnsi="Calibri"/>
                <w:sz w:val="22"/>
                <w:szCs w:val="22"/>
              </w:rPr>
              <w:t>incorporated</w:t>
            </w:r>
            <w:r w:rsidR="00506CE3">
              <w:rPr>
                <w:rFonts w:ascii="Calibri" w:hAnsi="Calibri"/>
                <w:sz w:val="22"/>
                <w:szCs w:val="22"/>
              </w:rPr>
              <w:t xml:space="preserve">. </w:t>
            </w:r>
            <w:r w:rsidR="00AA166F">
              <w:rPr>
                <w:rFonts w:ascii="Calibri" w:hAnsi="Calibri"/>
                <w:sz w:val="22"/>
                <w:szCs w:val="22"/>
              </w:rPr>
              <w:t>It was confirmed that the</w:t>
            </w:r>
            <w:r w:rsidR="00175C9B">
              <w:rPr>
                <w:rFonts w:ascii="Calibri" w:hAnsi="Calibri"/>
                <w:sz w:val="22"/>
                <w:szCs w:val="22"/>
              </w:rPr>
              <w:t>re was a</w:t>
            </w:r>
            <w:r w:rsidR="00AA166F">
              <w:rPr>
                <w:rFonts w:ascii="Calibri" w:hAnsi="Calibri"/>
                <w:sz w:val="22"/>
                <w:szCs w:val="22"/>
              </w:rPr>
              <w:t xml:space="preserve"> Risk Appetite feature in 4Risk</w:t>
            </w:r>
            <w:r w:rsidR="00175C9B">
              <w:rPr>
                <w:rFonts w:ascii="Calibri" w:hAnsi="Calibri"/>
                <w:sz w:val="22"/>
                <w:szCs w:val="22"/>
              </w:rPr>
              <w:t xml:space="preserve"> and that this could be set according to the risk category</w:t>
            </w:r>
            <w:r w:rsidR="00F15594">
              <w:rPr>
                <w:rFonts w:ascii="Calibri" w:hAnsi="Calibri"/>
                <w:sz w:val="22"/>
                <w:szCs w:val="22"/>
              </w:rPr>
              <w:t>, allowing</w:t>
            </w:r>
            <w:r w:rsidR="00596809">
              <w:rPr>
                <w:rFonts w:ascii="Calibri" w:hAnsi="Calibri"/>
                <w:sz w:val="22"/>
                <w:szCs w:val="22"/>
              </w:rPr>
              <w:t xml:space="preserve"> risk scoring </w:t>
            </w:r>
            <w:r w:rsidR="00F15594">
              <w:rPr>
                <w:rFonts w:ascii="Calibri" w:hAnsi="Calibri"/>
                <w:sz w:val="22"/>
                <w:szCs w:val="22"/>
              </w:rPr>
              <w:t xml:space="preserve">to be referenced </w:t>
            </w:r>
            <w:r w:rsidR="00596809">
              <w:rPr>
                <w:rFonts w:ascii="Calibri" w:hAnsi="Calibri"/>
                <w:sz w:val="22"/>
                <w:szCs w:val="22"/>
              </w:rPr>
              <w:t>against agreed appetite</w:t>
            </w:r>
            <w:r w:rsidR="00A96A95">
              <w:rPr>
                <w:rFonts w:ascii="Calibri" w:hAnsi="Calibri"/>
                <w:sz w:val="22"/>
                <w:szCs w:val="22"/>
              </w:rPr>
              <w:t>.</w:t>
            </w:r>
            <w:r w:rsidR="006755CE">
              <w:rPr>
                <w:rFonts w:ascii="Calibri" w:hAnsi="Calibri"/>
                <w:sz w:val="22"/>
                <w:szCs w:val="22"/>
              </w:rPr>
              <w:t xml:space="preserve"> The Chief Financial Officer confirmed that risk appetite would be incorporated in due course.</w:t>
            </w:r>
          </w:p>
          <w:p w14:paraId="7A957A25" w14:textId="77777777" w:rsidR="00714CB2" w:rsidRDefault="00714CB2" w:rsidP="00DA29D0">
            <w:pPr>
              <w:tabs>
                <w:tab w:val="left" w:pos="181"/>
                <w:tab w:val="left" w:pos="1134"/>
              </w:tabs>
              <w:spacing w:line="276" w:lineRule="auto"/>
              <w:jc w:val="both"/>
              <w:rPr>
                <w:rFonts w:ascii="Calibri" w:hAnsi="Calibri"/>
                <w:sz w:val="22"/>
                <w:szCs w:val="22"/>
              </w:rPr>
            </w:pPr>
          </w:p>
          <w:p w14:paraId="23716917" w14:textId="473D7358" w:rsidR="00CB2D04" w:rsidRDefault="00A96A95" w:rsidP="00DA29D0">
            <w:pPr>
              <w:tabs>
                <w:tab w:val="left" w:pos="181"/>
                <w:tab w:val="left" w:pos="1134"/>
              </w:tabs>
              <w:spacing w:line="276" w:lineRule="auto"/>
              <w:jc w:val="both"/>
              <w:rPr>
                <w:rFonts w:ascii="Calibri" w:hAnsi="Calibri"/>
                <w:sz w:val="22"/>
                <w:szCs w:val="22"/>
              </w:rPr>
            </w:pPr>
            <w:r>
              <w:rPr>
                <w:rFonts w:ascii="Calibri" w:hAnsi="Calibri"/>
                <w:sz w:val="22"/>
                <w:szCs w:val="22"/>
              </w:rPr>
              <w:t>T</w:t>
            </w:r>
            <w:r w:rsidR="00A76FAA">
              <w:rPr>
                <w:rFonts w:ascii="Calibri" w:hAnsi="Calibri"/>
                <w:sz w:val="22"/>
                <w:szCs w:val="22"/>
              </w:rPr>
              <w:t xml:space="preserve">he relationship between </w:t>
            </w:r>
            <w:r>
              <w:rPr>
                <w:rFonts w:ascii="Calibri" w:hAnsi="Calibri"/>
                <w:sz w:val="22"/>
                <w:szCs w:val="22"/>
              </w:rPr>
              <w:t>s</w:t>
            </w:r>
            <w:r w:rsidR="00A76FAA">
              <w:rPr>
                <w:rFonts w:ascii="Calibri" w:hAnsi="Calibri"/>
                <w:sz w:val="22"/>
                <w:szCs w:val="22"/>
              </w:rPr>
              <w:t xml:space="preserve">trategic risks and operational or departmental ones and </w:t>
            </w:r>
            <w:r w:rsidR="00921FBD">
              <w:rPr>
                <w:rFonts w:ascii="Calibri" w:hAnsi="Calibri"/>
                <w:sz w:val="22"/>
                <w:szCs w:val="22"/>
              </w:rPr>
              <w:t>the mechanism by which they could be moved</w:t>
            </w:r>
            <w:r>
              <w:rPr>
                <w:rFonts w:ascii="Calibri" w:hAnsi="Calibri"/>
                <w:sz w:val="22"/>
                <w:szCs w:val="22"/>
              </w:rPr>
              <w:t xml:space="preserve"> was then discussed</w:t>
            </w:r>
            <w:r w:rsidR="00921FBD">
              <w:rPr>
                <w:rFonts w:ascii="Calibri" w:hAnsi="Calibri"/>
                <w:sz w:val="22"/>
                <w:szCs w:val="22"/>
              </w:rPr>
              <w:t xml:space="preserve">. </w:t>
            </w:r>
            <w:r w:rsidR="00B03325">
              <w:rPr>
                <w:rFonts w:ascii="Calibri" w:hAnsi="Calibri"/>
                <w:sz w:val="22"/>
                <w:szCs w:val="22"/>
              </w:rPr>
              <w:t xml:space="preserve">The Associate Director RSM outlined systems used by organisations </w:t>
            </w:r>
            <w:r w:rsidR="00921FBD">
              <w:rPr>
                <w:rFonts w:ascii="Calibri" w:hAnsi="Calibri"/>
                <w:sz w:val="22"/>
                <w:szCs w:val="22"/>
              </w:rPr>
              <w:t xml:space="preserve">for escalating </w:t>
            </w:r>
            <w:r w:rsidR="008839DA">
              <w:rPr>
                <w:rFonts w:ascii="Calibri" w:hAnsi="Calibri"/>
                <w:sz w:val="22"/>
                <w:szCs w:val="22"/>
              </w:rPr>
              <w:t xml:space="preserve">increased risks from operational to strategic risk registers and </w:t>
            </w:r>
            <w:r w:rsidR="001138D0">
              <w:rPr>
                <w:rFonts w:ascii="Calibri" w:hAnsi="Calibri"/>
                <w:sz w:val="22"/>
                <w:szCs w:val="22"/>
              </w:rPr>
              <w:t xml:space="preserve">added </w:t>
            </w:r>
            <w:r w:rsidR="008839DA">
              <w:rPr>
                <w:rFonts w:ascii="Calibri" w:hAnsi="Calibri"/>
                <w:sz w:val="22"/>
                <w:szCs w:val="22"/>
              </w:rPr>
              <w:t>that some audit committees considered high</w:t>
            </w:r>
            <w:r w:rsidR="00B03325">
              <w:rPr>
                <w:rFonts w:ascii="Calibri" w:hAnsi="Calibri"/>
                <w:sz w:val="22"/>
                <w:szCs w:val="22"/>
              </w:rPr>
              <w:t>,</w:t>
            </w:r>
            <w:r w:rsidR="008839DA">
              <w:rPr>
                <w:rFonts w:ascii="Calibri" w:hAnsi="Calibri"/>
                <w:sz w:val="22"/>
                <w:szCs w:val="22"/>
              </w:rPr>
              <w:t xml:space="preserve"> red</w:t>
            </w:r>
            <w:r w:rsidR="00B03325">
              <w:rPr>
                <w:rFonts w:ascii="Calibri" w:hAnsi="Calibri"/>
                <w:sz w:val="22"/>
                <w:szCs w:val="22"/>
              </w:rPr>
              <w:t>,</w:t>
            </w:r>
            <w:r w:rsidR="008839DA">
              <w:rPr>
                <w:rFonts w:ascii="Calibri" w:hAnsi="Calibri"/>
                <w:sz w:val="22"/>
                <w:szCs w:val="22"/>
              </w:rPr>
              <w:t xml:space="preserve"> risks from operational registers alongside </w:t>
            </w:r>
            <w:r w:rsidR="00B03325">
              <w:rPr>
                <w:rFonts w:ascii="Calibri" w:hAnsi="Calibri"/>
                <w:sz w:val="22"/>
                <w:szCs w:val="22"/>
              </w:rPr>
              <w:t>the strategic register</w:t>
            </w:r>
            <w:r w:rsidR="00FA27D8">
              <w:rPr>
                <w:rFonts w:ascii="Calibri" w:hAnsi="Calibri"/>
                <w:sz w:val="22"/>
                <w:szCs w:val="22"/>
              </w:rPr>
              <w:t>. The Chief Financial Officer explained the process of Strategic Risk Register oversight by the Senior Management Team</w:t>
            </w:r>
            <w:r w:rsidR="00B03325">
              <w:rPr>
                <w:rFonts w:ascii="Calibri" w:hAnsi="Calibri"/>
                <w:sz w:val="22"/>
                <w:szCs w:val="22"/>
              </w:rPr>
              <w:t xml:space="preserve"> (SMT)</w:t>
            </w:r>
            <w:r w:rsidR="008240B5">
              <w:rPr>
                <w:rFonts w:ascii="Calibri" w:hAnsi="Calibri"/>
                <w:sz w:val="22"/>
                <w:szCs w:val="22"/>
              </w:rPr>
              <w:t xml:space="preserve">, meeting as the Risk Management Group; operational risks were managed by </w:t>
            </w:r>
            <w:r w:rsidR="00933E09">
              <w:rPr>
                <w:rFonts w:ascii="Calibri" w:hAnsi="Calibri"/>
                <w:sz w:val="22"/>
                <w:szCs w:val="22"/>
              </w:rPr>
              <w:t>heads of department and reviewed through the Business Planning / Performance Review (BP/PR) process</w:t>
            </w:r>
            <w:r w:rsidR="003515EC">
              <w:rPr>
                <w:rFonts w:ascii="Calibri" w:hAnsi="Calibri"/>
                <w:sz w:val="22"/>
                <w:szCs w:val="22"/>
              </w:rPr>
              <w:t>, with heads of department alerting SMT to emerging and increased risks</w:t>
            </w:r>
            <w:r w:rsidR="00DF6E1F">
              <w:rPr>
                <w:rFonts w:ascii="Calibri" w:hAnsi="Calibri"/>
                <w:sz w:val="22"/>
                <w:szCs w:val="22"/>
              </w:rPr>
              <w:t xml:space="preserve">. The introduction of 4Risk would enable </w:t>
            </w:r>
            <w:r w:rsidR="001138D0">
              <w:rPr>
                <w:rFonts w:ascii="Calibri" w:hAnsi="Calibri"/>
                <w:sz w:val="22"/>
                <w:szCs w:val="22"/>
              </w:rPr>
              <w:t>risk registers</w:t>
            </w:r>
            <w:r w:rsidR="00DF6E1F">
              <w:rPr>
                <w:rFonts w:ascii="Calibri" w:hAnsi="Calibri"/>
                <w:sz w:val="22"/>
                <w:szCs w:val="22"/>
              </w:rPr>
              <w:t xml:space="preserve"> to become </w:t>
            </w:r>
            <w:r w:rsidR="00DA6AAC">
              <w:rPr>
                <w:rFonts w:ascii="Calibri" w:hAnsi="Calibri"/>
                <w:sz w:val="22"/>
                <w:szCs w:val="22"/>
              </w:rPr>
              <w:t>‘liv</w:t>
            </w:r>
            <w:r w:rsidR="00C852F9">
              <w:rPr>
                <w:rFonts w:ascii="Calibri" w:hAnsi="Calibri"/>
                <w:sz w:val="22"/>
                <w:szCs w:val="22"/>
              </w:rPr>
              <w:t>e</w:t>
            </w:r>
            <w:r w:rsidR="00DA6AAC">
              <w:rPr>
                <w:rFonts w:ascii="Calibri" w:hAnsi="Calibri"/>
                <w:sz w:val="22"/>
                <w:szCs w:val="22"/>
              </w:rPr>
              <w:t>’</w:t>
            </w:r>
            <w:r w:rsidR="00DF6E1F">
              <w:rPr>
                <w:rFonts w:ascii="Calibri" w:hAnsi="Calibri"/>
                <w:sz w:val="22"/>
                <w:szCs w:val="22"/>
              </w:rPr>
              <w:t xml:space="preserve"> document</w:t>
            </w:r>
            <w:r w:rsidR="001138D0">
              <w:rPr>
                <w:rFonts w:ascii="Calibri" w:hAnsi="Calibri"/>
                <w:sz w:val="22"/>
                <w:szCs w:val="22"/>
              </w:rPr>
              <w:t>s</w:t>
            </w:r>
            <w:r w:rsidR="000F31E5">
              <w:rPr>
                <w:rFonts w:ascii="Calibri" w:hAnsi="Calibri"/>
                <w:sz w:val="22"/>
                <w:szCs w:val="22"/>
              </w:rPr>
              <w:t xml:space="preserve">, </w:t>
            </w:r>
            <w:r w:rsidR="007602B7">
              <w:rPr>
                <w:rFonts w:ascii="Calibri" w:hAnsi="Calibri"/>
                <w:sz w:val="22"/>
                <w:szCs w:val="22"/>
              </w:rPr>
              <w:t>reviewed much more frequently</w:t>
            </w:r>
            <w:r w:rsidR="00DA6AAC">
              <w:rPr>
                <w:rFonts w:ascii="Calibri" w:hAnsi="Calibri"/>
                <w:sz w:val="22"/>
                <w:szCs w:val="22"/>
              </w:rPr>
              <w:t xml:space="preserve"> than the current spreadsheets</w:t>
            </w:r>
            <w:r w:rsidR="00F96537">
              <w:rPr>
                <w:rFonts w:ascii="Calibri" w:hAnsi="Calibri"/>
                <w:sz w:val="22"/>
                <w:szCs w:val="22"/>
              </w:rPr>
              <w:t>.</w:t>
            </w:r>
          </w:p>
          <w:p w14:paraId="1F6C1FE8" w14:textId="77777777" w:rsidR="00F96537" w:rsidRDefault="00F96537" w:rsidP="00DA29D0">
            <w:pPr>
              <w:tabs>
                <w:tab w:val="left" w:pos="181"/>
                <w:tab w:val="left" w:pos="1134"/>
              </w:tabs>
              <w:spacing w:line="276" w:lineRule="auto"/>
              <w:jc w:val="both"/>
              <w:rPr>
                <w:rFonts w:ascii="Calibri" w:hAnsi="Calibri"/>
                <w:sz w:val="22"/>
                <w:szCs w:val="22"/>
              </w:rPr>
            </w:pPr>
          </w:p>
          <w:p w14:paraId="7417B12F" w14:textId="49A702D3" w:rsidR="007B0E9C" w:rsidRDefault="00F96537" w:rsidP="00DA29D0">
            <w:pPr>
              <w:tabs>
                <w:tab w:val="left" w:pos="181"/>
                <w:tab w:val="left" w:pos="1134"/>
              </w:tabs>
              <w:spacing w:line="276" w:lineRule="auto"/>
              <w:jc w:val="both"/>
              <w:rPr>
                <w:rFonts w:ascii="Calibri" w:hAnsi="Calibri"/>
                <w:sz w:val="22"/>
                <w:szCs w:val="22"/>
              </w:rPr>
            </w:pPr>
            <w:r>
              <w:rPr>
                <w:rFonts w:ascii="Calibri" w:hAnsi="Calibri"/>
                <w:sz w:val="22"/>
                <w:szCs w:val="22"/>
              </w:rPr>
              <w:t xml:space="preserve">The dangers of using a system which looked scientific but was inherently subjective </w:t>
            </w:r>
            <w:r w:rsidR="007454B6">
              <w:rPr>
                <w:rFonts w:ascii="Calibri" w:hAnsi="Calibri"/>
                <w:sz w:val="22"/>
                <w:szCs w:val="22"/>
              </w:rPr>
              <w:t xml:space="preserve">were raised and a governor asked whether the Audit Committee should be </w:t>
            </w:r>
            <w:r w:rsidR="00401532">
              <w:rPr>
                <w:rFonts w:ascii="Calibri" w:hAnsi="Calibri"/>
                <w:sz w:val="22"/>
                <w:szCs w:val="22"/>
              </w:rPr>
              <w:t>carrying out</w:t>
            </w:r>
            <w:r w:rsidR="007454B6">
              <w:rPr>
                <w:rFonts w:ascii="Calibri" w:hAnsi="Calibri"/>
                <w:sz w:val="22"/>
                <w:szCs w:val="22"/>
              </w:rPr>
              <w:t xml:space="preserve"> deep dives on </w:t>
            </w:r>
            <w:r w:rsidR="00736CB1">
              <w:rPr>
                <w:rFonts w:ascii="Calibri" w:hAnsi="Calibri"/>
                <w:sz w:val="22"/>
                <w:szCs w:val="22"/>
              </w:rPr>
              <w:t xml:space="preserve">strategic risks. </w:t>
            </w:r>
            <w:r w:rsidR="0066714C">
              <w:rPr>
                <w:rFonts w:ascii="Calibri" w:hAnsi="Calibri"/>
                <w:sz w:val="22"/>
                <w:szCs w:val="22"/>
              </w:rPr>
              <w:t>The Clerk confirmed that</w:t>
            </w:r>
            <w:r w:rsidR="00E659DF">
              <w:rPr>
                <w:rFonts w:ascii="Calibri" w:hAnsi="Calibri"/>
                <w:sz w:val="22"/>
                <w:szCs w:val="22"/>
              </w:rPr>
              <w:t xml:space="preserve"> the committee had not carried out deep dives recently but that presentations </w:t>
            </w:r>
            <w:r w:rsidR="00C852F9">
              <w:rPr>
                <w:rFonts w:ascii="Calibri" w:hAnsi="Calibri"/>
                <w:sz w:val="22"/>
                <w:szCs w:val="22"/>
              </w:rPr>
              <w:t>relating to</w:t>
            </w:r>
            <w:r w:rsidR="00E659DF">
              <w:rPr>
                <w:rFonts w:ascii="Calibri" w:hAnsi="Calibri"/>
                <w:sz w:val="22"/>
                <w:szCs w:val="22"/>
              </w:rPr>
              <w:t xml:space="preserve"> the highest scoring risks </w:t>
            </w:r>
            <w:r w:rsidR="00763FEE">
              <w:rPr>
                <w:rFonts w:ascii="Calibri" w:hAnsi="Calibri"/>
                <w:sz w:val="22"/>
                <w:szCs w:val="22"/>
              </w:rPr>
              <w:t>were included on the committee’s cycle of business. The Chief Operating Officer added that the risk register informed internal audit planning</w:t>
            </w:r>
            <w:r w:rsidR="00373B87">
              <w:rPr>
                <w:rFonts w:ascii="Calibri" w:hAnsi="Calibri"/>
                <w:sz w:val="22"/>
                <w:szCs w:val="22"/>
              </w:rPr>
              <w:t>, for example, the highest business continuity risk related to cyber security and was regularly reviewed in internal audits.</w:t>
            </w:r>
          </w:p>
          <w:p w14:paraId="1E7C2B37" w14:textId="77777777" w:rsidR="007B0E9C" w:rsidRDefault="007B0E9C" w:rsidP="00DA29D0">
            <w:pPr>
              <w:tabs>
                <w:tab w:val="left" w:pos="181"/>
                <w:tab w:val="left" w:pos="1134"/>
              </w:tabs>
              <w:spacing w:line="276" w:lineRule="auto"/>
              <w:jc w:val="both"/>
              <w:rPr>
                <w:rFonts w:ascii="Calibri" w:hAnsi="Calibri"/>
                <w:sz w:val="22"/>
                <w:szCs w:val="22"/>
              </w:rPr>
            </w:pPr>
          </w:p>
          <w:p w14:paraId="51ED20A6" w14:textId="080AC2C5" w:rsidR="006757C6" w:rsidRDefault="003120CA" w:rsidP="00DA29D0">
            <w:pPr>
              <w:tabs>
                <w:tab w:val="left" w:pos="181"/>
                <w:tab w:val="left" w:pos="1134"/>
              </w:tabs>
              <w:spacing w:line="276" w:lineRule="auto"/>
              <w:jc w:val="both"/>
              <w:rPr>
                <w:rFonts w:ascii="Calibri" w:hAnsi="Calibri"/>
                <w:sz w:val="22"/>
                <w:szCs w:val="22"/>
              </w:rPr>
            </w:pPr>
            <w:r>
              <w:rPr>
                <w:rFonts w:ascii="Calibri" w:hAnsi="Calibri"/>
                <w:sz w:val="22"/>
                <w:szCs w:val="22"/>
              </w:rPr>
              <w:t>The Associate Director RSM concluded by explaining that governors would be given read only access to the system and</w:t>
            </w:r>
            <w:r w:rsidR="006223E3">
              <w:rPr>
                <w:rFonts w:ascii="Calibri" w:hAnsi="Calibri"/>
                <w:sz w:val="22"/>
                <w:szCs w:val="22"/>
              </w:rPr>
              <w:t xml:space="preserve"> that RSM </w:t>
            </w:r>
            <w:r>
              <w:rPr>
                <w:rFonts w:ascii="Calibri" w:hAnsi="Calibri"/>
                <w:sz w:val="22"/>
                <w:szCs w:val="22"/>
              </w:rPr>
              <w:t xml:space="preserve">would provide </w:t>
            </w:r>
            <w:r w:rsidR="006223E3">
              <w:rPr>
                <w:rFonts w:ascii="Calibri" w:hAnsi="Calibri"/>
                <w:sz w:val="22"/>
                <w:szCs w:val="22"/>
              </w:rPr>
              <w:t xml:space="preserve">support </w:t>
            </w:r>
            <w:r>
              <w:rPr>
                <w:rFonts w:ascii="Calibri" w:hAnsi="Calibri"/>
                <w:sz w:val="22"/>
                <w:szCs w:val="22"/>
              </w:rPr>
              <w:t xml:space="preserve">for </w:t>
            </w:r>
            <w:r w:rsidR="006223E3">
              <w:rPr>
                <w:rFonts w:ascii="Calibri" w:hAnsi="Calibri"/>
                <w:sz w:val="22"/>
                <w:szCs w:val="22"/>
              </w:rPr>
              <w:t>the duration of the contract</w:t>
            </w:r>
            <w:r w:rsidR="00396122">
              <w:rPr>
                <w:rFonts w:ascii="Calibri" w:hAnsi="Calibri"/>
                <w:sz w:val="22"/>
                <w:szCs w:val="22"/>
              </w:rPr>
              <w:t xml:space="preserve">. The Chief Financial Officer highlighted that a mapping exercise </w:t>
            </w:r>
            <w:r w:rsidR="00B93E1E">
              <w:rPr>
                <w:rFonts w:ascii="Calibri" w:hAnsi="Calibri"/>
                <w:sz w:val="22"/>
                <w:szCs w:val="22"/>
              </w:rPr>
              <w:t xml:space="preserve">to </w:t>
            </w:r>
            <w:r w:rsidR="00396122">
              <w:rPr>
                <w:rFonts w:ascii="Calibri" w:hAnsi="Calibri"/>
                <w:sz w:val="22"/>
                <w:szCs w:val="22"/>
              </w:rPr>
              <w:t>the o</w:t>
            </w:r>
            <w:r w:rsidR="00B93E1E">
              <w:rPr>
                <w:rFonts w:ascii="Calibri" w:hAnsi="Calibri"/>
                <w:sz w:val="22"/>
                <w:szCs w:val="22"/>
              </w:rPr>
              <w:t>riginal 44</w:t>
            </w:r>
            <w:r w:rsidR="00396122">
              <w:rPr>
                <w:rFonts w:ascii="Calibri" w:hAnsi="Calibri"/>
                <w:sz w:val="22"/>
                <w:szCs w:val="22"/>
              </w:rPr>
              <w:t xml:space="preserve"> strategic risks</w:t>
            </w:r>
            <w:r w:rsidR="00B93E1E">
              <w:rPr>
                <w:rFonts w:ascii="Calibri" w:hAnsi="Calibri"/>
                <w:sz w:val="22"/>
                <w:szCs w:val="22"/>
              </w:rPr>
              <w:t xml:space="preserve"> had taken place and </w:t>
            </w:r>
            <w:r w:rsidR="00C436A6">
              <w:rPr>
                <w:rFonts w:ascii="Calibri" w:hAnsi="Calibri"/>
                <w:sz w:val="22"/>
                <w:szCs w:val="22"/>
              </w:rPr>
              <w:t xml:space="preserve">that resources from these would be </w:t>
            </w:r>
            <w:r w:rsidR="0031763C">
              <w:rPr>
                <w:rFonts w:ascii="Calibri" w:hAnsi="Calibri"/>
                <w:sz w:val="22"/>
                <w:szCs w:val="22"/>
              </w:rPr>
              <w:t>incorporated either within the new 12 strategic risks or within operational risk</w:t>
            </w:r>
            <w:r w:rsidR="00C436A6">
              <w:rPr>
                <w:rFonts w:ascii="Calibri" w:hAnsi="Calibri"/>
                <w:sz w:val="22"/>
                <w:szCs w:val="22"/>
              </w:rPr>
              <w:t xml:space="preserve"> registers</w:t>
            </w:r>
            <w:r w:rsidR="009A4EA2">
              <w:rPr>
                <w:rFonts w:ascii="Calibri" w:hAnsi="Calibri"/>
                <w:sz w:val="22"/>
                <w:szCs w:val="22"/>
              </w:rPr>
              <w:t>.</w:t>
            </w:r>
            <w:r w:rsidR="002A6FA7">
              <w:rPr>
                <w:rFonts w:ascii="Calibri" w:hAnsi="Calibri"/>
                <w:sz w:val="22"/>
                <w:szCs w:val="22"/>
              </w:rPr>
              <w:t xml:space="preserve"> The Chief Financial Officer </w:t>
            </w:r>
            <w:r w:rsidR="00FC0D71">
              <w:rPr>
                <w:rFonts w:ascii="Calibri" w:hAnsi="Calibri"/>
                <w:sz w:val="22"/>
                <w:szCs w:val="22"/>
              </w:rPr>
              <w:t xml:space="preserve">added that she </w:t>
            </w:r>
            <w:r w:rsidR="002A6FA7">
              <w:rPr>
                <w:rFonts w:ascii="Calibri" w:hAnsi="Calibri"/>
                <w:sz w:val="22"/>
                <w:szCs w:val="22"/>
              </w:rPr>
              <w:t>would be holding one to ones with SMT members over the coming</w:t>
            </w:r>
            <w:r w:rsidR="00FC0D71">
              <w:rPr>
                <w:rFonts w:ascii="Calibri" w:hAnsi="Calibri"/>
                <w:sz w:val="22"/>
                <w:szCs w:val="22"/>
              </w:rPr>
              <w:t xml:space="preserve"> </w:t>
            </w:r>
            <w:r w:rsidR="009A4EA2">
              <w:rPr>
                <w:rFonts w:ascii="Calibri" w:hAnsi="Calibri"/>
                <w:sz w:val="22"/>
                <w:szCs w:val="22"/>
              </w:rPr>
              <w:t xml:space="preserve">weeks </w:t>
            </w:r>
            <w:r w:rsidR="00FC0D71">
              <w:rPr>
                <w:rFonts w:ascii="Calibri" w:hAnsi="Calibri"/>
                <w:sz w:val="22"/>
                <w:szCs w:val="22"/>
              </w:rPr>
              <w:t>and then the system would be rolled out</w:t>
            </w:r>
            <w:r w:rsidR="00BE30EE">
              <w:rPr>
                <w:rFonts w:ascii="Calibri" w:hAnsi="Calibri"/>
                <w:sz w:val="22"/>
                <w:szCs w:val="22"/>
              </w:rPr>
              <w:t xml:space="preserve"> to heads of department; </w:t>
            </w:r>
            <w:r w:rsidR="009E7A3C">
              <w:rPr>
                <w:rFonts w:ascii="Calibri" w:hAnsi="Calibri"/>
                <w:sz w:val="22"/>
                <w:szCs w:val="22"/>
              </w:rPr>
              <w:t>a</w:t>
            </w:r>
            <w:r w:rsidR="00BE30EE">
              <w:rPr>
                <w:rFonts w:ascii="Calibri" w:hAnsi="Calibri"/>
                <w:sz w:val="22"/>
                <w:szCs w:val="22"/>
              </w:rPr>
              <w:t xml:space="preserve"> timetable </w:t>
            </w:r>
            <w:r w:rsidR="00004B75">
              <w:rPr>
                <w:rFonts w:ascii="Calibri" w:hAnsi="Calibri"/>
                <w:sz w:val="22"/>
                <w:szCs w:val="22"/>
              </w:rPr>
              <w:t>had been</w:t>
            </w:r>
            <w:r w:rsidR="00BE30EE">
              <w:rPr>
                <w:rFonts w:ascii="Calibri" w:hAnsi="Calibri"/>
                <w:sz w:val="22"/>
                <w:szCs w:val="22"/>
              </w:rPr>
              <w:t xml:space="preserve"> included in </w:t>
            </w:r>
            <w:r w:rsidR="00E601D2">
              <w:rPr>
                <w:rFonts w:ascii="Calibri" w:hAnsi="Calibri"/>
                <w:sz w:val="22"/>
                <w:szCs w:val="22"/>
              </w:rPr>
              <w:t>the report under agenda item 6.2</w:t>
            </w:r>
            <w:r w:rsidR="00004B75">
              <w:rPr>
                <w:rFonts w:ascii="Calibri" w:hAnsi="Calibri"/>
                <w:sz w:val="22"/>
                <w:szCs w:val="22"/>
              </w:rPr>
              <w:t xml:space="preserve">. </w:t>
            </w:r>
          </w:p>
          <w:p w14:paraId="30806A8D" w14:textId="77777777" w:rsidR="006D314C" w:rsidRDefault="006D314C" w:rsidP="00DA29D0">
            <w:pPr>
              <w:tabs>
                <w:tab w:val="left" w:pos="181"/>
                <w:tab w:val="left" w:pos="1134"/>
              </w:tabs>
              <w:spacing w:line="276" w:lineRule="auto"/>
              <w:jc w:val="both"/>
              <w:rPr>
                <w:rFonts w:ascii="Calibri" w:hAnsi="Calibri"/>
                <w:sz w:val="22"/>
                <w:szCs w:val="22"/>
              </w:rPr>
            </w:pPr>
          </w:p>
          <w:p w14:paraId="768B90D9" w14:textId="3A4FF474" w:rsidR="006D314C" w:rsidRPr="006D314C" w:rsidRDefault="006D314C" w:rsidP="00DA29D0">
            <w:pPr>
              <w:tabs>
                <w:tab w:val="left" w:pos="181"/>
                <w:tab w:val="left" w:pos="1134"/>
              </w:tabs>
              <w:spacing w:line="276" w:lineRule="auto"/>
              <w:jc w:val="both"/>
              <w:rPr>
                <w:rFonts w:ascii="Calibri" w:hAnsi="Calibri"/>
                <w:i/>
                <w:iCs/>
                <w:sz w:val="22"/>
                <w:szCs w:val="22"/>
              </w:rPr>
            </w:pPr>
            <w:r>
              <w:rPr>
                <w:rFonts w:ascii="Calibri" w:hAnsi="Calibri"/>
                <w:i/>
                <w:iCs/>
                <w:sz w:val="22"/>
                <w:szCs w:val="22"/>
              </w:rPr>
              <w:t>Craig Duff left the meeting.</w:t>
            </w:r>
          </w:p>
          <w:p w14:paraId="1F104C42" w14:textId="77777777" w:rsidR="00DA29D0" w:rsidRDefault="00DA29D0" w:rsidP="00DA29D0">
            <w:pPr>
              <w:tabs>
                <w:tab w:val="left" w:pos="181"/>
                <w:tab w:val="left" w:pos="1134"/>
              </w:tabs>
              <w:spacing w:line="276" w:lineRule="auto"/>
              <w:jc w:val="both"/>
              <w:rPr>
                <w:rFonts w:ascii="Calibri" w:hAnsi="Calibri"/>
                <w:sz w:val="22"/>
                <w:szCs w:val="22"/>
              </w:rPr>
            </w:pPr>
          </w:p>
          <w:p w14:paraId="7045310A" w14:textId="77777777" w:rsidR="005D223D" w:rsidRDefault="005D223D" w:rsidP="00DA29D0">
            <w:pPr>
              <w:tabs>
                <w:tab w:val="left" w:pos="181"/>
                <w:tab w:val="left" w:pos="1134"/>
              </w:tabs>
              <w:spacing w:line="276" w:lineRule="auto"/>
              <w:jc w:val="both"/>
              <w:rPr>
                <w:rFonts w:ascii="Calibri" w:hAnsi="Calibri"/>
                <w:sz w:val="22"/>
                <w:szCs w:val="22"/>
              </w:rPr>
            </w:pPr>
          </w:p>
          <w:p w14:paraId="5CB80E5C" w14:textId="77777777" w:rsidR="005D223D" w:rsidRDefault="005D223D" w:rsidP="00DA29D0">
            <w:pPr>
              <w:tabs>
                <w:tab w:val="left" w:pos="181"/>
                <w:tab w:val="left" w:pos="1134"/>
              </w:tabs>
              <w:spacing w:line="276" w:lineRule="auto"/>
              <w:jc w:val="both"/>
              <w:rPr>
                <w:rFonts w:ascii="Calibri" w:hAnsi="Calibri"/>
                <w:sz w:val="22"/>
                <w:szCs w:val="22"/>
              </w:rPr>
            </w:pPr>
          </w:p>
          <w:p w14:paraId="08B5322E" w14:textId="77777777" w:rsidR="005D223D" w:rsidRDefault="005D223D" w:rsidP="00DA29D0">
            <w:pPr>
              <w:tabs>
                <w:tab w:val="left" w:pos="181"/>
                <w:tab w:val="left" w:pos="1134"/>
              </w:tabs>
              <w:spacing w:line="276" w:lineRule="auto"/>
              <w:jc w:val="both"/>
              <w:rPr>
                <w:rFonts w:ascii="Calibri" w:hAnsi="Calibri"/>
                <w:sz w:val="22"/>
                <w:szCs w:val="22"/>
              </w:rPr>
            </w:pPr>
          </w:p>
          <w:p w14:paraId="340D025C" w14:textId="3117FAE4" w:rsidR="005D223D" w:rsidRPr="00DA29D0" w:rsidRDefault="005D223D" w:rsidP="00DA29D0">
            <w:pPr>
              <w:tabs>
                <w:tab w:val="left" w:pos="181"/>
                <w:tab w:val="left" w:pos="1134"/>
              </w:tabs>
              <w:spacing w:line="276" w:lineRule="auto"/>
              <w:jc w:val="both"/>
              <w:rPr>
                <w:rFonts w:ascii="Calibri" w:hAnsi="Calibri"/>
                <w:sz w:val="22"/>
                <w:szCs w:val="22"/>
              </w:rPr>
            </w:pPr>
          </w:p>
        </w:tc>
      </w:tr>
      <w:tr w:rsidR="00DA29D0" w:rsidRPr="00820850" w14:paraId="5F8BB213" w14:textId="77777777" w:rsidTr="00CA36C0">
        <w:tc>
          <w:tcPr>
            <w:tcW w:w="1135" w:type="dxa"/>
          </w:tcPr>
          <w:p w14:paraId="2A9753C6" w14:textId="77777777" w:rsidR="00DA29D0" w:rsidRDefault="00DA29D0" w:rsidP="00CA36C0">
            <w:pPr>
              <w:tabs>
                <w:tab w:val="left" w:pos="0"/>
              </w:tabs>
              <w:spacing w:line="276" w:lineRule="auto"/>
              <w:jc w:val="both"/>
              <w:rPr>
                <w:rFonts w:ascii="Calibri" w:hAnsi="Calibri" w:cs="Tahoma"/>
                <w:b/>
                <w:sz w:val="22"/>
                <w:szCs w:val="22"/>
              </w:rPr>
            </w:pPr>
          </w:p>
        </w:tc>
        <w:tc>
          <w:tcPr>
            <w:tcW w:w="8640" w:type="dxa"/>
          </w:tcPr>
          <w:p w14:paraId="0A75AD72" w14:textId="14F58204" w:rsidR="00DA29D0" w:rsidRDefault="00DA29D0" w:rsidP="00CA36C0">
            <w:pPr>
              <w:tabs>
                <w:tab w:val="left" w:pos="181"/>
                <w:tab w:val="left" w:pos="1134"/>
              </w:tabs>
              <w:spacing w:after="120" w:line="276" w:lineRule="auto"/>
              <w:jc w:val="both"/>
              <w:rPr>
                <w:rFonts w:ascii="Calibri" w:hAnsi="Calibri" w:cs="Tahoma"/>
                <w:b/>
                <w:sz w:val="22"/>
                <w:szCs w:val="22"/>
              </w:rPr>
            </w:pPr>
            <w:r w:rsidRPr="0016315B">
              <w:rPr>
                <w:rFonts w:ascii="Calibri" w:hAnsi="Calibri" w:cs="Tahoma"/>
                <w:b/>
                <w:sz w:val="22"/>
                <w:szCs w:val="22"/>
              </w:rPr>
              <w:t xml:space="preserve">Agenda Item </w:t>
            </w:r>
            <w:r>
              <w:rPr>
                <w:rFonts w:ascii="Calibri" w:hAnsi="Calibri" w:cs="Tahoma"/>
                <w:b/>
                <w:sz w:val="22"/>
                <w:szCs w:val="22"/>
              </w:rPr>
              <w:t>6</w:t>
            </w:r>
            <w:r w:rsidRPr="0016315B">
              <w:rPr>
                <w:rFonts w:ascii="Calibri" w:hAnsi="Calibri" w:cs="Tahoma"/>
                <w:b/>
                <w:sz w:val="22"/>
                <w:szCs w:val="22"/>
              </w:rPr>
              <w:t xml:space="preserve"> – Risk Management</w:t>
            </w:r>
          </w:p>
        </w:tc>
      </w:tr>
      <w:tr w:rsidR="00DA29D0" w:rsidRPr="00820850" w14:paraId="7A6E9E52" w14:textId="77777777" w:rsidTr="00CA36C0">
        <w:tc>
          <w:tcPr>
            <w:tcW w:w="1135" w:type="dxa"/>
          </w:tcPr>
          <w:p w14:paraId="0D3B5D92" w14:textId="708D9CE7" w:rsidR="00DA29D0" w:rsidRDefault="00DA29D0" w:rsidP="00CA36C0">
            <w:pPr>
              <w:tabs>
                <w:tab w:val="left" w:pos="0"/>
              </w:tabs>
              <w:spacing w:line="276" w:lineRule="auto"/>
              <w:jc w:val="both"/>
              <w:rPr>
                <w:rFonts w:ascii="Calibri" w:hAnsi="Calibri" w:cs="Tahoma"/>
                <w:b/>
                <w:sz w:val="22"/>
                <w:szCs w:val="22"/>
              </w:rPr>
            </w:pPr>
            <w:bookmarkStart w:id="2" w:name="_Hlk137045492"/>
            <w:r>
              <w:rPr>
                <w:rFonts w:ascii="Calibri" w:hAnsi="Calibri" w:cs="Tahoma"/>
                <w:b/>
                <w:sz w:val="22"/>
                <w:szCs w:val="22"/>
              </w:rPr>
              <w:t>A23/45</w:t>
            </w:r>
          </w:p>
        </w:tc>
        <w:tc>
          <w:tcPr>
            <w:tcW w:w="8640" w:type="dxa"/>
          </w:tcPr>
          <w:p w14:paraId="39815546" w14:textId="0E826D3D" w:rsidR="00DA29D0" w:rsidRPr="00A0298B" w:rsidRDefault="00DA29D0" w:rsidP="00CA36C0">
            <w:pPr>
              <w:tabs>
                <w:tab w:val="left" w:pos="181"/>
                <w:tab w:val="left" w:pos="1134"/>
              </w:tabs>
              <w:spacing w:after="120" w:line="276" w:lineRule="auto"/>
              <w:jc w:val="both"/>
              <w:rPr>
                <w:rFonts w:ascii="Calibri" w:hAnsi="Calibri" w:cs="Tahoma"/>
                <w:b/>
                <w:sz w:val="22"/>
                <w:szCs w:val="22"/>
              </w:rPr>
            </w:pPr>
            <w:r>
              <w:rPr>
                <w:rFonts w:ascii="Calibri" w:hAnsi="Calibri" w:cs="Tahoma"/>
                <w:b/>
                <w:sz w:val="22"/>
                <w:szCs w:val="22"/>
              </w:rPr>
              <w:t>6.1 – Risk Management Effectiveness 2022-23</w:t>
            </w:r>
          </w:p>
          <w:p w14:paraId="4B3FFC3A" w14:textId="29DD67DF" w:rsidR="00DA29D0" w:rsidRDefault="006D314C" w:rsidP="00CA36C0">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The Chief Financial Officer </w:t>
            </w:r>
            <w:r w:rsidR="001116AD">
              <w:rPr>
                <w:rFonts w:ascii="Calibri" w:hAnsi="Calibri" w:cs="Tahoma"/>
                <w:sz w:val="22"/>
                <w:szCs w:val="22"/>
              </w:rPr>
              <w:t>explained</w:t>
            </w:r>
            <w:r w:rsidR="002706AE">
              <w:rPr>
                <w:rFonts w:ascii="Calibri" w:hAnsi="Calibri" w:cs="Tahoma"/>
                <w:sz w:val="22"/>
                <w:szCs w:val="22"/>
              </w:rPr>
              <w:t xml:space="preserve"> that the report </w:t>
            </w:r>
            <w:r w:rsidR="001116AD">
              <w:rPr>
                <w:rFonts w:ascii="Calibri" w:hAnsi="Calibri" w:cs="Tahoma"/>
                <w:sz w:val="22"/>
                <w:szCs w:val="22"/>
              </w:rPr>
              <w:t xml:space="preserve">included information on </w:t>
            </w:r>
            <w:r w:rsidR="00EC4C51">
              <w:rPr>
                <w:rFonts w:ascii="Calibri" w:hAnsi="Calibri" w:cs="Tahoma"/>
                <w:sz w:val="22"/>
                <w:szCs w:val="22"/>
              </w:rPr>
              <w:t>risks added and retired over the previous year and a summary o</w:t>
            </w:r>
            <w:r w:rsidR="00812961">
              <w:rPr>
                <w:rFonts w:ascii="Calibri" w:hAnsi="Calibri" w:cs="Tahoma"/>
                <w:sz w:val="22"/>
                <w:szCs w:val="22"/>
              </w:rPr>
              <w:t xml:space="preserve">f risk movement; </w:t>
            </w:r>
            <w:r w:rsidR="002706AE">
              <w:rPr>
                <w:rFonts w:ascii="Calibri" w:hAnsi="Calibri" w:cs="Tahoma"/>
                <w:sz w:val="22"/>
                <w:szCs w:val="22"/>
              </w:rPr>
              <w:t xml:space="preserve">governors </w:t>
            </w:r>
            <w:r w:rsidR="00812961">
              <w:rPr>
                <w:rFonts w:ascii="Calibri" w:hAnsi="Calibri" w:cs="Tahoma"/>
                <w:sz w:val="22"/>
                <w:szCs w:val="22"/>
              </w:rPr>
              <w:t xml:space="preserve">were asked </w:t>
            </w:r>
            <w:r w:rsidR="002706AE">
              <w:rPr>
                <w:rFonts w:ascii="Calibri" w:hAnsi="Calibri" w:cs="Tahoma"/>
                <w:sz w:val="22"/>
                <w:szCs w:val="22"/>
              </w:rPr>
              <w:t xml:space="preserve">to consider whether </w:t>
            </w:r>
            <w:r w:rsidR="00812961">
              <w:rPr>
                <w:rFonts w:ascii="Calibri" w:hAnsi="Calibri" w:cs="Tahoma"/>
                <w:sz w:val="22"/>
                <w:szCs w:val="22"/>
              </w:rPr>
              <w:t xml:space="preserve">risk management </w:t>
            </w:r>
            <w:r w:rsidR="002706AE">
              <w:rPr>
                <w:rFonts w:ascii="Calibri" w:hAnsi="Calibri" w:cs="Tahoma"/>
                <w:sz w:val="22"/>
                <w:szCs w:val="22"/>
              </w:rPr>
              <w:t>processes in 2022-23 had been effective</w:t>
            </w:r>
            <w:r w:rsidR="00A20ECE">
              <w:rPr>
                <w:rFonts w:ascii="Calibri" w:hAnsi="Calibri" w:cs="Tahoma"/>
                <w:sz w:val="22"/>
                <w:szCs w:val="22"/>
              </w:rPr>
              <w:t>.</w:t>
            </w:r>
          </w:p>
          <w:p w14:paraId="44E95710" w14:textId="77777777" w:rsidR="00A20ECE" w:rsidRDefault="00A20ECE" w:rsidP="00CA36C0">
            <w:pPr>
              <w:tabs>
                <w:tab w:val="left" w:pos="181"/>
                <w:tab w:val="left" w:pos="1134"/>
              </w:tabs>
              <w:spacing w:line="276" w:lineRule="auto"/>
              <w:jc w:val="both"/>
              <w:rPr>
                <w:rFonts w:ascii="Calibri" w:hAnsi="Calibri" w:cs="Tahoma"/>
                <w:sz w:val="22"/>
                <w:szCs w:val="22"/>
              </w:rPr>
            </w:pPr>
          </w:p>
          <w:p w14:paraId="63853D38" w14:textId="4F3FD84D" w:rsidR="00521066" w:rsidRDefault="00521066" w:rsidP="00CA36C0">
            <w:pPr>
              <w:tabs>
                <w:tab w:val="left" w:pos="181"/>
                <w:tab w:val="left" w:pos="1134"/>
              </w:tabs>
              <w:spacing w:line="276" w:lineRule="auto"/>
              <w:jc w:val="both"/>
              <w:rPr>
                <w:rFonts w:ascii="Calibri" w:hAnsi="Calibri" w:cs="Tahoma"/>
                <w:sz w:val="22"/>
                <w:szCs w:val="22"/>
              </w:rPr>
            </w:pPr>
            <w:r w:rsidRPr="00616F92">
              <w:rPr>
                <w:rFonts w:ascii="Calibri" w:hAnsi="Calibri" w:cs="Tahoma"/>
                <w:sz w:val="22"/>
                <w:szCs w:val="22"/>
              </w:rPr>
              <w:t xml:space="preserve">A governor </w:t>
            </w:r>
            <w:r w:rsidR="009E169F">
              <w:rPr>
                <w:rFonts w:ascii="Calibri" w:hAnsi="Calibri" w:cs="Tahoma"/>
                <w:sz w:val="22"/>
                <w:szCs w:val="22"/>
              </w:rPr>
              <w:t xml:space="preserve">commented that it was useful to </w:t>
            </w:r>
            <w:r w:rsidR="00056BA7">
              <w:rPr>
                <w:rFonts w:ascii="Calibri" w:hAnsi="Calibri" w:cs="Tahoma"/>
                <w:sz w:val="22"/>
                <w:szCs w:val="22"/>
              </w:rPr>
              <w:t xml:space="preserve">see that </w:t>
            </w:r>
            <w:r w:rsidR="00463347">
              <w:rPr>
                <w:rFonts w:ascii="Calibri" w:hAnsi="Calibri" w:cs="Tahoma"/>
                <w:sz w:val="22"/>
                <w:szCs w:val="22"/>
              </w:rPr>
              <w:t xml:space="preserve">significant risks were being identified over the year and asked </w:t>
            </w:r>
            <w:r w:rsidR="00C66D14">
              <w:rPr>
                <w:rFonts w:ascii="Calibri" w:hAnsi="Calibri" w:cs="Tahoma"/>
                <w:sz w:val="22"/>
                <w:szCs w:val="22"/>
              </w:rPr>
              <w:t xml:space="preserve">about </w:t>
            </w:r>
            <w:r w:rsidR="0092726C">
              <w:rPr>
                <w:rFonts w:ascii="Calibri" w:hAnsi="Calibri" w:cs="Tahoma"/>
                <w:sz w:val="22"/>
                <w:szCs w:val="22"/>
              </w:rPr>
              <w:t xml:space="preserve">levels of </w:t>
            </w:r>
            <w:r w:rsidR="00C66D14">
              <w:rPr>
                <w:rFonts w:ascii="Calibri" w:hAnsi="Calibri" w:cs="Tahoma"/>
                <w:sz w:val="22"/>
                <w:szCs w:val="22"/>
              </w:rPr>
              <w:t xml:space="preserve">assurance that they were </w:t>
            </w:r>
            <w:r w:rsidR="00F01EA1">
              <w:rPr>
                <w:rFonts w:ascii="Calibri" w:hAnsi="Calibri" w:cs="Tahoma"/>
                <w:sz w:val="22"/>
                <w:szCs w:val="22"/>
              </w:rPr>
              <w:t xml:space="preserve">being </w:t>
            </w:r>
            <w:r w:rsidR="00EA5044">
              <w:rPr>
                <w:rFonts w:ascii="Calibri" w:hAnsi="Calibri" w:cs="Tahoma"/>
                <w:sz w:val="22"/>
                <w:szCs w:val="22"/>
              </w:rPr>
              <w:t>controlled</w:t>
            </w:r>
            <w:r w:rsidR="00F01EA1">
              <w:rPr>
                <w:rFonts w:ascii="Calibri" w:hAnsi="Calibri" w:cs="Tahoma"/>
                <w:sz w:val="22"/>
                <w:szCs w:val="22"/>
              </w:rPr>
              <w:t xml:space="preserve"> effectively. It was acknowledged that </w:t>
            </w:r>
            <w:r w:rsidR="00EA5044">
              <w:rPr>
                <w:rFonts w:ascii="Calibri" w:hAnsi="Calibri" w:cs="Tahoma"/>
                <w:sz w:val="22"/>
                <w:szCs w:val="22"/>
              </w:rPr>
              <w:t>there was an</w:t>
            </w:r>
            <w:r w:rsidR="00022B73">
              <w:rPr>
                <w:rFonts w:ascii="Calibri" w:hAnsi="Calibri" w:cs="Tahoma"/>
                <w:sz w:val="22"/>
                <w:szCs w:val="22"/>
              </w:rPr>
              <w:t xml:space="preserve"> organisational</w:t>
            </w:r>
            <w:r w:rsidR="00EA5044">
              <w:rPr>
                <w:rFonts w:ascii="Calibri" w:hAnsi="Calibri" w:cs="Tahoma"/>
                <w:sz w:val="22"/>
                <w:szCs w:val="22"/>
              </w:rPr>
              <w:t xml:space="preserve"> expectation that significant risks would be managed </w:t>
            </w:r>
            <w:r w:rsidR="00022B73">
              <w:rPr>
                <w:rFonts w:ascii="Calibri" w:hAnsi="Calibri" w:cs="Tahoma"/>
                <w:sz w:val="22"/>
                <w:szCs w:val="22"/>
              </w:rPr>
              <w:t xml:space="preserve">but that </w:t>
            </w:r>
            <w:r w:rsidR="00F01EA1">
              <w:rPr>
                <w:rFonts w:ascii="Calibri" w:hAnsi="Calibri" w:cs="Tahoma"/>
                <w:sz w:val="22"/>
                <w:szCs w:val="22"/>
              </w:rPr>
              <w:t xml:space="preserve">some </w:t>
            </w:r>
            <w:r w:rsidR="0019617E">
              <w:rPr>
                <w:rFonts w:ascii="Calibri" w:hAnsi="Calibri" w:cs="Tahoma"/>
                <w:sz w:val="22"/>
                <w:szCs w:val="22"/>
              </w:rPr>
              <w:t xml:space="preserve">risks, for example cyber security, would always be </w:t>
            </w:r>
            <w:r w:rsidR="00901AEA">
              <w:rPr>
                <w:rFonts w:ascii="Calibri" w:hAnsi="Calibri" w:cs="Tahoma"/>
                <w:sz w:val="22"/>
                <w:szCs w:val="22"/>
              </w:rPr>
              <w:t xml:space="preserve">present </w:t>
            </w:r>
            <w:r w:rsidR="005378C4">
              <w:rPr>
                <w:rFonts w:ascii="Calibri" w:hAnsi="Calibri" w:cs="Tahoma"/>
                <w:sz w:val="22"/>
                <w:szCs w:val="22"/>
              </w:rPr>
              <w:t xml:space="preserve">and </w:t>
            </w:r>
            <w:r w:rsidR="002C409B">
              <w:rPr>
                <w:rFonts w:ascii="Calibri" w:hAnsi="Calibri" w:cs="Tahoma"/>
                <w:sz w:val="22"/>
                <w:szCs w:val="22"/>
              </w:rPr>
              <w:t xml:space="preserve">that their gross risk would remain </w:t>
            </w:r>
            <w:r w:rsidR="00FC4790">
              <w:rPr>
                <w:rFonts w:ascii="Calibri" w:hAnsi="Calibri" w:cs="Tahoma"/>
                <w:sz w:val="22"/>
                <w:szCs w:val="22"/>
              </w:rPr>
              <w:t>significant</w:t>
            </w:r>
            <w:r w:rsidR="00573E0E">
              <w:rPr>
                <w:rFonts w:ascii="Calibri" w:hAnsi="Calibri" w:cs="Tahoma"/>
                <w:sz w:val="22"/>
                <w:szCs w:val="22"/>
              </w:rPr>
              <w:t xml:space="preserve"> due</w:t>
            </w:r>
            <w:r w:rsidR="002C409B">
              <w:rPr>
                <w:rFonts w:ascii="Calibri" w:hAnsi="Calibri" w:cs="Tahoma"/>
                <w:sz w:val="22"/>
                <w:szCs w:val="22"/>
              </w:rPr>
              <w:t xml:space="preserve"> to the external environment</w:t>
            </w:r>
            <w:r w:rsidR="003E479D">
              <w:rPr>
                <w:rFonts w:ascii="Calibri" w:hAnsi="Calibri" w:cs="Tahoma"/>
                <w:sz w:val="22"/>
                <w:szCs w:val="22"/>
              </w:rPr>
              <w:t xml:space="preserve">. </w:t>
            </w:r>
            <w:r w:rsidR="00FB6E50">
              <w:rPr>
                <w:rFonts w:ascii="Calibri" w:hAnsi="Calibri" w:cs="Tahoma"/>
                <w:sz w:val="22"/>
                <w:szCs w:val="22"/>
              </w:rPr>
              <w:t xml:space="preserve">Consideration was given to whether </w:t>
            </w:r>
            <w:r w:rsidR="009628DA">
              <w:rPr>
                <w:rFonts w:ascii="Calibri" w:hAnsi="Calibri" w:cs="Tahoma"/>
                <w:sz w:val="22"/>
                <w:szCs w:val="22"/>
              </w:rPr>
              <w:t xml:space="preserve">there should be </w:t>
            </w:r>
            <w:r w:rsidR="009A4493">
              <w:rPr>
                <w:rFonts w:ascii="Calibri" w:hAnsi="Calibri" w:cs="Tahoma"/>
                <w:sz w:val="22"/>
                <w:szCs w:val="22"/>
              </w:rPr>
              <w:t>specific</w:t>
            </w:r>
            <w:r w:rsidR="00FB6E50">
              <w:rPr>
                <w:rFonts w:ascii="Calibri" w:hAnsi="Calibri" w:cs="Tahoma"/>
                <w:sz w:val="22"/>
                <w:szCs w:val="22"/>
              </w:rPr>
              <w:t xml:space="preserve"> coding for risks </w:t>
            </w:r>
            <w:r w:rsidR="004D33F3">
              <w:rPr>
                <w:rFonts w:ascii="Calibri" w:hAnsi="Calibri" w:cs="Tahoma"/>
                <w:sz w:val="22"/>
                <w:szCs w:val="22"/>
              </w:rPr>
              <w:t>outside of the organisation’s control</w:t>
            </w:r>
            <w:r w:rsidR="00E70AA8">
              <w:rPr>
                <w:rFonts w:ascii="Calibri" w:hAnsi="Calibri" w:cs="Tahoma"/>
                <w:sz w:val="22"/>
                <w:szCs w:val="22"/>
              </w:rPr>
              <w:t xml:space="preserve"> as well as those risks that would remain </w:t>
            </w:r>
            <w:r w:rsidR="009A4493">
              <w:rPr>
                <w:rFonts w:ascii="Calibri" w:hAnsi="Calibri" w:cs="Tahoma"/>
                <w:sz w:val="22"/>
                <w:szCs w:val="22"/>
              </w:rPr>
              <w:t>significant</w:t>
            </w:r>
            <w:r w:rsidR="00E70AA8">
              <w:rPr>
                <w:rFonts w:ascii="Calibri" w:hAnsi="Calibri" w:cs="Tahoma"/>
                <w:sz w:val="22"/>
                <w:szCs w:val="22"/>
              </w:rPr>
              <w:t xml:space="preserve"> </w:t>
            </w:r>
            <w:r w:rsidR="002341C5">
              <w:rPr>
                <w:rFonts w:ascii="Calibri" w:hAnsi="Calibri" w:cs="Tahoma"/>
                <w:sz w:val="22"/>
                <w:szCs w:val="22"/>
              </w:rPr>
              <w:t>due to resource limitations</w:t>
            </w:r>
            <w:r w:rsidR="00650538">
              <w:rPr>
                <w:rFonts w:ascii="Calibri" w:hAnsi="Calibri" w:cs="Tahoma"/>
                <w:sz w:val="22"/>
                <w:szCs w:val="22"/>
              </w:rPr>
              <w:t xml:space="preserve">, for example, treat, tolerate, </w:t>
            </w:r>
            <w:r w:rsidR="007F5632">
              <w:rPr>
                <w:rFonts w:ascii="Calibri" w:hAnsi="Calibri" w:cs="Tahoma"/>
                <w:sz w:val="22"/>
                <w:szCs w:val="22"/>
              </w:rPr>
              <w:t xml:space="preserve">transfer, </w:t>
            </w:r>
            <w:r w:rsidR="00650538">
              <w:rPr>
                <w:rFonts w:ascii="Calibri" w:hAnsi="Calibri" w:cs="Tahoma"/>
                <w:sz w:val="22"/>
                <w:szCs w:val="22"/>
              </w:rPr>
              <w:t>terminate</w:t>
            </w:r>
            <w:r w:rsidR="00CF5220">
              <w:rPr>
                <w:rFonts w:ascii="Calibri" w:hAnsi="Calibri" w:cs="Tahoma"/>
                <w:sz w:val="22"/>
                <w:szCs w:val="22"/>
              </w:rPr>
              <w:t xml:space="preserve">. A governor suggested that </w:t>
            </w:r>
            <w:r w:rsidR="005465AB">
              <w:rPr>
                <w:rFonts w:ascii="Calibri" w:hAnsi="Calibri" w:cs="Tahoma"/>
                <w:sz w:val="22"/>
                <w:szCs w:val="22"/>
              </w:rPr>
              <w:t>the focus should be</w:t>
            </w:r>
            <w:r w:rsidR="004B14CF">
              <w:rPr>
                <w:rFonts w:ascii="Calibri" w:hAnsi="Calibri" w:cs="Tahoma"/>
                <w:sz w:val="22"/>
                <w:szCs w:val="22"/>
              </w:rPr>
              <w:t xml:space="preserve"> on risks that should be within our control </w:t>
            </w:r>
            <w:r w:rsidR="00EF09E3">
              <w:rPr>
                <w:rFonts w:ascii="Calibri" w:hAnsi="Calibri" w:cs="Tahoma"/>
                <w:sz w:val="22"/>
                <w:szCs w:val="22"/>
              </w:rPr>
              <w:t xml:space="preserve">but that </w:t>
            </w:r>
            <w:r w:rsidR="005465AB">
              <w:rPr>
                <w:rFonts w:ascii="Calibri" w:hAnsi="Calibri" w:cs="Tahoma"/>
                <w:sz w:val="22"/>
                <w:szCs w:val="22"/>
              </w:rPr>
              <w:t xml:space="preserve">were not currently </w:t>
            </w:r>
            <w:r w:rsidR="00C063AF">
              <w:rPr>
                <w:rFonts w:ascii="Calibri" w:hAnsi="Calibri" w:cs="Tahoma"/>
                <w:sz w:val="22"/>
                <w:szCs w:val="22"/>
              </w:rPr>
              <w:t xml:space="preserve">being </w:t>
            </w:r>
            <w:r w:rsidR="005465AB">
              <w:rPr>
                <w:rFonts w:ascii="Calibri" w:hAnsi="Calibri" w:cs="Tahoma"/>
                <w:sz w:val="22"/>
                <w:szCs w:val="22"/>
              </w:rPr>
              <w:t>well controlled</w:t>
            </w:r>
            <w:r w:rsidR="00EF09E3">
              <w:rPr>
                <w:rFonts w:ascii="Calibri" w:hAnsi="Calibri" w:cs="Tahoma"/>
                <w:sz w:val="22"/>
                <w:szCs w:val="22"/>
              </w:rPr>
              <w:t xml:space="preserve">. </w:t>
            </w:r>
            <w:r w:rsidR="005465AB">
              <w:rPr>
                <w:rFonts w:ascii="Calibri" w:hAnsi="Calibri" w:cs="Tahoma"/>
                <w:sz w:val="22"/>
                <w:szCs w:val="22"/>
              </w:rPr>
              <w:t>It was noted</w:t>
            </w:r>
            <w:r w:rsidR="00EF09E3">
              <w:rPr>
                <w:rFonts w:ascii="Calibri" w:hAnsi="Calibri" w:cs="Tahoma"/>
                <w:sz w:val="22"/>
                <w:szCs w:val="22"/>
              </w:rPr>
              <w:t xml:space="preserve"> that </w:t>
            </w:r>
            <w:r w:rsidR="006736B6">
              <w:rPr>
                <w:rFonts w:ascii="Calibri" w:hAnsi="Calibri" w:cs="Tahoma"/>
                <w:sz w:val="22"/>
                <w:szCs w:val="22"/>
              </w:rPr>
              <w:t xml:space="preserve">analysis coding and </w:t>
            </w:r>
            <w:r w:rsidR="00C4751F">
              <w:rPr>
                <w:rFonts w:ascii="Calibri" w:hAnsi="Calibri" w:cs="Tahoma"/>
                <w:sz w:val="22"/>
                <w:szCs w:val="22"/>
              </w:rPr>
              <w:t>bespoke reporting from</w:t>
            </w:r>
            <w:r w:rsidR="00DE0DB9">
              <w:rPr>
                <w:rFonts w:ascii="Calibri" w:hAnsi="Calibri" w:cs="Tahoma"/>
                <w:sz w:val="22"/>
                <w:szCs w:val="22"/>
              </w:rPr>
              <w:t xml:space="preserve"> 4Risk </w:t>
            </w:r>
            <w:r w:rsidR="00C4751F">
              <w:rPr>
                <w:rFonts w:ascii="Calibri" w:hAnsi="Calibri" w:cs="Tahoma"/>
                <w:sz w:val="22"/>
                <w:szCs w:val="22"/>
              </w:rPr>
              <w:t>c</w:t>
            </w:r>
            <w:r w:rsidR="00DE0DB9">
              <w:rPr>
                <w:rFonts w:ascii="Calibri" w:hAnsi="Calibri" w:cs="Tahoma"/>
                <w:sz w:val="22"/>
                <w:szCs w:val="22"/>
              </w:rPr>
              <w:t xml:space="preserve">ould be developed to </w:t>
            </w:r>
            <w:r w:rsidR="00F27E87">
              <w:rPr>
                <w:rFonts w:ascii="Calibri" w:hAnsi="Calibri" w:cs="Tahoma"/>
                <w:sz w:val="22"/>
                <w:szCs w:val="22"/>
              </w:rPr>
              <w:t>meet the committee’s needs</w:t>
            </w:r>
            <w:r w:rsidR="00C4751F">
              <w:rPr>
                <w:rFonts w:ascii="Calibri" w:hAnsi="Calibri" w:cs="Tahoma"/>
                <w:sz w:val="22"/>
                <w:szCs w:val="22"/>
              </w:rPr>
              <w:t>,</w:t>
            </w:r>
            <w:r w:rsidR="002341C5">
              <w:rPr>
                <w:rFonts w:ascii="Calibri" w:hAnsi="Calibri" w:cs="Tahoma"/>
                <w:sz w:val="22"/>
                <w:szCs w:val="22"/>
              </w:rPr>
              <w:t xml:space="preserve"> including risk target.</w:t>
            </w:r>
          </w:p>
          <w:p w14:paraId="1FF56D1B" w14:textId="77777777" w:rsidR="00521066" w:rsidRDefault="00521066" w:rsidP="00CA36C0">
            <w:pPr>
              <w:tabs>
                <w:tab w:val="left" w:pos="181"/>
                <w:tab w:val="left" w:pos="1134"/>
              </w:tabs>
              <w:spacing w:line="276" w:lineRule="auto"/>
              <w:jc w:val="both"/>
              <w:rPr>
                <w:rFonts w:ascii="Calibri" w:hAnsi="Calibri" w:cs="Tahoma"/>
                <w:sz w:val="22"/>
                <w:szCs w:val="22"/>
              </w:rPr>
            </w:pPr>
          </w:p>
          <w:p w14:paraId="689D1821" w14:textId="3024EDF8" w:rsidR="00C45590" w:rsidRPr="00E15123" w:rsidRDefault="00C45590" w:rsidP="00CA36C0">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Governors </w:t>
            </w:r>
            <w:r w:rsidR="00E15123">
              <w:rPr>
                <w:rFonts w:ascii="Calibri" w:hAnsi="Calibri" w:cs="Tahoma"/>
                <w:b/>
                <w:bCs/>
                <w:sz w:val="22"/>
                <w:szCs w:val="22"/>
              </w:rPr>
              <w:t xml:space="preserve">agreed </w:t>
            </w:r>
            <w:r w:rsidR="00E15123">
              <w:rPr>
                <w:rFonts w:ascii="Calibri" w:hAnsi="Calibri" w:cs="Tahoma"/>
                <w:sz w:val="22"/>
                <w:szCs w:val="22"/>
              </w:rPr>
              <w:t>that risk management</w:t>
            </w:r>
            <w:r w:rsidR="0027250D">
              <w:rPr>
                <w:rFonts w:ascii="Calibri" w:hAnsi="Calibri" w:cs="Tahoma"/>
                <w:sz w:val="22"/>
                <w:szCs w:val="22"/>
              </w:rPr>
              <w:t xml:space="preserve"> processes for 2022-23 had been effective and </w:t>
            </w:r>
            <w:r w:rsidR="004C6116">
              <w:rPr>
                <w:rFonts w:ascii="Calibri" w:hAnsi="Calibri" w:cs="Tahoma"/>
                <w:sz w:val="22"/>
                <w:szCs w:val="22"/>
              </w:rPr>
              <w:t>noted the further development of risk management processes through 4Risk functionality.</w:t>
            </w:r>
          </w:p>
          <w:p w14:paraId="70BC1495" w14:textId="77777777" w:rsidR="00DA29D0" w:rsidRPr="00BA7B40" w:rsidRDefault="00DA29D0" w:rsidP="00CA36C0">
            <w:pPr>
              <w:tabs>
                <w:tab w:val="left" w:pos="181"/>
                <w:tab w:val="left" w:pos="1134"/>
              </w:tabs>
              <w:spacing w:line="276" w:lineRule="auto"/>
              <w:jc w:val="both"/>
              <w:rPr>
                <w:rFonts w:ascii="Calibri" w:hAnsi="Calibri" w:cs="Tahoma"/>
                <w:sz w:val="22"/>
                <w:szCs w:val="22"/>
              </w:rPr>
            </w:pPr>
          </w:p>
        </w:tc>
      </w:tr>
      <w:bookmarkEnd w:id="2"/>
      <w:tr w:rsidR="00DA29D0" w:rsidRPr="00820850" w14:paraId="65412F73" w14:textId="77777777" w:rsidTr="00CA36C0">
        <w:tc>
          <w:tcPr>
            <w:tcW w:w="1135" w:type="dxa"/>
          </w:tcPr>
          <w:p w14:paraId="07B715F2" w14:textId="20BCFCC8" w:rsidR="00DA29D0" w:rsidRDefault="00DA29D0" w:rsidP="00CA36C0">
            <w:pPr>
              <w:tabs>
                <w:tab w:val="left" w:pos="0"/>
              </w:tabs>
              <w:spacing w:line="276" w:lineRule="auto"/>
              <w:jc w:val="both"/>
              <w:rPr>
                <w:rFonts w:ascii="Calibri" w:hAnsi="Calibri" w:cs="Tahoma"/>
                <w:b/>
                <w:sz w:val="22"/>
                <w:szCs w:val="22"/>
              </w:rPr>
            </w:pPr>
            <w:r>
              <w:rPr>
                <w:rFonts w:ascii="Calibri" w:hAnsi="Calibri" w:cs="Tahoma"/>
                <w:b/>
                <w:sz w:val="22"/>
                <w:szCs w:val="22"/>
              </w:rPr>
              <w:t>A23/46</w:t>
            </w:r>
          </w:p>
        </w:tc>
        <w:tc>
          <w:tcPr>
            <w:tcW w:w="8640" w:type="dxa"/>
          </w:tcPr>
          <w:p w14:paraId="15D1903A" w14:textId="575BE707" w:rsidR="00DA29D0" w:rsidRPr="00A0298B" w:rsidRDefault="00DA29D0" w:rsidP="00CA36C0">
            <w:pPr>
              <w:tabs>
                <w:tab w:val="left" w:pos="181"/>
                <w:tab w:val="left" w:pos="1134"/>
              </w:tabs>
              <w:spacing w:after="120" w:line="276" w:lineRule="auto"/>
              <w:jc w:val="both"/>
              <w:rPr>
                <w:rFonts w:ascii="Calibri" w:hAnsi="Calibri" w:cs="Tahoma"/>
                <w:b/>
                <w:sz w:val="22"/>
                <w:szCs w:val="22"/>
              </w:rPr>
            </w:pPr>
            <w:r>
              <w:rPr>
                <w:rFonts w:ascii="Calibri" w:hAnsi="Calibri" w:cs="Tahoma"/>
                <w:b/>
                <w:sz w:val="22"/>
                <w:szCs w:val="22"/>
              </w:rPr>
              <w:t>6.2 – Etc. Strategic Risk Register</w:t>
            </w:r>
          </w:p>
          <w:p w14:paraId="2396B419" w14:textId="1C5D1500" w:rsidR="00DA29D0" w:rsidRDefault="004F690B" w:rsidP="00CA36C0">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The Chief Financial Officer drew governors’ attention to the </w:t>
            </w:r>
            <w:r w:rsidR="008F0B7A">
              <w:rPr>
                <w:rFonts w:ascii="Calibri" w:hAnsi="Calibri" w:cs="Tahoma"/>
                <w:sz w:val="22"/>
                <w:szCs w:val="22"/>
              </w:rPr>
              <w:t>timeline</w:t>
            </w:r>
            <w:r>
              <w:rPr>
                <w:rFonts w:ascii="Calibri" w:hAnsi="Calibri" w:cs="Tahoma"/>
                <w:sz w:val="22"/>
                <w:szCs w:val="22"/>
              </w:rPr>
              <w:t xml:space="preserve"> for </w:t>
            </w:r>
            <w:r w:rsidR="008F0B7A">
              <w:rPr>
                <w:rFonts w:ascii="Calibri" w:hAnsi="Calibri" w:cs="Tahoma"/>
                <w:sz w:val="22"/>
                <w:szCs w:val="22"/>
              </w:rPr>
              <w:t>the</w:t>
            </w:r>
            <w:r>
              <w:rPr>
                <w:rFonts w:ascii="Calibri" w:hAnsi="Calibri" w:cs="Tahoma"/>
                <w:sz w:val="22"/>
                <w:szCs w:val="22"/>
              </w:rPr>
              <w:t xml:space="preserve"> implementation</w:t>
            </w:r>
            <w:r w:rsidR="008F0B7A">
              <w:rPr>
                <w:rFonts w:ascii="Calibri" w:hAnsi="Calibri" w:cs="Tahoma"/>
                <w:sz w:val="22"/>
                <w:szCs w:val="22"/>
              </w:rPr>
              <w:t xml:space="preserve"> of 4Risk</w:t>
            </w:r>
            <w:r>
              <w:rPr>
                <w:rFonts w:ascii="Calibri" w:hAnsi="Calibri" w:cs="Tahoma"/>
                <w:sz w:val="22"/>
                <w:szCs w:val="22"/>
              </w:rPr>
              <w:t xml:space="preserve">; </w:t>
            </w:r>
            <w:r w:rsidR="002E54F0">
              <w:rPr>
                <w:rFonts w:ascii="Calibri" w:hAnsi="Calibri" w:cs="Tahoma"/>
                <w:sz w:val="22"/>
                <w:szCs w:val="22"/>
              </w:rPr>
              <w:t xml:space="preserve">review of strategic risks and </w:t>
            </w:r>
            <w:r w:rsidR="00A52646">
              <w:rPr>
                <w:rFonts w:ascii="Calibri" w:hAnsi="Calibri" w:cs="Tahoma"/>
                <w:sz w:val="22"/>
                <w:szCs w:val="22"/>
              </w:rPr>
              <w:t xml:space="preserve">SMT training </w:t>
            </w:r>
            <w:r w:rsidR="002E54F0">
              <w:rPr>
                <w:rFonts w:ascii="Calibri" w:hAnsi="Calibri" w:cs="Tahoma"/>
                <w:sz w:val="22"/>
                <w:szCs w:val="22"/>
              </w:rPr>
              <w:t xml:space="preserve">was due to </w:t>
            </w:r>
            <w:r w:rsidR="00A52646">
              <w:rPr>
                <w:rFonts w:ascii="Calibri" w:hAnsi="Calibri" w:cs="Tahoma"/>
                <w:sz w:val="22"/>
                <w:szCs w:val="22"/>
              </w:rPr>
              <w:t xml:space="preserve">take place by 27 October 2023 and then </w:t>
            </w:r>
            <w:r w:rsidR="00FF1C59">
              <w:rPr>
                <w:rFonts w:ascii="Calibri" w:hAnsi="Calibri" w:cs="Tahoma"/>
                <w:sz w:val="22"/>
                <w:szCs w:val="22"/>
              </w:rPr>
              <w:t xml:space="preserve">training </w:t>
            </w:r>
            <w:r w:rsidR="00A52646">
              <w:rPr>
                <w:rFonts w:ascii="Calibri" w:hAnsi="Calibri" w:cs="Tahoma"/>
                <w:sz w:val="22"/>
                <w:szCs w:val="22"/>
              </w:rPr>
              <w:t>for heads of department</w:t>
            </w:r>
            <w:r w:rsidR="00FF1C59">
              <w:rPr>
                <w:rFonts w:ascii="Calibri" w:hAnsi="Calibri" w:cs="Tahoma"/>
                <w:sz w:val="22"/>
                <w:szCs w:val="22"/>
              </w:rPr>
              <w:t xml:space="preserve"> would be rolled out</w:t>
            </w:r>
            <w:r w:rsidR="00A52646">
              <w:rPr>
                <w:rFonts w:ascii="Calibri" w:hAnsi="Calibri" w:cs="Tahoma"/>
                <w:sz w:val="22"/>
                <w:szCs w:val="22"/>
              </w:rPr>
              <w:t xml:space="preserve">, with the aim of having </w:t>
            </w:r>
            <w:r w:rsidR="00F73706">
              <w:rPr>
                <w:rFonts w:ascii="Calibri" w:hAnsi="Calibri" w:cs="Tahoma"/>
                <w:sz w:val="22"/>
                <w:szCs w:val="22"/>
              </w:rPr>
              <w:t>departmental risk registers in place by PR3</w:t>
            </w:r>
            <w:r w:rsidR="003A21D8">
              <w:rPr>
                <w:rFonts w:ascii="Calibri" w:hAnsi="Calibri" w:cs="Tahoma"/>
                <w:sz w:val="22"/>
                <w:szCs w:val="22"/>
              </w:rPr>
              <w:t>,</w:t>
            </w:r>
            <w:r w:rsidR="00F73706">
              <w:rPr>
                <w:rFonts w:ascii="Calibri" w:hAnsi="Calibri" w:cs="Tahoma"/>
                <w:sz w:val="22"/>
                <w:szCs w:val="22"/>
              </w:rPr>
              <w:t xml:space="preserve"> at the end of November</w:t>
            </w:r>
            <w:r w:rsidR="008B46F2">
              <w:rPr>
                <w:rFonts w:ascii="Calibri" w:hAnsi="Calibri" w:cs="Tahoma"/>
                <w:sz w:val="22"/>
                <w:szCs w:val="22"/>
              </w:rPr>
              <w:t xml:space="preserve">. </w:t>
            </w:r>
            <w:r w:rsidR="00144464">
              <w:rPr>
                <w:rFonts w:ascii="Calibri" w:hAnsi="Calibri" w:cs="Tahoma"/>
                <w:sz w:val="22"/>
                <w:szCs w:val="22"/>
              </w:rPr>
              <w:t>The first iteration of the Strategic Risk Register</w:t>
            </w:r>
            <w:r w:rsidR="008B46F2">
              <w:rPr>
                <w:rFonts w:ascii="Calibri" w:hAnsi="Calibri" w:cs="Tahoma"/>
                <w:sz w:val="22"/>
                <w:szCs w:val="22"/>
              </w:rPr>
              <w:t xml:space="preserve"> would be presented to the Audit Committee at </w:t>
            </w:r>
            <w:r w:rsidR="00901AEA">
              <w:rPr>
                <w:rFonts w:ascii="Calibri" w:hAnsi="Calibri" w:cs="Tahoma"/>
                <w:sz w:val="22"/>
                <w:szCs w:val="22"/>
              </w:rPr>
              <w:t xml:space="preserve">its </w:t>
            </w:r>
            <w:r w:rsidR="008B46F2">
              <w:rPr>
                <w:rFonts w:ascii="Calibri" w:hAnsi="Calibri" w:cs="Tahoma"/>
                <w:sz w:val="22"/>
                <w:szCs w:val="22"/>
              </w:rPr>
              <w:t xml:space="preserve">next meeting on </w:t>
            </w:r>
            <w:r w:rsidR="00CC515A">
              <w:rPr>
                <w:rFonts w:ascii="Calibri" w:hAnsi="Calibri" w:cs="Tahoma"/>
                <w:sz w:val="22"/>
                <w:szCs w:val="22"/>
              </w:rPr>
              <w:t>30</w:t>
            </w:r>
            <w:r w:rsidR="008B46F2">
              <w:rPr>
                <w:rFonts w:ascii="Calibri" w:hAnsi="Calibri" w:cs="Tahoma"/>
                <w:sz w:val="22"/>
                <w:szCs w:val="22"/>
              </w:rPr>
              <w:t xml:space="preserve"> November.</w:t>
            </w:r>
          </w:p>
          <w:p w14:paraId="44A85071" w14:textId="77777777" w:rsidR="00111B1F" w:rsidRDefault="00111B1F" w:rsidP="00CA36C0">
            <w:pPr>
              <w:tabs>
                <w:tab w:val="left" w:pos="181"/>
                <w:tab w:val="left" w:pos="1134"/>
              </w:tabs>
              <w:spacing w:line="276" w:lineRule="auto"/>
              <w:jc w:val="both"/>
              <w:rPr>
                <w:rFonts w:ascii="Calibri" w:hAnsi="Calibri" w:cs="Tahoma"/>
                <w:sz w:val="22"/>
                <w:szCs w:val="22"/>
              </w:rPr>
            </w:pPr>
          </w:p>
          <w:p w14:paraId="3974F658" w14:textId="35222870" w:rsidR="003D1E3B" w:rsidRDefault="0044096F" w:rsidP="003D1E3B">
            <w:pPr>
              <w:tabs>
                <w:tab w:val="left" w:pos="181"/>
                <w:tab w:val="left" w:pos="1134"/>
              </w:tabs>
              <w:spacing w:line="276" w:lineRule="auto"/>
              <w:jc w:val="both"/>
              <w:rPr>
                <w:rFonts w:ascii="Calibri" w:hAnsi="Calibri" w:cs="Tahoma"/>
                <w:sz w:val="22"/>
                <w:szCs w:val="22"/>
              </w:rPr>
            </w:pPr>
            <w:r>
              <w:rPr>
                <w:rFonts w:ascii="Calibri" w:hAnsi="Calibri" w:cs="Tahoma"/>
                <w:sz w:val="22"/>
                <w:szCs w:val="22"/>
              </w:rPr>
              <w:t>In response to a governor’s question, the Chief Financial Officer confirmed that the previous manual spreadsheet was no longer in use as the risks had now all been mapped over to 4Risk</w:t>
            </w:r>
            <w:r w:rsidR="009A5691">
              <w:rPr>
                <w:rFonts w:ascii="Calibri" w:hAnsi="Calibri" w:cs="Tahoma"/>
                <w:sz w:val="22"/>
                <w:szCs w:val="22"/>
              </w:rPr>
              <w:t xml:space="preserve">; she added that the </w:t>
            </w:r>
            <w:r w:rsidR="00CC515A">
              <w:rPr>
                <w:rFonts w:ascii="Calibri" w:hAnsi="Calibri" w:cs="Tahoma"/>
                <w:sz w:val="22"/>
                <w:szCs w:val="22"/>
              </w:rPr>
              <w:t xml:space="preserve">Excel-based </w:t>
            </w:r>
            <w:r w:rsidR="009A5691">
              <w:rPr>
                <w:rFonts w:ascii="Calibri" w:hAnsi="Calibri" w:cs="Tahoma"/>
                <w:sz w:val="22"/>
                <w:szCs w:val="22"/>
              </w:rPr>
              <w:t>Board Assurance Framework spreadsheet had been increasi</w:t>
            </w:r>
            <w:r w:rsidR="00FB4954">
              <w:rPr>
                <w:rFonts w:ascii="Calibri" w:hAnsi="Calibri" w:cs="Tahoma"/>
                <w:sz w:val="22"/>
                <w:szCs w:val="22"/>
              </w:rPr>
              <w:t xml:space="preserve">ngly </w:t>
            </w:r>
            <w:r w:rsidR="00CC515A">
              <w:rPr>
                <w:rFonts w:ascii="Calibri" w:hAnsi="Calibri" w:cs="Tahoma"/>
                <w:sz w:val="22"/>
                <w:szCs w:val="22"/>
              </w:rPr>
              <w:t>complicated</w:t>
            </w:r>
            <w:r w:rsidR="00FB4954">
              <w:rPr>
                <w:rFonts w:ascii="Calibri" w:hAnsi="Calibri" w:cs="Tahoma"/>
                <w:sz w:val="22"/>
                <w:szCs w:val="22"/>
              </w:rPr>
              <w:t xml:space="preserve"> to manage. </w:t>
            </w:r>
            <w:r w:rsidR="009E0C54">
              <w:rPr>
                <w:rFonts w:ascii="Calibri" w:hAnsi="Calibri" w:cs="Tahoma"/>
                <w:sz w:val="22"/>
                <w:szCs w:val="22"/>
              </w:rPr>
              <w:t xml:space="preserve">Senior managers agreed that 4Risk would transform </w:t>
            </w:r>
            <w:r w:rsidR="009678D9">
              <w:rPr>
                <w:rFonts w:ascii="Calibri" w:hAnsi="Calibri" w:cs="Tahoma"/>
                <w:sz w:val="22"/>
                <w:szCs w:val="22"/>
              </w:rPr>
              <w:t xml:space="preserve">the risk register from a one-dimensional model to a more dynamic system and that, although the </w:t>
            </w:r>
            <w:r w:rsidR="007B23BF">
              <w:rPr>
                <w:rFonts w:ascii="Calibri" w:hAnsi="Calibri" w:cs="Tahoma"/>
                <w:sz w:val="22"/>
                <w:szCs w:val="22"/>
              </w:rPr>
              <w:t>transition had taken time</w:t>
            </w:r>
            <w:r w:rsidR="00FD6CF5">
              <w:rPr>
                <w:rFonts w:ascii="Calibri" w:hAnsi="Calibri" w:cs="Tahoma"/>
                <w:sz w:val="22"/>
                <w:szCs w:val="22"/>
              </w:rPr>
              <w:t xml:space="preserve">, would bring positive benefits. As an example, </w:t>
            </w:r>
            <w:r w:rsidR="00894DFF">
              <w:rPr>
                <w:rFonts w:ascii="Calibri" w:hAnsi="Calibri" w:cs="Tahoma"/>
                <w:sz w:val="22"/>
                <w:szCs w:val="22"/>
              </w:rPr>
              <w:t>4Risk would highlight where causes and effects did not have linked controls</w:t>
            </w:r>
            <w:r w:rsidR="00633BD3">
              <w:rPr>
                <w:rFonts w:ascii="Calibri" w:hAnsi="Calibri" w:cs="Tahoma"/>
                <w:sz w:val="22"/>
                <w:szCs w:val="22"/>
              </w:rPr>
              <w:t xml:space="preserve"> or actions, a weakness of the current spreadsheet. </w:t>
            </w:r>
            <w:r w:rsidR="002A454F">
              <w:rPr>
                <w:rFonts w:ascii="Calibri" w:hAnsi="Calibri" w:cs="Tahoma"/>
                <w:sz w:val="22"/>
                <w:szCs w:val="22"/>
              </w:rPr>
              <w:t xml:space="preserve">It was also felt that </w:t>
            </w:r>
            <w:r w:rsidR="0078184D">
              <w:rPr>
                <w:rFonts w:ascii="Calibri" w:hAnsi="Calibri" w:cs="Tahoma"/>
                <w:sz w:val="22"/>
                <w:szCs w:val="22"/>
              </w:rPr>
              <w:t xml:space="preserve">4Risk </w:t>
            </w:r>
            <w:r w:rsidR="002A454F">
              <w:rPr>
                <w:rFonts w:ascii="Calibri" w:hAnsi="Calibri" w:cs="Tahoma"/>
                <w:sz w:val="22"/>
                <w:szCs w:val="22"/>
              </w:rPr>
              <w:t xml:space="preserve">would help </w:t>
            </w:r>
            <w:r w:rsidR="0078184D">
              <w:rPr>
                <w:rFonts w:ascii="Calibri" w:hAnsi="Calibri" w:cs="Tahoma"/>
                <w:sz w:val="22"/>
                <w:szCs w:val="22"/>
              </w:rPr>
              <w:t>to bring</w:t>
            </w:r>
            <w:r w:rsidR="002A454F">
              <w:rPr>
                <w:rFonts w:ascii="Calibri" w:hAnsi="Calibri" w:cs="Tahoma"/>
                <w:sz w:val="22"/>
                <w:szCs w:val="22"/>
              </w:rPr>
              <w:t xml:space="preserve"> departmental risk into more focus</w:t>
            </w:r>
            <w:r w:rsidR="00D92386">
              <w:rPr>
                <w:rFonts w:ascii="Calibri" w:hAnsi="Calibri" w:cs="Tahoma"/>
                <w:sz w:val="22"/>
                <w:szCs w:val="22"/>
              </w:rPr>
              <w:t xml:space="preserve"> and</w:t>
            </w:r>
            <w:r w:rsidR="002A454F">
              <w:rPr>
                <w:rFonts w:ascii="Calibri" w:hAnsi="Calibri" w:cs="Tahoma"/>
                <w:sz w:val="22"/>
                <w:szCs w:val="22"/>
              </w:rPr>
              <w:t xml:space="preserve"> allow more timely relegation and promotion of risk between the strategic and departmental</w:t>
            </w:r>
            <w:r w:rsidR="00EE71D1">
              <w:rPr>
                <w:rFonts w:ascii="Calibri" w:hAnsi="Calibri" w:cs="Tahoma"/>
                <w:sz w:val="22"/>
                <w:szCs w:val="22"/>
              </w:rPr>
              <w:t xml:space="preserve"> registers</w:t>
            </w:r>
            <w:r w:rsidR="00D92386">
              <w:rPr>
                <w:rFonts w:ascii="Calibri" w:hAnsi="Calibri" w:cs="Tahoma"/>
                <w:sz w:val="22"/>
                <w:szCs w:val="22"/>
              </w:rPr>
              <w:t>; it would also</w:t>
            </w:r>
            <w:r w:rsidR="0078184D">
              <w:rPr>
                <w:rFonts w:ascii="Calibri" w:hAnsi="Calibri" w:cs="Tahoma"/>
                <w:sz w:val="22"/>
                <w:szCs w:val="22"/>
              </w:rPr>
              <w:t xml:space="preserve"> </w:t>
            </w:r>
            <w:r w:rsidR="00565300">
              <w:rPr>
                <w:rFonts w:ascii="Calibri" w:hAnsi="Calibri" w:cs="Tahoma"/>
                <w:sz w:val="22"/>
                <w:szCs w:val="22"/>
              </w:rPr>
              <w:t xml:space="preserve">highlight </w:t>
            </w:r>
            <w:r w:rsidR="00327085">
              <w:rPr>
                <w:rFonts w:ascii="Calibri" w:hAnsi="Calibri" w:cs="Tahoma"/>
                <w:sz w:val="22"/>
                <w:szCs w:val="22"/>
              </w:rPr>
              <w:t xml:space="preserve">to the Risk Management Group </w:t>
            </w:r>
            <w:r w:rsidR="00565300">
              <w:rPr>
                <w:rFonts w:ascii="Calibri" w:hAnsi="Calibri" w:cs="Tahoma"/>
                <w:sz w:val="22"/>
                <w:szCs w:val="22"/>
              </w:rPr>
              <w:t xml:space="preserve">where cross-group working, as One Etc., </w:t>
            </w:r>
            <w:r w:rsidR="007872D4">
              <w:rPr>
                <w:rFonts w:ascii="Calibri" w:hAnsi="Calibri" w:cs="Tahoma"/>
                <w:sz w:val="22"/>
                <w:szCs w:val="22"/>
              </w:rPr>
              <w:t xml:space="preserve">would be useful in </w:t>
            </w:r>
            <w:r w:rsidR="00327085">
              <w:rPr>
                <w:rFonts w:ascii="Calibri" w:hAnsi="Calibri" w:cs="Tahoma"/>
                <w:sz w:val="22"/>
                <w:szCs w:val="22"/>
              </w:rPr>
              <w:t>mitigating</w:t>
            </w:r>
            <w:r w:rsidR="007872D4">
              <w:rPr>
                <w:rFonts w:ascii="Calibri" w:hAnsi="Calibri" w:cs="Tahoma"/>
                <w:sz w:val="22"/>
                <w:szCs w:val="22"/>
              </w:rPr>
              <w:t xml:space="preserve"> common or shared risks</w:t>
            </w:r>
            <w:r w:rsidR="00327085">
              <w:rPr>
                <w:rFonts w:ascii="Calibri" w:hAnsi="Calibri" w:cs="Tahoma"/>
                <w:sz w:val="22"/>
                <w:szCs w:val="22"/>
              </w:rPr>
              <w:t>.</w:t>
            </w:r>
          </w:p>
          <w:p w14:paraId="4E7EE37F" w14:textId="77777777" w:rsidR="003D1E3B" w:rsidRDefault="003D1E3B" w:rsidP="003D1E3B">
            <w:pPr>
              <w:tabs>
                <w:tab w:val="left" w:pos="181"/>
                <w:tab w:val="left" w:pos="1134"/>
              </w:tabs>
              <w:spacing w:line="276" w:lineRule="auto"/>
              <w:jc w:val="both"/>
              <w:rPr>
                <w:rFonts w:ascii="Calibri" w:hAnsi="Calibri" w:cs="Tahoma"/>
                <w:sz w:val="22"/>
                <w:szCs w:val="22"/>
              </w:rPr>
            </w:pPr>
          </w:p>
          <w:p w14:paraId="34387E13" w14:textId="059726BE" w:rsidR="00FF3C3E" w:rsidRDefault="00D244F1" w:rsidP="00CA36C0">
            <w:pPr>
              <w:tabs>
                <w:tab w:val="left" w:pos="181"/>
                <w:tab w:val="left" w:pos="1134"/>
              </w:tabs>
              <w:spacing w:line="276" w:lineRule="auto"/>
              <w:jc w:val="both"/>
              <w:rPr>
                <w:rFonts w:ascii="Calibri" w:hAnsi="Calibri" w:cs="Tahoma"/>
                <w:sz w:val="22"/>
                <w:szCs w:val="22"/>
              </w:rPr>
            </w:pPr>
            <w:r>
              <w:rPr>
                <w:rFonts w:ascii="Calibri" w:hAnsi="Calibri" w:cs="Tahoma"/>
                <w:sz w:val="22"/>
                <w:szCs w:val="22"/>
              </w:rPr>
              <w:t>In response to a governor’s suggestion, it was</w:t>
            </w:r>
            <w:r w:rsidR="00FF3C3E">
              <w:rPr>
                <w:rFonts w:ascii="Calibri" w:hAnsi="Calibri" w:cs="Tahoma"/>
                <w:sz w:val="22"/>
                <w:szCs w:val="22"/>
              </w:rPr>
              <w:t xml:space="preserve"> </w:t>
            </w:r>
            <w:r w:rsidR="00FF3C3E">
              <w:rPr>
                <w:rFonts w:ascii="Calibri" w:hAnsi="Calibri" w:cs="Tahoma"/>
                <w:b/>
                <w:bCs/>
                <w:sz w:val="22"/>
                <w:szCs w:val="22"/>
              </w:rPr>
              <w:t xml:space="preserve">agreed </w:t>
            </w:r>
            <w:r w:rsidR="00FF3C3E">
              <w:rPr>
                <w:rFonts w:ascii="Calibri" w:hAnsi="Calibri" w:cs="Tahoma"/>
                <w:sz w:val="22"/>
                <w:szCs w:val="22"/>
              </w:rPr>
              <w:t>that it would be useful to undertake some deep dives</w:t>
            </w:r>
            <w:r w:rsidR="000A3692">
              <w:rPr>
                <w:rFonts w:ascii="Calibri" w:hAnsi="Calibri" w:cs="Tahoma"/>
                <w:sz w:val="22"/>
                <w:szCs w:val="22"/>
              </w:rPr>
              <w:t xml:space="preserve"> of key significant risks</w:t>
            </w:r>
            <w:r w:rsidR="00FF3C3E">
              <w:rPr>
                <w:rFonts w:ascii="Calibri" w:hAnsi="Calibri" w:cs="Tahoma"/>
                <w:sz w:val="22"/>
                <w:szCs w:val="22"/>
              </w:rPr>
              <w:t xml:space="preserve"> at future meeting</w:t>
            </w:r>
            <w:r w:rsidR="00AE767A">
              <w:rPr>
                <w:rFonts w:ascii="Calibri" w:hAnsi="Calibri" w:cs="Tahoma"/>
                <w:sz w:val="22"/>
                <w:szCs w:val="22"/>
              </w:rPr>
              <w:t xml:space="preserve">s, </w:t>
            </w:r>
            <w:r w:rsidR="003D1E3B">
              <w:rPr>
                <w:rFonts w:ascii="Calibri" w:hAnsi="Calibri" w:cs="Tahoma"/>
                <w:sz w:val="22"/>
                <w:szCs w:val="22"/>
              </w:rPr>
              <w:t>focussing on one risk per meeting</w:t>
            </w:r>
            <w:r w:rsidR="00AE767A">
              <w:rPr>
                <w:rFonts w:ascii="Calibri" w:hAnsi="Calibri" w:cs="Tahoma"/>
                <w:sz w:val="22"/>
                <w:szCs w:val="22"/>
              </w:rPr>
              <w:t>.</w:t>
            </w:r>
          </w:p>
          <w:p w14:paraId="74FD907F" w14:textId="77777777" w:rsidR="00D323A4" w:rsidRDefault="00D323A4" w:rsidP="00CA36C0">
            <w:pPr>
              <w:tabs>
                <w:tab w:val="left" w:pos="181"/>
                <w:tab w:val="left" w:pos="1134"/>
              </w:tabs>
              <w:spacing w:line="276" w:lineRule="auto"/>
              <w:jc w:val="both"/>
              <w:rPr>
                <w:rFonts w:ascii="Calibri" w:hAnsi="Calibri" w:cs="Tahoma"/>
                <w:sz w:val="22"/>
                <w:szCs w:val="22"/>
              </w:rPr>
            </w:pPr>
          </w:p>
          <w:p w14:paraId="2C769E1E" w14:textId="485EA77D" w:rsidR="006E2013" w:rsidRPr="00BB1900" w:rsidRDefault="006E2013" w:rsidP="00CA36C0">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Governors </w:t>
            </w:r>
            <w:r w:rsidR="00BB1900">
              <w:rPr>
                <w:rFonts w:ascii="Calibri" w:hAnsi="Calibri" w:cs="Tahoma"/>
                <w:b/>
                <w:bCs/>
                <w:sz w:val="22"/>
                <w:szCs w:val="22"/>
              </w:rPr>
              <w:t xml:space="preserve">noted </w:t>
            </w:r>
            <w:r w:rsidR="00BB1900">
              <w:rPr>
                <w:rFonts w:ascii="Calibri" w:hAnsi="Calibri" w:cs="Tahoma"/>
                <w:sz w:val="22"/>
                <w:szCs w:val="22"/>
              </w:rPr>
              <w:t>progress on risk monitoring for 2023-24</w:t>
            </w:r>
            <w:r w:rsidR="00327085">
              <w:rPr>
                <w:rFonts w:ascii="Calibri" w:hAnsi="Calibri" w:cs="Tahoma"/>
                <w:sz w:val="22"/>
                <w:szCs w:val="22"/>
              </w:rPr>
              <w:t xml:space="preserve"> and </w:t>
            </w:r>
            <w:r w:rsidR="00BB1900">
              <w:rPr>
                <w:rFonts w:ascii="Calibri" w:hAnsi="Calibri" w:cs="Tahoma"/>
                <w:sz w:val="22"/>
                <w:szCs w:val="22"/>
              </w:rPr>
              <w:t xml:space="preserve">the </w:t>
            </w:r>
            <w:r w:rsidR="0060216A">
              <w:rPr>
                <w:rFonts w:ascii="Calibri" w:hAnsi="Calibri" w:cs="Tahoma"/>
                <w:sz w:val="22"/>
                <w:szCs w:val="22"/>
              </w:rPr>
              <w:t xml:space="preserve">migration of </w:t>
            </w:r>
            <w:r w:rsidR="00DC7947">
              <w:rPr>
                <w:rFonts w:ascii="Calibri" w:hAnsi="Calibri" w:cs="Tahoma"/>
                <w:sz w:val="22"/>
                <w:szCs w:val="22"/>
              </w:rPr>
              <w:t>risk registers to 4Risk.</w:t>
            </w:r>
          </w:p>
          <w:p w14:paraId="6787F14E" w14:textId="77777777" w:rsidR="00DA29D0" w:rsidRPr="00BA7B40" w:rsidRDefault="00DA29D0" w:rsidP="00CA36C0">
            <w:pPr>
              <w:tabs>
                <w:tab w:val="left" w:pos="181"/>
                <w:tab w:val="left" w:pos="1134"/>
              </w:tabs>
              <w:spacing w:line="276" w:lineRule="auto"/>
              <w:jc w:val="both"/>
              <w:rPr>
                <w:rFonts w:ascii="Calibri" w:hAnsi="Calibri" w:cs="Tahoma"/>
                <w:sz w:val="22"/>
                <w:szCs w:val="22"/>
              </w:rPr>
            </w:pPr>
          </w:p>
        </w:tc>
      </w:tr>
      <w:tr w:rsidR="00CF4C86" w:rsidRPr="00820850" w14:paraId="31CD2C0E" w14:textId="77777777" w:rsidTr="00A45106">
        <w:tc>
          <w:tcPr>
            <w:tcW w:w="1135" w:type="dxa"/>
          </w:tcPr>
          <w:p w14:paraId="6297BD6B" w14:textId="753DF349" w:rsidR="00CF4C86" w:rsidRPr="00820850" w:rsidRDefault="00CF4C86" w:rsidP="00CF4C86">
            <w:pPr>
              <w:tabs>
                <w:tab w:val="left" w:pos="0"/>
              </w:tabs>
              <w:spacing w:line="276" w:lineRule="auto"/>
              <w:jc w:val="both"/>
              <w:rPr>
                <w:rFonts w:ascii="Calibri" w:hAnsi="Calibri" w:cs="Tahoma"/>
                <w:b/>
                <w:sz w:val="22"/>
                <w:szCs w:val="22"/>
              </w:rPr>
            </w:pPr>
            <w:r>
              <w:rPr>
                <w:rFonts w:ascii="Calibri" w:hAnsi="Calibri" w:cs="Tahoma"/>
                <w:b/>
                <w:sz w:val="22"/>
                <w:szCs w:val="22"/>
              </w:rPr>
              <w:lastRenderedPageBreak/>
              <w:t>A2</w:t>
            </w:r>
            <w:r w:rsidR="003779DC">
              <w:rPr>
                <w:rFonts w:ascii="Calibri" w:hAnsi="Calibri" w:cs="Tahoma"/>
                <w:b/>
                <w:sz w:val="22"/>
                <w:szCs w:val="22"/>
              </w:rPr>
              <w:t>3</w:t>
            </w:r>
            <w:r>
              <w:rPr>
                <w:rFonts w:ascii="Calibri" w:hAnsi="Calibri" w:cs="Tahoma"/>
                <w:b/>
                <w:sz w:val="22"/>
                <w:szCs w:val="22"/>
              </w:rPr>
              <w:t>/</w:t>
            </w:r>
            <w:r w:rsidR="00DA29D0">
              <w:rPr>
                <w:rFonts w:ascii="Calibri" w:hAnsi="Calibri" w:cs="Tahoma"/>
                <w:b/>
                <w:sz w:val="22"/>
                <w:szCs w:val="22"/>
              </w:rPr>
              <w:t>47</w:t>
            </w:r>
          </w:p>
        </w:tc>
        <w:tc>
          <w:tcPr>
            <w:tcW w:w="8640" w:type="dxa"/>
          </w:tcPr>
          <w:p w14:paraId="724A91ED" w14:textId="15D6595B" w:rsidR="00CF4C86" w:rsidRPr="00820850" w:rsidRDefault="00CF4C86" w:rsidP="00CF4C86">
            <w:pPr>
              <w:tabs>
                <w:tab w:val="left" w:pos="0"/>
              </w:tabs>
              <w:spacing w:after="120" w:line="276" w:lineRule="auto"/>
              <w:jc w:val="both"/>
              <w:rPr>
                <w:rFonts w:ascii="Calibri" w:hAnsi="Calibri"/>
                <w:b/>
                <w:sz w:val="22"/>
                <w:szCs w:val="22"/>
              </w:rPr>
            </w:pPr>
            <w:r>
              <w:rPr>
                <w:rFonts w:ascii="Calibri" w:hAnsi="Calibri"/>
                <w:b/>
                <w:sz w:val="22"/>
                <w:szCs w:val="22"/>
              </w:rPr>
              <w:t xml:space="preserve">Agenda Item </w:t>
            </w:r>
            <w:r w:rsidR="00DA29D0">
              <w:rPr>
                <w:rFonts w:ascii="Calibri" w:hAnsi="Calibri"/>
                <w:b/>
                <w:sz w:val="22"/>
                <w:szCs w:val="22"/>
              </w:rPr>
              <w:t>7</w:t>
            </w:r>
            <w:r>
              <w:rPr>
                <w:rFonts w:ascii="Calibri" w:hAnsi="Calibri"/>
                <w:b/>
                <w:sz w:val="22"/>
                <w:szCs w:val="22"/>
              </w:rPr>
              <w:t xml:space="preserve"> - Audit Plan Summary 2022-23</w:t>
            </w:r>
            <w:r w:rsidR="00DE1840">
              <w:rPr>
                <w:rFonts w:ascii="Calibri" w:hAnsi="Calibri"/>
                <w:b/>
                <w:sz w:val="22"/>
                <w:szCs w:val="22"/>
              </w:rPr>
              <w:t xml:space="preserve"> </w:t>
            </w:r>
          </w:p>
        </w:tc>
      </w:tr>
      <w:tr w:rsidR="00CF4C86" w:rsidRPr="00820850" w14:paraId="4C22108A" w14:textId="77777777" w:rsidTr="00A45106">
        <w:tc>
          <w:tcPr>
            <w:tcW w:w="1135" w:type="dxa"/>
          </w:tcPr>
          <w:p w14:paraId="271FF1C6" w14:textId="77777777" w:rsidR="00CF4C86" w:rsidRPr="00820850" w:rsidRDefault="00CF4C86" w:rsidP="00CF4C86">
            <w:pPr>
              <w:tabs>
                <w:tab w:val="left" w:pos="0"/>
              </w:tabs>
              <w:spacing w:line="276" w:lineRule="auto"/>
              <w:jc w:val="both"/>
              <w:rPr>
                <w:rFonts w:ascii="Calibri" w:hAnsi="Calibri" w:cs="Tahoma"/>
                <w:b/>
                <w:sz w:val="22"/>
                <w:szCs w:val="22"/>
              </w:rPr>
            </w:pPr>
          </w:p>
        </w:tc>
        <w:tc>
          <w:tcPr>
            <w:tcW w:w="8640" w:type="dxa"/>
          </w:tcPr>
          <w:p w14:paraId="43FB0654" w14:textId="37199D0A" w:rsidR="00CF4C86" w:rsidRDefault="00B460A2" w:rsidP="00DA29D0">
            <w:pPr>
              <w:tabs>
                <w:tab w:val="left" w:pos="0"/>
              </w:tabs>
              <w:spacing w:line="276" w:lineRule="auto"/>
              <w:jc w:val="both"/>
              <w:rPr>
                <w:rFonts w:ascii="Calibri" w:hAnsi="Calibri"/>
                <w:sz w:val="22"/>
                <w:szCs w:val="22"/>
              </w:rPr>
            </w:pPr>
            <w:r>
              <w:rPr>
                <w:rFonts w:ascii="Calibri" w:hAnsi="Calibri"/>
                <w:sz w:val="22"/>
                <w:szCs w:val="22"/>
              </w:rPr>
              <w:t xml:space="preserve">The Chief Financial Officer confirmed that the summary detailed audit work in the previous year; it included the full year’s </w:t>
            </w:r>
            <w:r w:rsidR="002519B4">
              <w:rPr>
                <w:rFonts w:ascii="Calibri" w:hAnsi="Calibri"/>
                <w:sz w:val="22"/>
                <w:szCs w:val="22"/>
              </w:rPr>
              <w:t xml:space="preserve">internal audit </w:t>
            </w:r>
            <w:r>
              <w:rPr>
                <w:rFonts w:ascii="Calibri" w:hAnsi="Calibri"/>
                <w:sz w:val="22"/>
                <w:szCs w:val="22"/>
              </w:rPr>
              <w:t xml:space="preserve">activity </w:t>
            </w:r>
            <w:r w:rsidR="002519B4">
              <w:rPr>
                <w:rFonts w:ascii="Calibri" w:hAnsi="Calibri"/>
                <w:sz w:val="22"/>
                <w:szCs w:val="22"/>
              </w:rPr>
              <w:t xml:space="preserve">by </w:t>
            </w:r>
            <w:proofErr w:type="spellStart"/>
            <w:r>
              <w:rPr>
                <w:rFonts w:ascii="Calibri" w:hAnsi="Calibri"/>
                <w:sz w:val="22"/>
                <w:szCs w:val="22"/>
              </w:rPr>
              <w:t>AuditOne</w:t>
            </w:r>
            <w:proofErr w:type="spellEnd"/>
            <w:r w:rsidR="0046424D">
              <w:rPr>
                <w:rFonts w:ascii="Calibri" w:hAnsi="Calibri"/>
                <w:sz w:val="22"/>
                <w:szCs w:val="22"/>
              </w:rPr>
              <w:t xml:space="preserve">, the </w:t>
            </w:r>
            <w:r w:rsidR="005C0B63">
              <w:rPr>
                <w:rFonts w:ascii="Calibri" w:hAnsi="Calibri"/>
                <w:sz w:val="22"/>
                <w:szCs w:val="22"/>
              </w:rPr>
              <w:t>ongoing</w:t>
            </w:r>
            <w:r w:rsidR="00D6543C">
              <w:rPr>
                <w:rFonts w:ascii="Calibri" w:hAnsi="Calibri"/>
                <w:sz w:val="22"/>
                <w:szCs w:val="22"/>
              </w:rPr>
              <w:t xml:space="preserve"> </w:t>
            </w:r>
            <w:r w:rsidR="0046424D">
              <w:rPr>
                <w:rFonts w:ascii="Calibri" w:hAnsi="Calibri"/>
                <w:sz w:val="22"/>
                <w:szCs w:val="22"/>
              </w:rPr>
              <w:t xml:space="preserve">external audit </w:t>
            </w:r>
            <w:r w:rsidR="005C0B63">
              <w:rPr>
                <w:rFonts w:ascii="Calibri" w:hAnsi="Calibri"/>
                <w:sz w:val="22"/>
                <w:szCs w:val="22"/>
              </w:rPr>
              <w:t xml:space="preserve">and funding review </w:t>
            </w:r>
            <w:r w:rsidR="0046424D">
              <w:rPr>
                <w:rFonts w:ascii="Calibri" w:hAnsi="Calibri"/>
                <w:sz w:val="22"/>
                <w:szCs w:val="22"/>
              </w:rPr>
              <w:t xml:space="preserve">by RSM </w:t>
            </w:r>
            <w:r w:rsidR="005C0B63">
              <w:rPr>
                <w:rFonts w:ascii="Calibri" w:hAnsi="Calibri"/>
                <w:sz w:val="22"/>
                <w:szCs w:val="22"/>
              </w:rPr>
              <w:t>and the</w:t>
            </w:r>
            <w:r w:rsidR="006D7A46">
              <w:rPr>
                <w:rFonts w:ascii="Calibri" w:hAnsi="Calibri"/>
                <w:sz w:val="22"/>
                <w:szCs w:val="22"/>
              </w:rPr>
              <w:t xml:space="preserve"> unplanned </w:t>
            </w:r>
            <w:r w:rsidR="00901AEA">
              <w:rPr>
                <w:rFonts w:ascii="Calibri" w:hAnsi="Calibri"/>
                <w:sz w:val="22"/>
                <w:szCs w:val="22"/>
              </w:rPr>
              <w:t>Education and Skills Funding Agency (</w:t>
            </w:r>
            <w:r w:rsidR="006D5101">
              <w:rPr>
                <w:rFonts w:ascii="Calibri" w:hAnsi="Calibri"/>
                <w:sz w:val="22"/>
                <w:szCs w:val="22"/>
              </w:rPr>
              <w:t>ESFA</w:t>
            </w:r>
            <w:r w:rsidR="00901AEA">
              <w:rPr>
                <w:rFonts w:ascii="Calibri" w:hAnsi="Calibri"/>
                <w:sz w:val="22"/>
                <w:szCs w:val="22"/>
              </w:rPr>
              <w:t>)</w:t>
            </w:r>
            <w:r w:rsidR="006D5101">
              <w:rPr>
                <w:rFonts w:ascii="Calibri" w:hAnsi="Calibri"/>
                <w:sz w:val="22"/>
                <w:szCs w:val="22"/>
              </w:rPr>
              <w:t xml:space="preserve"> apprenticeship compliance</w:t>
            </w:r>
            <w:r w:rsidR="006D7A46">
              <w:rPr>
                <w:rFonts w:ascii="Calibri" w:hAnsi="Calibri"/>
                <w:sz w:val="22"/>
                <w:szCs w:val="22"/>
              </w:rPr>
              <w:t xml:space="preserve"> audit</w:t>
            </w:r>
            <w:r w:rsidR="0046424D">
              <w:rPr>
                <w:rFonts w:ascii="Calibri" w:hAnsi="Calibri"/>
                <w:sz w:val="22"/>
                <w:szCs w:val="22"/>
              </w:rPr>
              <w:t>.</w:t>
            </w:r>
          </w:p>
          <w:p w14:paraId="65B4CF4B" w14:textId="77777777" w:rsidR="0046424D" w:rsidRDefault="0046424D" w:rsidP="00DA29D0">
            <w:pPr>
              <w:tabs>
                <w:tab w:val="left" w:pos="0"/>
              </w:tabs>
              <w:spacing w:line="276" w:lineRule="auto"/>
              <w:jc w:val="both"/>
              <w:rPr>
                <w:rFonts w:ascii="Calibri" w:hAnsi="Calibri"/>
                <w:sz w:val="22"/>
                <w:szCs w:val="22"/>
              </w:rPr>
            </w:pPr>
          </w:p>
          <w:p w14:paraId="291E5A3B" w14:textId="78EB418A" w:rsidR="0046424D" w:rsidRDefault="0046424D" w:rsidP="00DA29D0">
            <w:pPr>
              <w:tabs>
                <w:tab w:val="left" w:pos="0"/>
              </w:tabs>
              <w:spacing w:line="276" w:lineRule="auto"/>
              <w:jc w:val="both"/>
              <w:rPr>
                <w:rFonts w:ascii="Calibri" w:hAnsi="Calibri"/>
                <w:sz w:val="22"/>
                <w:szCs w:val="22"/>
              </w:rPr>
            </w:pPr>
            <w:r>
              <w:rPr>
                <w:rFonts w:ascii="Calibri" w:hAnsi="Calibri"/>
                <w:sz w:val="22"/>
                <w:szCs w:val="22"/>
              </w:rPr>
              <w:t xml:space="preserve">A governor highlighted that there had been limited interest from internal auditors </w:t>
            </w:r>
            <w:r w:rsidR="004818F3">
              <w:rPr>
                <w:rFonts w:ascii="Calibri" w:hAnsi="Calibri"/>
                <w:sz w:val="22"/>
                <w:szCs w:val="22"/>
              </w:rPr>
              <w:t>in the recent tender exercise and asked i</w:t>
            </w:r>
            <w:r w:rsidR="006D7A46">
              <w:rPr>
                <w:rFonts w:ascii="Calibri" w:hAnsi="Calibri"/>
                <w:sz w:val="22"/>
                <w:szCs w:val="22"/>
              </w:rPr>
              <w:t>f</w:t>
            </w:r>
            <w:r w:rsidR="004818F3">
              <w:rPr>
                <w:rFonts w:ascii="Calibri" w:hAnsi="Calibri"/>
                <w:sz w:val="22"/>
                <w:szCs w:val="22"/>
              </w:rPr>
              <w:t xml:space="preserve"> there was a </w:t>
            </w:r>
            <w:r w:rsidR="006D7A46">
              <w:rPr>
                <w:rFonts w:ascii="Calibri" w:hAnsi="Calibri"/>
                <w:sz w:val="22"/>
                <w:szCs w:val="22"/>
              </w:rPr>
              <w:t>contingency plan</w:t>
            </w:r>
            <w:r w:rsidR="004818F3">
              <w:rPr>
                <w:rFonts w:ascii="Calibri" w:hAnsi="Calibri"/>
                <w:sz w:val="22"/>
                <w:szCs w:val="22"/>
              </w:rPr>
              <w:t xml:space="preserve"> in place should TIAA pull out</w:t>
            </w:r>
            <w:r w:rsidR="006D7A46">
              <w:rPr>
                <w:rFonts w:ascii="Calibri" w:hAnsi="Calibri"/>
                <w:sz w:val="22"/>
                <w:szCs w:val="22"/>
              </w:rPr>
              <w:t xml:space="preserve"> of their contract</w:t>
            </w:r>
            <w:r w:rsidR="004818F3">
              <w:rPr>
                <w:rFonts w:ascii="Calibri" w:hAnsi="Calibri"/>
                <w:sz w:val="22"/>
                <w:szCs w:val="22"/>
              </w:rPr>
              <w:t>; the Chief Financial Officer explained that the group would go back out to tender</w:t>
            </w:r>
            <w:r w:rsidR="009E49D4">
              <w:rPr>
                <w:rFonts w:ascii="Calibri" w:hAnsi="Calibri"/>
                <w:sz w:val="22"/>
                <w:szCs w:val="22"/>
              </w:rPr>
              <w:t xml:space="preserve"> and a</w:t>
            </w:r>
            <w:r w:rsidR="00B61C74">
              <w:rPr>
                <w:rFonts w:ascii="Calibri" w:hAnsi="Calibri"/>
                <w:sz w:val="22"/>
                <w:szCs w:val="22"/>
              </w:rPr>
              <w:t xml:space="preserve"> governor highlighted that the lack of audit providers was a sector-wide issue</w:t>
            </w:r>
            <w:r w:rsidR="0027125F">
              <w:rPr>
                <w:rFonts w:ascii="Calibri" w:hAnsi="Calibri"/>
                <w:sz w:val="22"/>
                <w:szCs w:val="22"/>
              </w:rPr>
              <w:t xml:space="preserve">. The Director of Audit TIAA reassured governors </w:t>
            </w:r>
            <w:r w:rsidR="005A11E3">
              <w:rPr>
                <w:rFonts w:ascii="Calibri" w:hAnsi="Calibri"/>
                <w:sz w:val="22"/>
                <w:szCs w:val="22"/>
              </w:rPr>
              <w:t xml:space="preserve">of TIAA’s </w:t>
            </w:r>
            <w:r w:rsidR="000B477D">
              <w:rPr>
                <w:rFonts w:ascii="Calibri" w:hAnsi="Calibri"/>
                <w:sz w:val="22"/>
                <w:szCs w:val="22"/>
              </w:rPr>
              <w:t>strength in the sector</w:t>
            </w:r>
            <w:r w:rsidR="00520E85">
              <w:rPr>
                <w:rFonts w:ascii="Calibri" w:hAnsi="Calibri"/>
                <w:sz w:val="22"/>
                <w:szCs w:val="22"/>
              </w:rPr>
              <w:t xml:space="preserve">, </w:t>
            </w:r>
            <w:r w:rsidR="000B477D">
              <w:rPr>
                <w:rFonts w:ascii="Calibri" w:hAnsi="Calibri"/>
                <w:sz w:val="22"/>
                <w:szCs w:val="22"/>
              </w:rPr>
              <w:t xml:space="preserve">with a pool of </w:t>
            </w:r>
            <w:r w:rsidR="005A11E3">
              <w:rPr>
                <w:rFonts w:ascii="Calibri" w:hAnsi="Calibri"/>
                <w:sz w:val="22"/>
                <w:szCs w:val="22"/>
              </w:rPr>
              <w:t>approximately</w:t>
            </w:r>
            <w:r w:rsidR="00520E85">
              <w:rPr>
                <w:rFonts w:ascii="Calibri" w:hAnsi="Calibri"/>
                <w:sz w:val="22"/>
                <w:szCs w:val="22"/>
              </w:rPr>
              <w:t xml:space="preserve"> 100 auditors, and </w:t>
            </w:r>
            <w:r w:rsidR="00A77C90">
              <w:rPr>
                <w:rFonts w:ascii="Calibri" w:hAnsi="Calibri"/>
                <w:sz w:val="22"/>
                <w:szCs w:val="22"/>
              </w:rPr>
              <w:t>the unlikelihood that they would</w:t>
            </w:r>
            <w:r w:rsidR="00520E85">
              <w:rPr>
                <w:rFonts w:ascii="Calibri" w:hAnsi="Calibri"/>
                <w:sz w:val="22"/>
                <w:szCs w:val="22"/>
              </w:rPr>
              <w:t xml:space="preserve"> </w:t>
            </w:r>
            <w:r w:rsidR="000B477D">
              <w:rPr>
                <w:rFonts w:ascii="Calibri" w:hAnsi="Calibri"/>
                <w:sz w:val="22"/>
                <w:szCs w:val="22"/>
              </w:rPr>
              <w:t>exit</w:t>
            </w:r>
            <w:r w:rsidR="00520E85">
              <w:rPr>
                <w:rFonts w:ascii="Calibri" w:hAnsi="Calibri"/>
                <w:sz w:val="22"/>
                <w:szCs w:val="22"/>
              </w:rPr>
              <w:t xml:space="preserve"> the FE audit market.</w:t>
            </w:r>
          </w:p>
          <w:p w14:paraId="00A51031" w14:textId="77777777" w:rsidR="00520E85" w:rsidRDefault="00520E85" w:rsidP="00DA29D0">
            <w:pPr>
              <w:tabs>
                <w:tab w:val="left" w:pos="0"/>
              </w:tabs>
              <w:spacing w:line="276" w:lineRule="auto"/>
              <w:jc w:val="both"/>
              <w:rPr>
                <w:rFonts w:ascii="Calibri" w:hAnsi="Calibri"/>
                <w:sz w:val="22"/>
                <w:szCs w:val="22"/>
              </w:rPr>
            </w:pPr>
          </w:p>
          <w:p w14:paraId="7D8F2015" w14:textId="6E671159" w:rsidR="00520E85" w:rsidRPr="00356F90" w:rsidRDefault="00520E85" w:rsidP="00DA29D0">
            <w:pPr>
              <w:tabs>
                <w:tab w:val="left" w:pos="0"/>
              </w:tabs>
              <w:spacing w:line="276" w:lineRule="auto"/>
              <w:jc w:val="both"/>
              <w:rPr>
                <w:rFonts w:ascii="Calibri" w:hAnsi="Calibri"/>
                <w:sz w:val="22"/>
                <w:szCs w:val="22"/>
              </w:rPr>
            </w:pPr>
            <w:r>
              <w:rPr>
                <w:rFonts w:ascii="Calibri" w:hAnsi="Calibri"/>
                <w:sz w:val="22"/>
                <w:szCs w:val="22"/>
              </w:rPr>
              <w:t xml:space="preserve">Governors </w:t>
            </w:r>
            <w:r w:rsidR="00356F90">
              <w:rPr>
                <w:rFonts w:ascii="Calibri" w:hAnsi="Calibri"/>
                <w:b/>
                <w:bCs/>
                <w:sz w:val="22"/>
                <w:szCs w:val="22"/>
              </w:rPr>
              <w:t xml:space="preserve">noted </w:t>
            </w:r>
            <w:r w:rsidR="00356F90">
              <w:rPr>
                <w:rFonts w:ascii="Calibri" w:hAnsi="Calibri"/>
                <w:sz w:val="22"/>
                <w:szCs w:val="22"/>
              </w:rPr>
              <w:t xml:space="preserve">the audit plan summary for </w:t>
            </w:r>
            <w:r w:rsidR="00052AE4">
              <w:rPr>
                <w:rFonts w:ascii="Calibri" w:hAnsi="Calibri"/>
                <w:sz w:val="22"/>
                <w:szCs w:val="22"/>
              </w:rPr>
              <w:t>2022-23.</w:t>
            </w:r>
          </w:p>
          <w:p w14:paraId="5BE71BCB" w14:textId="427D164B" w:rsidR="00520E85" w:rsidRPr="004D3DDD" w:rsidRDefault="00520E85" w:rsidP="00DA29D0">
            <w:pPr>
              <w:tabs>
                <w:tab w:val="left" w:pos="0"/>
              </w:tabs>
              <w:spacing w:line="276" w:lineRule="auto"/>
              <w:jc w:val="both"/>
              <w:rPr>
                <w:rFonts w:ascii="Calibri" w:hAnsi="Calibri"/>
                <w:sz w:val="22"/>
                <w:szCs w:val="22"/>
              </w:rPr>
            </w:pPr>
          </w:p>
        </w:tc>
      </w:tr>
      <w:tr w:rsidR="00CF4C86" w:rsidRPr="00820850" w14:paraId="3012C5D1" w14:textId="77777777" w:rsidTr="00F17A0A">
        <w:tc>
          <w:tcPr>
            <w:tcW w:w="1135" w:type="dxa"/>
          </w:tcPr>
          <w:p w14:paraId="53155061" w14:textId="6F9352A7" w:rsidR="00CF4C86" w:rsidRPr="00820850" w:rsidRDefault="00CF4C86" w:rsidP="00CF4C86">
            <w:pPr>
              <w:tabs>
                <w:tab w:val="left" w:pos="0"/>
              </w:tabs>
              <w:spacing w:line="276" w:lineRule="auto"/>
              <w:jc w:val="both"/>
              <w:rPr>
                <w:rFonts w:ascii="Calibri" w:hAnsi="Calibri" w:cs="Tahoma"/>
                <w:b/>
                <w:sz w:val="22"/>
                <w:szCs w:val="22"/>
              </w:rPr>
            </w:pPr>
            <w:r>
              <w:rPr>
                <w:rFonts w:ascii="Calibri" w:hAnsi="Calibri" w:cs="Tahoma"/>
                <w:b/>
                <w:sz w:val="22"/>
                <w:szCs w:val="22"/>
              </w:rPr>
              <w:t>A23/</w:t>
            </w:r>
            <w:r w:rsidR="00DA29D0">
              <w:rPr>
                <w:rFonts w:ascii="Calibri" w:hAnsi="Calibri" w:cs="Tahoma"/>
                <w:b/>
                <w:sz w:val="22"/>
                <w:szCs w:val="22"/>
              </w:rPr>
              <w:t>48</w:t>
            </w:r>
          </w:p>
        </w:tc>
        <w:tc>
          <w:tcPr>
            <w:tcW w:w="8640" w:type="dxa"/>
          </w:tcPr>
          <w:p w14:paraId="73B98AE7" w14:textId="29E3E3A7" w:rsidR="00CF4C86" w:rsidRPr="00820850" w:rsidRDefault="00CF4C86" w:rsidP="00CF4C86">
            <w:pPr>
              <w:tabs>
                <w:tab w:val="left" w:pos="181"/>
                <w:tab w:val="left" w:pos="1134"/>
              </w:tabs>
              <w:spacing w:after="120" w:line="276" w:lineRule="auto"/>
              <w:jc w:val="both"/>
              <w:rPr>
                <w:rFonts w:ascii="Calibri" w:hAnsi="Calibri" w:cs="Tahoma"/>
                <w:b/>
                <w:sz w:val="22"/>
                <w:szCs w:val="22"/>
              </w:rPr>
            </w:pPr>
            <w:r>
              <w:rPr>
                <w:rFonts w:ascii="Calibri" w:hAnsi="Calibri" w:cs="Tahoma"/>
                <w:b/>
                <w:sz w:val="22"/>
                <w:szCs w:val="22"/>
              </w:rPr>
              <w:t xml:space="preserve">Agenda Item </w:t>
            </w:r>
            <w:r w:rsidR="00DA29D0">
              <w:rPr>
                <w:rFonts w:ascii="Calibri" w:hAnsi="Calibri" w:cs="Tahoma"/>
                <w:b/>
                <w:sz w:val="22"/>
                <w:szCs w:val="22"/>
              </w:rPr>
              <w:t>8</w:t>
            </w:r>
            <w:r>
              <w:rPr>
                <w:rFonts w:ascii="Calibri" w:hAnsi="Calibri" w:cs="Tahoma"/>
                <w:b/>
                <w:sz w:val="22"/>
                <w:szCs w:val="22"/>
              </w:rPr>
              <w:t xml:space="preserve"> – Outstanding Actions Status Report</w:t>
            </w:r>
          </w:p>
        </w:tc>
      </w:tr>
      <w:tr w:rsidR="00CF4C86" w:rsidRPr="00820850" w14:paraId="0E5AA58F" w14:textId="77777777" w:rsidTr="00A45106">
        <w:tc>
          <w:tcPr>
            <w:tcW w:w="1135" w:type="dxa"/>
          </w:tcPr>
          <w:p w14:paraId="5B3BAD2E" w14:textId="77777777" w:rsidR="00CF4C86" w:rsidRDefault="00CF4C86" w:rsidP="00CF4C86">
            <w:pPr>
              <w:tabs>
                <w:tab w:val="left" w:pos="0"/>
              </w:tabs>
              <w:spacing w:line="276" w:lineRule="auto"/>
              <w:jc w:val="both"/>
              <w:rPr>
                <w:rFonts w:ascii="Calibri" w:hAnsi="Calibri" w:cs="Tahoma"/>
                <w:b/>
                <w:sz w:val="22"/>
                <w:szCs w:val="22"/>
              </w:rPr>
            </w:pPr>
          </w:p>
        </w:tc>
        <w:tc>
          <w:tcPr>
            <w:tcW w:w="8640" w:type="dxa"/>
          </w:tcPr>
          <w:p w14:paraId="5CB8B7BA" w14:textId="754D1B92" w:rsidR="00C9426D" w:rsidRDefault="0020477D" w:rsidP="00C42EF7">
            <w:pPr>
              <w:tabs>
                <w:tab w:val="left" w:pos="181"/>
                <w:tab w:val="left" w:pos="1134"/>
              </w:tabs>
              <w:spacing w:line="276" w:lineRule="auto"/>
              <w:jc w:val="both"/>
              <w:rPr>
                <w:rFonts w:ascii="Calibri" w:hAnsi="Calibri"/>
                <w:sz w:val="22"/>
                <w:szCs w:val="22"/>
              </w:rPr>
            </w:pPr>
            <w:r>
              <w:rPr>
                <w:rFonts w:ascii="Calibri" w:hAnsi="Calibri"/>
                <w:sz w:val="22"/>
                <w:szCs w:val="22"/>
              </w:rPr>
              <w:t xml:space="preserve">The Chief Financial Officer </w:t>
            </w:r>
            <w:r w:rsidR="00213F41">
              <w:rPr>
                <w:rFonts w:ascii="Calibri" w:hAnsi="Calibri"/>
                <w:sz w:val="22"/>
                <w:szCs w:val="22"/>
              </w:rPr>
              <w:t xml:space="preserve">highlighted that there were nine </w:t>
            </w:r>
            <w:r w:rsidR="00BE3E48">
              <w:rPr>
                <w:rFonts w:ascii="Calibri" w:hAnsi="Calibri"/>
                <w:sz w:val="22"/>
                <w:szCs w:val="22"/>
              </w:rPr>
              <w:t xml:space="preserve">internal audit </w:t>
            </w:r>
            <w:r w:rsidR="00213F41">
              <w:rPr>
                <w:rFonts w:ascii="Calibri" w:hAnsi="Calibri"/>
                <w:sz w:val="22"/>
                <w:szCs w:val="22"/>
              </w:rPr>
              <w:t xml:space="preserve">actions listed in the status report, </w:t>
            </w:r>
            <w:r w:rsidR="00BE3E48">
              <w:rPr>
                <w:rFonts w:ascii="Calibri" w:hAnsi="Calibri"/>
                <w:sz w:val="22"/>
                <w:szCs w:val="22"/>
              </w:rPr>
              <w:t xml:space="preserve">five of which had been completed and four with </w:t>
            </w:r>
            <w:r w:rsidR="00715F56">
              <w:rPr>
                <w:rFonts w:ascii="Calibri" w:hAnsi="Calibri"/>
                <w:sz w:val="22"/>
                <w:szCs w:val="22"/>
              </w:rPr>
              <w:t>revised target dates;</w:t>
            </w:r>
            <w:r w:rsidR="00534C96">
              <w:rPr>
                <w:rFonts w:ascii="Calibri" w:hAnsi="Calibri"/>
                <w:sz w:val="22"/>
                <w:szCs w:val="22"/>
              </w:rPr>
              <w:t xml:space="preserve"> the rational</w:t>
            </w:r>
            <w:r w:rsidR="000F53B8">
              <w:rPr>
                <w:rFonts w:ascii="Calibri" w:hAnsi="Calibri"/>
                <w:sz w:val="22"/>
                <w:szCs w:val="22"/>
              </w:rPr>
              <w:t>e</w:t>
            </w:r>
            <w:r w:rsidR="00534C96">
              <w:rPr>
                <w:rFonts w:ascii="Calibri" w:hAnsi="Calibri"/>
                <w:sz w:val="22"/>
                <w:szCs w:val="22"/>
              </w:rPr>
              <w:t xml:space="preserve"> for </w:t>
            </w:r>
            <w:r w:rsidR="00715F56">
              <w:rPr>
                <w:rFonts w:ascii="Calibri" w:hAnsi="Calibri"/>
                <w:sz w:val="22"/>
                <w:szCs w:val="22"/>
              </w:rPr>
              <w:t>each of these had been</w:t>
            </w:r>
            <w:r w:rsidR="00534C96">
              <w:rPr>
                <w:rFonts w:ascii="Calibri" w:hAnsi="Calibri"/>
                <w:sz w:val="22"/>
                <w:szCs w:val="22"/>
              </w:rPr>
              <w:t xml:space="preserve"> considered </w:t>
            </w:r>
            <w:r w:rsidR="00715F56">
              <w:rPr>
                <w:rFonts w:ascii="Calibri" w:hAnsi="Calibri"/>
                <w:sz w:val="22"/>
                <w:szCs w:val="22"/>
              </w:rPr>
              <w:t xml:space="preserve">to be </w:t>
            </w:r>
            <w:r w:rsidR="00534C96">
              <w:rPr>
                <w:rFonts w:ascii="Calibri" w:hAnsi="Calibri"/>
                <w:sz w:val="22"/>
                <w:szCs w:val="22"/>
              </w:rPr>
              <w:t>reasonable due to a change of personnel in the IT team</w:t>
            </w:r>
            <w:r w:rsidR="000B0EC0">
              <w:rPr>
                <w:rFonts w:ascii="Calibri" w:hAnsi="Calibri"/>
                <w:sz w:val="22"/>
                <w:szCs w:val="22"/>
              </w:rPr>
              <w:t xml:space="preserve">. In response to a governor’s question, the Chief Financial Officer confirmed that this post had now been filled. </w:t>
            </w:r>
            <w:r w:rsidR="0094485B">
              <w:rPr>
                <w:rFonts w:ascii="Calibri" w:hAnsi="Calibri"/>
                <w:sz w:val="22"/>
                <w:szCs w:val="22"/>
              </w:rPr>
              <w:t xml:space="preserve">There were no actions </w:t>
            </w:r>
            <w:r w:rsidR="00C42EF7" w:rsidRPr="00C42EF7">
              <w:rPr>
                <w:rFonts w:ascii="Calibri" w:hAnsi="Calibri"/>
                <w:sz w:val="22"/>
                <w:szCs w:val="22"/>
              </w:rPr>
              <w:t>arising from the audit of the financial statements for year ended 31 July 2022</w:t>
            </w:r>
            <w:r w:rsidR="00F56211">
              <w:rPr>
                <w:rFonts w:ascii="Calibri" w:hAnsi="Calibri"/>
                <w:sz w:val="22"/>
                <w:szCs w:val="22"/>
              </w:rPr>
              <w:t xml:space="preserve"> and the </w:t>
            </w:r>
            <w:r w:rsidR="00C9426D">
              <w:rPr>
                <w:rFonts w:ascii="Calibri" w:hAnsi="Calibri"/>
                <w:sz w:val="22"/>
                <w:szCs w:val="22"/>
              </w:rPr>
              <w:t xml:space="preserve">14 recommendations from </w:t>
            </w:r>
            <w:r w:rsidR="00F56211">
              <w:rPr>
                <w:rFonts w:ascii="Calibri" w:hAnsi="Calibri"/>
                <w:sz w:val="22"/>
                <w:szCs w:val="22"/>
              </w:rPr>
              <w:t>RSM’s funding audit had been reported as complete at the committee’s last meeting.</w:t>
            </w:r>
          </w:p>
          <w:p w14:paraId="4DF07477" w14:textId="77777777" w:rsidR="005B2D75" w:rsidRDefault="005B2D75" w:rsidP="00DA29D0">
            <w:pPr>
              <w:tabs>
                <w:tab w:val="left" w:pos="181"/>
                <w:tab w:val="left" w:pos="1134"/>
              </w:tabs>
              <w:spacing w:line="276" w:lineRule="auto"/>
              <w:jc w:val="both"/>
              <w:rPr>
                <w:rFonts w:ascii="Calibri" w:hAnsi="Calibri"/>
                <w:sz w:val="22"/>
                <w:szCs w:val="22"/>
              </w:rPr>
            </w:pPr>
          </w:p>
          <w:p w14:paraId="4564D49C" w14:textId="01FA839F" w:rsidR="001B0BB5" w:rsidRDefault="005B2D75" w:rsidP="00DA29D0">
            <w:pPr>
              <w:tabs>
                <w:tab w:val="left" w:pos="181"/>
                <w:tab w:val="left" w:pos="1134"/>
              </w:tabs>
              <w:spacing w:line="276" w:lineRule="auto"/>
              <w:jc w:val="both"/>
              <w:rPr>
                <w:rFonts w:ascii="Calibri" w:hAnsi="Calibri"/>
                <w:sz w:val="22"/>
                <w:szCs w:val="22"/>
              </w:rPr>
            </w:pPr>
            <w:r>
              <w:rPr>
                <w:rFonts w:ascii="Calibri" w:hAnsi="Calibri"/>
                <w:sz w:val="22"/>
                <w:szCs w:val="22"/>
              </w:rPr>
              <w:t xml:space="preserve">A governor asked </w:t>
            </w:r>
            <w:r w:rsidR="00B27BFD">
              <w:rPr>
                <w:rFonts w:ascii="Calibri" w:hAnsi="Calibri"/>
                <w:sz w:val="22"/>
                <w:szCs w:val="22"/>
              </w:rPr>
              <w:t xml:space="preserve">about the possible impact of the </w:t>
            </w:r>
            <w:r w:rsidR="002C0DA2">
              <w:rPr>
                <w:rFonts w:ascii="Calibri" w:hAnsi="Calibri"/>
                <w:sz w:val="22"/>
                <w:szCs w:val="22"/>
              </w:rPr>
              <w:t>revised target dates</w:t>
            </w:r>
            <w:r w:rsidR="008A7890">
              <w:rPr>
                <w:rFonts w:ascii="Calibri" w:hAnsi="Calibri"/>
                <w:sz w:val="22"/>
                <w:szCs w:val="22"/>
              </w:rPr>
              <w:t xml:space="preserve">; the Chief Operating Officer confirmed that the </w:t>
            </w:r>
            <w:r w:rsidR="00586839">
              <w:rPr>
                <w:rFonts w:ascii="Calibri" w:hAnsi="Calibri"/>
                <w:sz w:val="22"/>
                <w:szCs w:val="22"/>
              </w:rPr>
              <w:t xml:space="preserve">impact would be minor and that the </w:t>
            </w:r>
            <w:r w:rsidR="008A7890">
              <w:rPr>
                <w:rFonts w:ascii="Calibri" w:hAnsi="Calibri"/>
                <w:sz w:val="22"/>
                <w:szCs w:val="22"/>
              </w:rPr>
              <w:t xml:space="preserve">Group Director of Digital Transformation was </w:t>
            </w:r>
            <w:r w:rsidR="00357919">
              <w:rPr>
                <w:rFonts w:ascii="Calibri" w:hAnsi="Calibri"/>
                <w:sz w:val="22"/>
                <w:szCs w:val="22"/>
              </w:rPr>
              <w:t xml:space="preserve">comfortable with and </w:t>
            </w:r>
            <w:r w:rsidR="002C0DA2">
              <w:rPr>
                <w:rFonts w:ascii="Calibri" w:hAnsi="Calibri"/>
                <w:sz w:val="22"/>
                <w:szCs w:val="22"/>
              </w:rPr>
              <w:t xml:space="preserve">committed to delivering to these new dates, </w:t>
            </w:r>
            <w:r w:rsidR="00357919">
              <w:rPr>
                <w:rFonts w:ascii="Calibri" w:hAnsi="Calibri"/>
                <w:sz w:val="22"/>
                <w:szCs w:val="22"/>
              </w:rPr>
              <w:t xml:space="preserve">which represented </w:t>
            </w:r>
            <w:r w:rsidR="001B0BB5">
              <w:rPr>
                <w:rFonts w:ascii="Calibri" w:hAnsi="Calibri"/>
                <w:sz w:val="22"/>
                <w:szCs w:val="22"/>
              </w:rPr>
              <w:t>a relatively small delay.</w:t>
            </w:r>
          </w:p>
          <w:p w14:paraId="736298ED" w14:textId="77777777" w:rsidR="001B0BB5" w:rsidRDefault="001B0BB5" w:rsidP="00DA29D0">
            <w:pPr>
              <w:tabs>
                <w:tab w:val="left" w:pos="181"/>
                <w:tab w:val="left" w:pos="1134"/>
              </w:tabs>
              <w:spacing w:line="276" w:lineRule="auto"/>
              <w:jc w:val="both"/>
              <w:rPr>
                <w:rFonts w:ascii="Calibri" w:hAnsi="Calibri"/>
                <w:sz w:val="22"/>
                <w:szCs w:val="22"/>
              </w:rPr>
            </w:pPr>
          </w:p>
          <w:p w14:paraId="318B83AD" w14:textId="10A87FE2" w:rsidR="00560133" w:rsidRPr="006B47D9" w:rsidRDefault="00560133" w:rsidP="00DA29D0">
            <w:pPr>
              <w:tabs>
                <w:tab w:val="left" w:pos="181"/>
                <w:tab w:val="left" w:pos="1134"/>
              </w:tabs>
              <w:spacing w:line="276" w:lineRule="auto"/>
              <w:jc w:val="both"/>
              <w:rPr>
                <w:rFonts w:ascii="Calibri" w:hAnsi="Calibri"/>
                <w:sz w:val="22"/>
                <w:szCs w:val="22"/>
              </w:rPr>
            </w:pPr>
            <w:r>
              <w:rPr>
                <w:rFonts w:ascii="Calibri" w:hAnsi="Calibri"/>
                <w:sz w:val="22"/>
                <w:szCs w:val="22"/>
              </w:rPr>
              <w:t>Governors</w:t>
            </w:r>
            <w:r w:rsidR="006B47D9">
              <w:rPr>
                <w:rFonts w:ascii="Calibri" w:hAnsi="Calibri"/>
                <w:sz w:val="22"/>
                <w:szCs w:val="22"/>
              </w:rPr>
              <w:t xml:space="preserve"> </w:t>
            </w:r>
            <w:r w:rsidR="006B47D9">
              <w:rPr>
                <w:rFonts w:ascii="Calibri" w:hAnsi="Calibri"/>
                <w:b/>
                <w:bCs/>
                <w:sz w:val="22"/>
                <w:szCs w:val="22"/>
              </w:rPr>
              <w:t xml:space="preserve">noted </w:t>
            </w:r>
            <w:r w:rsidR="006B47D9">
              <w:rPr>
                <w:rFonts w:ascii="Calibri" w:hAnsi="Calibri"/>
                <w:sz w:val="22"/>
                <w:szCs w:val="22"/>
              </w:rPr>
              <w:t xml:space="preserve">the outstanding actions status report and </w:t>
            </w:r>
            <w:r w:rsidR="000F53B8">
              <w:rPr>
                <w:rFonts w:ascii="Calibri" w:hAnsi="Calibri"/>
                <w:sz w:val="22"/>
                <w:szCs w:val="22"/>
              </w:rPr>
              <w:t xml:space="preserve">the rationale for </w:t>
            </w:r>
            <w:r w:rsidR="0043014E">
              <w:rPr>
                <w:rFonts w:ascii="Calibri" w:hAnsi="Calibri"/>
                <w:sz w:val="22"/>
                <w:szCs w:val="22"/>
              </w:rPr>
              <w:t>revised target dates.</w:t>
            </w:r>
          </w:p>
          <w:p w14:paraId="5EFF9742" w14:textId="5B42ED03" w:rsidR="00CF4C86" w:rsidRPr="00D416ED" w:rsidRDefault="00944B14" w:rsidP="00DA29D0">
            <w:pPr>
              <w:tabs>
                <w:tab w:val="left" w:pos="181"/>
                <w:tab w:val="left" w:pos="1134"/>
              </w:tabs>
              <w:spacing w:line="276" w:lineRule="auto"/>
              <w:jc w:val="both"/>
              <w:rPr>
                <w:rFonts w:ascii="Calibri" w:hAnsi="Calibri"/>
                <w:sz w:val="22"/>
                <w:szCs w:val="22"/>
              </w:rPr>
            </w:pPr>
            <w:r>
              <w:rPr>
                <w:rFonts w:ascii="Calibri" w:hAnsi="Calibri"/>
                <w:sz w:val="22"/>
                <w:szCs w:val="22"/>
              </w:rPr>
              <w:t xml:space="preserve"> </w:t>
            </w:r>
          </w:p>
        </w:tc>
      </w:tr>
      <w:tr w:rsidR="00CF4C86" w:rsidRPr="00820850" w14:paraId="5645C227" w14:textId="77777777" w:rsidTr="00A45106">
        <w:tc>
          <w:tcPr>
            <w:tcW w:w="1135" w:type="dxa"/>
          </w:tcPr>
          <w:p w14:paraId="468E059D" w14:textId="58377E74" w:rsidR="00CF4C86" w:rsidRDefault="00CF4C86" w:rsidP="00CF4C86">
            <w:pPr>
              <w:tabs>
                <w:tab w:val="left" w:pos="0"/>
              </w:tabs>
              <w:spacing w:line="276" w:lineRule="auto"/>
              <w:jc w:val="both"/>
              <w:rPr>
                <w:rFonts w:ascii="Calibri" w:hAnsi="Calibri" w:cs="Tahoma"/>
                <w:b/>
                <w:sz w:val="22"/>
                <w:szCs w:val="22"/>
              </w:rPr>
            </w:pPr>
          </w:p>
        </w:tc>
        <w:tc>
          <w:tcPr>
            <w:tcW w:w="8640" w:type="dxa"/>
          </w:tcPr>
          <w:p w14:paraId="517A2762" w14:textId="73877B58" w:rsidR="00CF4C86" w:rsidRDefault="00CF4C86" w:rsidP="00CF4C86">
            <w:pPr>
              <w:tabs>
                <w:tab w:val="left" w:pos="0"/>
              </w:tabs>
              <w:spacing w:after="120" w:line="276" w:lineRule="auto"/>
              <w:jc w:val="both"/>
              <w:rPr>
                <w:rFonts w:ascii="Calibri" w:hAnsi="Calibri"/>
                <w:b/>
                <w:sz w:val="22"/>
                <w:szCs w:val="22"/>
              </w:rPr>
            </w:pPr>
            <w:r>
              <w:rPr>
                <w:rFonts w:ascii="Calibri" w:hAnsi="Calibri"/>
                <w:b/>
                <w:sz w:val="22"/>
                <w:szCs w:val="22"/>
              </w:rPr>
              <w:t xml:space="preserve">Agenda Item </w:t>
            </w:r>
            <w:r w:rsidR="00DA29D0">
              <w:rPr>
                <w:rFonts w:ascii="Calibri" w:hAnsi="Calibri"/>
                <w:b/>
                <w:sz w:val="22"/>
                <w:szCs w:val="22"/>
              </w:rPr>
              <w:t>9</w:t>
            </w:r>
            <w:r>
              <w:rPr>
                <w:rFonts w:ascii="Calibri" w:hAnsi="Calibri"/>
                <w:b/>
                <w:sz w:val="22"/>
                <w:szCs w:val="22"/>
              </w:rPr>
              <w:t xml:space="preserve"> – Internal Audit Reports</w:t>
            </w:r>
          </w:p>
        </w:tc>
      </w:tr>
      <w:tr w:rsidR="00CF4C86" w:rsidRPr="00820850" w14:paraId="6FB99FB1" w14:textId="77777777" w:rsidTr="00A45106">
        <w:tc>
          <w:tcPr>
            <w:tcW w:w="1135" w:type="dxa"/>
          </w:tcPr>
          <w:p w14:paraId="4D362D0E" w14:textId="63FB12D6" w:rsidR="00CF4C86" w:rsidRPr="00820850" w:rsidRDefault="00DA29D0" w:rsidP="00CF4C86">
            <w:pPr>
              <w:tabs>
                <w:tab w:val="left" w:pos="0"/>
              </w:tabs>
              <w:spacing w:line="276" w:lineRule="auto"/>
              <w:jc w:val="both"/>
              <w:rPr>
                <w:rFonts w:ascii="Calibri" w:hAnsi="Calibri" w:cs="Tahoma"/>
                <w:b/>
                <w:sz w:val="22"/>
                <w:szCs w:val="22"/>
              </w:rPr>
            </w:pPr>
            <w:bookmarkStart w:id="3" w:name="_Hlk148691420"/>
            <w:r>
              <w:rPr>
                <w:rFonts w:ascii="Calibri" w:hAnsi="Calibri" w:cs="Tahoma"/>
                <w:b/>
                <w:sz w:val="22"/>
                <w:szCs w:val="22"/>
              </w:rPr>
              <w:t>A23/49</w:t>
            </w:r>
          </w:p>
        </w:tc>
        <w:tc>
          <w:tcPr>
            <w:tcW w:w="8640" w:type="dxa"/>
          </w:tcPr>
          <w:p w14:paraId="27793383" w14:textId="77777777" w:rsidR="00B00560" w:rsidRDefault="00DA29D0" w:rsidP="00DA29D0">
            <w:pPr>
              <w:tabs>
                <w:tab w:val="left" w:pos="181"/>
                <w:tab w:val="left" w:pos="1134"/>
              </w:tabs>
              <w:spacing w:after="120" w:line="276" w:lineRule="auto"/>
              <w:jc w:val="both"/>
              <w:rPr>
                <w:rFonts w:ascii="Calibri" w:hAnsi="Calibri"/>
                <w:b/>
                <w:sz w:val="22"/>
                <w:szCs w:val="22"/>
              </w:rPr>
            </w:pPr>
            <w:r>
              <w:rPr>
                <w:rFonts w:ascii="Calibri" w:hAnsi="Calibri"/>
                <w:b/>
                <w:sz w:val="22"/>
                <w:szCs w:val="22"/>
              </w:rPr>
              <w:t>9.1 – Subcontracting (Final Report)</w:t>
            </w:r>
          </w:p>
          <w:p w14:paraId="501FD19F" w14:textId="4053225C" w:rsidR="00DA29D0" w:rsidRPr="00DA29D0" w:rsidRDefault="00CF027D" w:rsidP="00DA29D0">
            <w:pPr>
              <w:tabs>
                <w:tab w:val="left" w:pos="181"/>
                <w:tab w:val="left" w:pos="1134"/>
              </w:tabs>
              <w:spacing w:after="120" w:line="276" w:lineRule="auto"/>
              <w:jc w:val="both"/>
              <w:rPr>
                <w:rFonts w:ascii="Calibri" w:hAnsi="Calibri"/>
                <w:sz w:val="22"/>
                <w:szCs w:val="22"/>
              </w:rPr>
            </w:pPr>
            <w:r>
              <w:rPr>
                <w:rFonts w:ascii="Calibri" w:hAnsi="Calibri"/>
                <w:sz w:val="22"/>
                <w:szCs w:val="22"/>
              </w:rPr>
              <w:t>Th</w:t>
            </w:r>
            <w:r w:rsidR="00554A08">
              <w:rPr>
                <w:rFonts w:ascii="Calibri" w:hAnsi="Calibri"/>
                <w:sz w:val="22"/>
                <w:szCs w:val="22"/>
              </w:rPr>
              <w:t>is</w:t>
            </w:r>
            <w:r>
              <w:rPr>
                <w:rFonts w:ascii="Calibri" w:hAnsi="Calibri"/>
                <w:sz w:val="22"/>
                <w:szCs w:val="22"/>
              </w:rPr>
              <w:t xml:space="preserve"> final report confirmed </w:t>
            </w:r>
            <w:r w:rsidR="007F10E9">
              <w:rPr>
                <w:rFonts w:ascii="Calibri" w:hAnsi="Calibri"/>
                <w:sz w:val="22"/>
                <w:szCs w:val="22"/>
              </w:rPr>
              <w:t xml:space="preserve">a </w:t>
            </w:r>
            <w:r w:rsidR="00560133">
              <w:rPr>
                <w:rFonts w:ascii="Calibri" w:hAnsi="Calibri"/>
                <w:sz w:val="22"/>
                <w:szCs w:val="22"/>
              </w:rPr>
              <w:t xml:space="preserve">Substantial </w:t>
            </w:r>
            <w:r w:rsidR="007F10E9">
              <w:rPr>
                <w:rFonts w:ascii="Calibri" w:hAnsi="Calibri"/>
                <w:sz w:val="22"/>
                <w:szCs w:val="22"/>
              </w:rPr>
              <w:t xml:space="preserve">level of </w:t>
            </w:r>
            <w:r w:rsidR="00560133">
              <w:rPr>
                <w:rFonts w:ascii="Calibri" w:hAnsi="Calibri"/>
                <w:sz w:val="22"/>
                <w:szCs w:val="22"/>
              </w:rPr>
              <w:t>assurance</w:t>
            </w:r>
            <w:r w:rsidR="00876ED4">
              <w:rPr>
                <w:rFonts w:ascii="Calibri" w:hAnsi="Calibri"/>
                <w:sz w:val="22"/>
                <w:szCs w:val="22"/>
              </w:rPr>
              <w:t xml:space="preserve">, </w:t>
            </w:r>
            <w:r w:rsidR="00D75133">
              <w:rPr>
                <w:rFonts w:ascii="Calibri" w:hAnsi="Calibri"/>
                <w:sz w:val="22"/>
                <w:szCs w:val="22"/>
              </w:rPr>
              <w:t>with one</w:t>
            </w:r>
            <w:r w:rsidR="00876ED4">
              <w:rPr>
                <w:rFonts w:ascii="Calibri" w:hAnsi="Calibri"/>
                <w:sz w:val="22"/>
                <w:szCs w:val="22"/>
              </w:rPr>
              <w:t xml:space="preserve"> low level recommendation</w:t>
            </w:r>
            <w:r w:rsidR="00D75133">
              <w:rPr>
                <w:rFonts w:ascii="Calibri" w:hAnsi="Calibri"/>
                <w:sz w:val="22"/>
                <w:szCs w:val="22"/>
              </w:rPr>
              <w:t xml:space="preserve"> in the </w:t>
            </w:r>
            <w:r w:rsidR="00554A08">
              <w:rPr>
                <w:rFonts w:ascii="Calibri" w:hAnsi="Calibri"/>
                <w:sz w:val="22"/>
                <w:szCs w:val="22"/>
              </w:rPr>
              <w:t>Education and Skills Funding Agency (</w:t>
            </w:r>
            <w:r w:rsidR="00D75133">
              <w:rPr>
                <w:rFonts w:ascii="Calibri" w:hAnsi="Calibri"/>
                <w:sz w:val="22"/>
                <w:szCs w:val="22"/>
              </w:rPr>
              <w:t>ESFA</w:t>
            </w:r>
            <w:r w:rsidR="00554A08">
              <w:rPr>
                <w:rFonts w:ascii="Calibri" w:hAnsi="Calibri"/>
                <w:sz w:val="22"/>
                <w:szCs w:val="22"/>
              </w:rPr>
              <w:t>)</w:t>
            </w:r>
            <w:r w:rsidR="00D75133">
              <w:rPr>
                <w:rFonts w:ascii="Calibri" w:hAnsi="Calibri"/>
                <w:sz w:val="22"/>
                <w:szCs w:val="22"/>
              </w:rPr>
              <w:t xml:space="preserve"> </w:t>
            </w:r>
            <w:r w:rsidR="001A589B">
              <w:rPr>
                <w:rFonts w:ascii="Calibri" w:hAnsi="Calibri"/>
                <w:sz w:val="22"/>
                <w:szCs w:val="22"/>
              </w:rPr>
              <w:t>audit</w:t>
            </w:r>
            <w:r w:rsidR="00D75133">
              <w:rPr>
                <w:rFonts w:ascii="Calibri" w:hAnsi="Calibri"/>
                <w:sz w:val="22"/>
                <w:szCs w:val="22"/>
              </w:rPr>
              <w:t xml:space="preserve"> that </w:t>
            </w:r>
            <w:r w:rsidR="00FF4C44">
              <w:rPr>
                <w:rFonts w:ascii="Calibri" w:hAnsi="Calibri"/>
                <w:sz w:val="22"/>
                <w:szCs w:val="22"/>
              </w:rPr>
              <w:t>was reported as</w:t>
            </w:r>
            <w:r w:rsidR="00D75133">
              <w:rPr>
                <w:rFonts w:ascii="Calibri" w:hAnsi="Calibri"/>
                <w:sz w:val="22"/>
                <w:szCs w:val="22"/>
              </w:rPr>
              <w:t xml:space="preserve"> completed; </w:t>
            </w:r>
            <w:r w:rsidR="00491A75">
              <w:rPr>
                <w:rFonts w:ascii="Calibri" w:hAnsi="Calibri"/>
                <w:sz w:val="22"/>
                <w:szCs w:val="22"/>
              </w:rPr>
              <w:t xml:space="preserve">the required external assurance documents had been issued to </w:t>
            </w:r>
            <w:r w:rsidR="00B064C9">
              <w:rPr>
                <w:rFonts w:ascii="Calibri" w:hAnsi="Calibri"/>
                <w:sz w:val="22"/>
                <w:szCs w:val="22"/>
              </w:rPr>
              <w:t xml:space="preserve">the relevant funding bodies, the ESFA and </w:t>
            </w:r>
            <w:r w:rsidR="00F20F01">
              <w:rPr>
                <w:rFonts w:ascii="Calibri" w:hAnsi="Calibri"/>
                <w:sz w:val="22"/>
                <w:szCs w:val="22"/>
              </w:rPr>
              <w:t>Tees Valley Combined Authority (</w:t>
            </w:r>
            <w:r w:rsidR="00B064C9">
              <w:rPr>
                <w:rFonts w:ascii="Calibri" w:hAnsi="Calibri"/>
                <w:sz w:val="22"/>
                <w:szCs w:val="22"/>
              </w:rPr>
              <w:t>TVCA</w:t>
            </w:r>
            <w:r w:rsidR="00F20F01">
              <w:rPr>
                <w:rFonts w:ascii="Calibri" w:hAnsi="Calibri"/>
                <w:sz w:val="22"/>
                <w:szCs w:val="22"/>
              </w:rPr>
              <w:t>)</w:t>
            </w:r>
            <w:r w:rsidR="00B064C9">
              <w:rPr>
                <w:rFonts w:ascii="Calibri" w:hAnsi="Calibri"/>
                <w:sz w:val="22"/>
                <w:szCs w:val="22"/>
              </w:rPr>
              <w:t>, in line with requirements.</w:t>
            </w:r>
          </w:p>
        </w:tc>
      </w:tr>
      <w:tr w:rsidR="00DA29D0" w:rsidRPr="00820850" w14:paraId="292E4F5A" w14:textId="77777777" w:rsidTr="00CA36C0">
        <w:tc>
          <w:tcPr>
            <w:tcW w:w="1135" w:type="dxa"/>
          </w:tcPr>
          <w:p w14:paraId="730D2563" w14:textId="5A136F8F" w:rsidR="00DA29D0" w:rsidRPr="00820850" w:rsidRDefault="00DA29D0" w:rsidP="00CA36C0">
            <w:pPr>
              <w:tabs>
                <w:tab w:val="left" w:pos="0"/>
              </w:tabs>
              <w:spacing w:line="276" w:lineRule="auto"/>
              <w:jc w:val="both"/>
              <w:rPr>
                <w:rFonts w:ascii="Calibri" w:hAnsi="Calibri" w:cs="Tahoma"/>
                <w:b/>
                <w:sz w:val="22"/>
                <w:szCs w:val="22"/>
              </w:rPr>
            </w:pPr>
            <w:bookmarkStart w:id="4" w:name="_Hlk137045236"/>
            <w:bookmarkEnd w:id="3"/>
            <w:r>
              <w:rPr>
                <w:rFonts w:ascii="Calibri" w:hAnsi="Calibri" w:cs="Tahoma"/>
                <w:b/>
                <w:sz w:val="22"/>
                <w:szCs w:val="22"/>
              </w:rPr>
              <w:t>A23/50</w:t>
            </w:r>
          </w:p>
        </w:tc>
        <w:tc>
          <w:tcPr>
            <w:tcW w:w="8640" w:type="dxa"/>
          </w:tcPr>
          <w:p w14:paraId="5A60334F" w14:textId="47312ABD" w:rsidR="00DA29D0" w:rsidRDefault="00DA29D0" w:rsidP="00CA36C0">
            <w:pPr>
              <w:tabs>
                <w:tab w:val="left" w:pos="181"/>
                <w:tab w:val="left" w:pos="1134"/>
              </w:tabs>
              <w:spacing w:after="120" w:line="276" w:lineRule="auto"/>
              <w:jc w:val="both"/>
              <w:rPr>
                <w:rFonts w:ascii="Calibri" w:hAnsi="Calibri"/>
                <w:b/>
                <w:sz w:val="22"/>
                <w:szCs w:val="22"/>
              </w:rPr>
            </w:pPr>
            <w:r>
              <w:rPr>
                <w:rFonts w:ascii="Calibri" w:hAnsi="Calibri"/>
                <w:b/>
                <w:sz w:val="22"/>
                <w:szCs w:val="22"/>
              </w:rPr>
              <w:t>9.2 – T Levels (Final Report)</w:t>
            </w:r>
          </w:p>
          <w:p w14:paraId="656C27DB" w14:textId="77777777" w:rsidR="00DA29D0" w:rsidRDefault="005F47CA" w:rsidP="00CA36C0">
            <w:pPr>
              <w:tabs>
                <w:tab w:val="left" w:pos="181"/>
                <w:tab w:val="left" w:pos="1134"/>
              </w:tabs>
              <w:spacing w:after="120" w:line="276" w:lineRule="auto"/>
              <w:jc w:val="both"/>
              <w:rPr>
                <w:rFonts w:ascii="Calibri" w:hAnsi="Calibri"/>
                <w:sz w:val="22"/>
                <w:szCs w:val="22"/>
              </w:rPr>
            </w:pPr>
            <w:r>
              <w:rPr>
                <w:rFonts w:ascii="Calibri" w:hAnsi="Calibri"/>
                <w:sz w:val="22"/>
                <w:szCs w:val="22"/>
              </w:rPr>
              <w:t xml:space="preserve">The final report confirmed a </w:t>
            </w:r>
            <w:r w:rsidR="00560133">
              <w:rPr>
                <w:rFonts w:ascii="Calibri" w:hAnsi="Calibri"/>
                <w:sz w:val="22"/>
                <w:szCs w:val="22"/>
              </w:rPr>
              <w:t>Reasonable</w:t>
            </w:r>
            <w:r>
              <w:rPr>
                <w:rFonts w:ascii="Calibri" w:hAnsi="Calibri"/>
                <w:sz w:val="22"/>
                <w:szCs w:val="22"/>
              </w:rPr>
              <w:t xml:space="preserve"> level of assurance</w:t>
            </w:r>
            <w:r w:rsidR="00560133">
              <w:rPr>
                <w:rFonts w:ascii="Calibri" w:hAnsi="Calibri"/>
                <w:sz w:val="22"/>
                <w:szCs w:val="22"/>
              </w:rPr>
              <w:t xml:space="preserve">, </w:t>
            </w:r>
            <w:r>
              <w:rPr>
                <w:rFonts w:ascii="Calibri" w:hAnsi="Calibri"/>
                <w:sz w:val="22"/>
                <w:szCs w:val="22"/>
              </w:rPr>
              <w:t>with one</w:t>
            </w:r>
            <w:r w:rsidR="00D11A28">
              <w:rPr>
                <w:rFonts w:ascii="Calibri" w:hAnsi="Calibri"/>
                <w:sz w:val="22"/>
                <w:szCs w:val="22"/>
              </w:rPr>
              <w:t xml:space="preserve"> high and </w:t>
            </w:r>
            <w:r>
              <w:rPr>
                <w:rFonts w:ascii="Calibri" w:hAnsi="Calibri"/>
                <w:sz w:val="22"/>
                <w:szCs w:val="22"/>
              </w:rPr>
              <w:t xml:space="preserve">one </w:t>
            </w:r>
            <w:r w:rsidR="00D11A28">
              <w:rPr>
                <w:rFonts w:ascii="Calibri" w:hAnsi="Calibri"/>
                <w:sz w:val="22"/>
                <w:szCs w:val="22"/>
              </w:rPr>
              <w:t>low level recommendation</w:t>
            </w:r>
            <w:r w:rsidR="001A589B">
              <w:rPr>
                <w:rFonts w:ascii="Calibri" w:hAnsi="Calibri"/>
                <w:sz w:val="22"/>
                <w:szCs w:val="22"/>
              </w:rPr>
              <w:t xml:space="preserve">, </w:t>
            </w:r>
            <w:r w:rsidR="003D1D52">
              <w:rPr>
                <w:rFonts w:ascii="Calibri" w:hAnsi="Calibri"/>
                <w:sz w:val="22"/>
                <w:szCs w:val="22"/>
              </w:rPr>
              <w:t>both</w:t>
            </w:r>
            <w:r w:rsidR="001A589B">
              <w:rPr>
                <w:rFonts w:ascii="Calibri" w:hAnsi="Calibri"/>
                <w:sz w:val="22"/>
                <w:szCs w:val="22"/>
              </w:rPr>
              <w:t xml:space="preserve"> of</w:t>
            </w:r>
            <w:r w:rsidR="00077FC0">
              <w:rPr>
                <w:rFonts w:ascii="Calibri" w:hAnsi="Calibri"/>
                <w:sz w:val="22"/>
                <w:szCs w:val="22"/>
              </w:rPr>
              <w:t xml:space="preserve"> which had been accepted and steps taken to rectify</w:t>
            </w:r>
            <w:r w:rsidR="00A83945">
              <w:rPr>
                <w:rFonts w:ascii="Calibri" w:hAnsi="Calibri"/>
                <w:sz w:val="22"/>
                <w:szCs w:val="22"/>
              </w:rPr>
              <w:t xml:space="preserve"> the issues.</w:t>
            </w:r>
          </w:p>
          <w:p w14:paraId="379D50B7" w14:textId="6496E2CE" w:rsidR="002430CA" w:rsidRPr="00DA29D0" w:rsidRDefault="002430CA" w:rsidP="00CA36C0">
            <w:pPr>
              <w:tabs>
                <w:tab w:val="left" w:pos="181"/>
                <w:tab w:val="left" w:pos="1134"/>
              </w:tabs>
              <w:spacing w:after="120" w:line="276" w:lineRule="auto"/>
              <w:jc w:val="both"/>
              <w:rPr>
                <w:rFonts w:ascii="Calibri" w:hAnsi="Calibri"/>
                <w:sz w:val="22"/>
                <w:szCs w:val="22"/>
              </w:rPr>
            </w:pPr>
          </w:p>
        </w:tc>
      </w:tr>
      <w:tr w:rsidR="00DA29D0" w:rsidRPr="00820850" w14:paraId="518C47E3" w14:textId="77777777" w:rsidTr="00CA36C0">
        <w:tc>
          <w:tcPr>
            <w:tcW w:w="1135" w:type="dxa"/>
          </w:tcPr>
          <w:p w14:paraId="2261D859" w14:textId="1238A003" w:rsidR="00DA29D0" w:rsidRPr="00820850" w:rsidRDefault="00DA29D0" w:rsidP="00CA36C0">
            <w:pPr>
              <w:tabs>
                <w:tab w:val="left" w:pos="0"/>
              </w:tabs>
              <w:spacing w:line="276" w:lineRule="auto"/>
              <w:jc w:val="both"/>
              <w:rPr>
                <w:rFonts w:ascii="Calibri" w:hAnsi="Calibri" w:cs="Tahoma"/>
                <w:b/>
                <w:sz w:val="22"/>
                <w:szCs w:val="22"/>
              </w:rPr>
            </w:pPr>
            <w:r>
              <w:rPr>
                <w:rFonts w:ascii="Calibri" w:hAnsi="Calibri" w:cs="Tahoma"/>
                <w:b/>
                <w:sz w:val="22"/>
                <w:szCs w:val="22"/>
              </w:rPr>
              <w:lastRenderedPageBreak/>
              <w:t>A23/51</w:t>
            </w:r>
          </w:p>
        </w:tc>
        <w:tc>
          <w:tcPr>
            <w:tcW w:w="8640" w:type="dxa"/>
          </w:tcPr>
          <w:p w14:paraId="1EB58854" w14:textId="190B10C4" w:rsidR="00DA29D0" w:rsidRDefault="00DA29D0" w:rsidP="00CA36C0">
            <w:pPr>
              <w:tabs>
                <w:tab w:val="left" w:pos="181"/>
                <w:tab w:val="left" w:pos="1134"/>
              </w:tabs>
              <w:spacing w:after="120" w:line="276" w:lineRule="auto"/>
              <w:jc w:val="both"/>
              <w:rPr>
                <w:rFonts w:ascii="Calibri" w:hAnsi="Calibri"/>
                <w:b/>
                <w:sz w:val="22"/>
                <w:szCs w:val="22"/>
              </w:rPr>
            </w:pPr>
            <w:r>
              <w:rPr>
                <w:rFonts w:ascii="Calibri" w:hAnsi="Calibri"/>
                <w:b/>
                <w:sz w:val="22"/>
                <w:szCs w:val="22"/>
              </w:rPr>
              <w:t>9.3 – Business Continuity (Final Report)</w:t>
            </w:r>
          </w:p>
          <w:p w14:paraId="7DF0B55C" w14:textId="0E1B2865" w:rsidR="00D11A28" w:rsidRDefault="00992B8D" w:rsidP="00B6530B">
            <w:pPr>
              <w:tabs>
                <w:tab w:val="left" w:pos="181"/>
                <w:tab w:val="left" w:pos="1134"/>
              </w:tabs>
              <w:spacing w:line="276" w:lineRule="auto"/>
              <w:jc w:val="both"/>
              <w:rPr>
                <w:rFonts w:ascii="Calibri" w:hAnsi="Calibri"/>
                <w:sz w:val="22"/>
                <w:szCs w:val="22"/>
              </w:rPr>
            </w:pPr>
            <w:r w:rsidRPr="0095764E">
              <w:rPr>
                <w:rFonts w:ascii="Calibri" w:hAnsi="Calibri"/>
                <w:sz w:val="22"/>
                <w:szCs w:val="22"/>
              </w:rPr>
              <w:t xml:space="preserve">This </w:t>
            </w:r>
            <w:r w:rsidR="008F14F0" w:rsidRPr="0095764E">
              <w:rPr>
                <w:rFonts w:ascii="Calibri" w:hAnsi="Calibri"/>
                <w:sz w:val="22"/>
                <w:szCs w:val="22"/>
              </w:rPr>
              <w:t>final report confirmed a</w:t>
            </w:r>
            <w:r w:rsidRPr="0095764E">
              <w:rPr>
                <w:rFonts w:ascii="Calibri" w:hAnsi="Calibri"/>
                <w:sz w:val="22"/>
                <w:szCs w:val="22"/>
              </w:rPr>
              <w:t xml:space="preserve"> </w:t>
            </w:r>
            <w:r w:rsidR="00D11A28" w:rsidRPr="0095764E">
              <w:rPr>
                <w:rFonts w:ascii="Calibri" w:hAnsi="Calibri"/>
                <w:sz w:val="22"/>
                <w:szCs w:val="22"/>
              </w:rPr>
              <w:t>Good level of assurance</w:t>
            </w:r>
            <w:r w:rsidR="00492E09" w:rsidRPr="0095764E">
              <w:rPr>
                <w:rFonts w:ascii="Calibri" w:hAnsi="Calibri"/>
                <w:sz w:val="22"/>
                <w:szCs w:val="22"/>
              </w:rPr>
              <w:t xml:space="preserve">, with </w:t>
            </w:r>
            <w:r w:rsidR="008F14F0" w:rsidRPr="0095764E">
              <w:rPr>
                <w:rFonts w:ascii="Calibri" w:hAnsi="Calibri"/>
                <w:sz w:val="22"/>
                <w:szCs w:val="22"/>
              </w:rPr>
              <w:t>two</w:t>
            </w:r>
            <w:r w:rsidR="00492E09" w:rsidRPr="0095764E">
              <w:rPr>
                <w:rFonts w:ascii="Calibri" w:hAnsi="Calibri"/>
                <w:sz w:val="22"/>
                <w:szCs w:val="22"/>
              </w:rPr>
              <w:t xml:space="preserve"> medium and </w:t>
            </w:r>
            <w:r w:rsidR="008F14F0" w:rsidRPr="0095764E">
              <w:rPr>
                <w:rFonts w:ascii="Calibri" w:hAnsi="Calibri"/>
                <w:sz w:val="22"/>
                <w:szCs w:val="22"/>
              </w:rPr>
              <w:t>three</w:t>
            </w:r>
            <w:r w:rsidR="00492E09" w:rsidRPr="0095764E">
              <w:rPr>
                <w:rFonts w:ascii="Calibri" w:hAnsi="Calibri"/>
                <w:sz w:val="22"/>
                <w:szCs w:val="22"/>
              </w:rPr>
              <w:t xml:space="preserve"> low level recommendations</w:t>
            </w:r>
            <w:r w:rsidR="003D2973">
              <w:rPr>
                <w:rFonts w:ascii="Calibri" w:hAnsi="Calibri"/>
                <w:sz w:val="22"/>
                <w:szCs w:val="22"/>
              </w:rPr>
              <w:t xml:space="preserve">. </w:t>
            </w:r>
          </w:p>
          <w:p w14:paraId="10D08864" w14:textId="77777777" w:rsidR="00D11A28" w:rsidRDefault="00D11A28" w:rsidP="00B6530B">
            <w:pPr>
              <w:tabs>
                <w:tab w:val="left" w:pos="181"/>
                <w:tab w:val="left" w:pos="1134"/>
              </w:tabs>
              <w:spacing w:line="276" w:lineRule="auto"/>
              <w:jc w:val="both"/>
              <w:rPr>
                <w:rFonts w:ascii="Calibri" w:hAnsi="Calibri"/>
                <w:sz w:val="22"/>
                <w:szCs w:val="22"/>
              </w:rPr>
            </w:pPr>
          </w:p>
          <w:p w14:paraId="0F133AAF" w14:textId="0D15E6F1" w:rsidR="003D2973" w:rsidRDefault="003D2973" w:rsidP="00B6530B">
            <w:pPr>
              <w:tabs>
                <w:tab w:val="left" w:pos="181"/>
                <w:tab w:val="left" w:pos="1134"/>
              </w:tabs>
              <w:spacing w:line="276" w:lineRule="auto"/>
              <w:jc w:val="both"/>
              <w:rPr>
                <w:rFonts w:ascii="Calibri" w:hAnsi="Calibri"/>
                <w:sz w:val="22"/>
                <w:szCs w:val="22"/>
              </w:rPr>
            </w:pPr>
            <w:r>
              <w:rPr>
                <w:rFonts w:ascii="Calibri" w:hAnsi="Calibri"/>
                <w:sz w:val="22"/>
                <w:szCs w:val="22"/>
              </w:rPr>
              <w:t xml:space="preserve">The Chief Operating Officer highlighted that </w:t>
            </w:r>
            <w:r w:rsidR="00DB7A68">
              <w:rPr>
                <w:rFonts w:ascii="Calibri" w:hAnsi="Calibri"/>
                <w:sz w:val="22"/>
                <w:szCs w:val="22"/>
              </w:rPr>
              <w:t xml:space="preserve">the </w:t>
            </w:r>
            <w:r w:rsidR="005657FD">
              <w:rPr>
                <w:rFonts w:ascii="Calibri" w:hAnsi="Calibri"/>
                <w:sz w:val="22"/>
                <w:szCs w:val="22"/>
              </w:rPr>
              <w:t xml:space="preserve">report’s </w:t>
            </w:r>
            <w:r w:rsidR="009B2E0C">
              <w:rPr>
                <w:rFonts w:ascii="Calibri" w:hAnsi="Calibri"/>
                <w:sz w:val="22"/>
                <w:szCs w:val="22"/>
              </w:rPr>
              <w:t xml:space="preserve">recommendations </w:t>
            </w:r>
            <w:r w:rsidR="005657FD">
              <w:rPr>
                <w:rFonts w:ascii="Calibri" w:hAnsi="Calibri"/>
                <w:sz w:val="22"/>
                <w:szCs w:val="22"/>
              </w:rPr>
              <w:t xml:space="preserve">had </w:t>
            </w:r>
            <w:r w:rsidR="00EB2FD0">
              <w:rPr>
                <w:rFonts w:ascii="Calibri" w:hAnsi="Calibri"/>
                <w:sz w:val="22"/>
                <w:szCs w:val="22"/>
              </w:rPr>
              <w:t xml:space="preserve">been intended for implementation by the group prior to the internal audit. </w:t>
            </w:r>
            <w:r w:rsidR="00E24051">
              <w:rPr>
                <w:rFonts w:ascii="Calibri" w:hAnsi="Calibri"/>
                <w:sz w:val="22"/>
                <w:szCs w:val="22"/>
              </w:rPr>
              <w:t xml:space="preserve">As a follow up activity, and in </w:t>
            </w:r>
            <w:r w:rsidR="002522D7">
              <w:rPr>
                <w:rFonts w:ascii="Calibri" w:hAnsi="Calibri"/>
                <w:sz w:val="22"/>
                <w:szCs w:val="22"/>
              </w:rPr>
              <w:t xml:space="preserve">discussion with the group’s insurers, desktop scenario testing of the plan by </w:t>
            </w:r>
            <w:r w:rsidR="00F70186">
              <w:rPr>
                <w:rFonts w:ascii="Calibri" w:hAnsi="Calibri"/>
                <w:sz w:val="22"/>
                <w:szCs w:val="22"/>
              </w:rPr>
              <w:t xml:space="preserve">SMT would take place over coming months, </w:t>
            </w:r>
            <w:r w:rsidR="00E7780F">
              <w:rPr>
                <w:rFonts w:ascii="Calibri" w:hAnsi="Calibri"/>
                <w:sz w:val="22"/>
                <w:szCs w:val="22"/>
              </w:rPr>
              <w:t>with a target implementation date of January</w:t>
            </w:r>
            <w:r w:rsidR="00F70186">
              <w:rPr>
                <w:rFonts w:ascii="Calibri" w:hAnsi="Calibri"/>
                <w:sz w:val="22"/>
                <w:szCs w:val="22"/>
              </w:rPr>
              <w:t xml:space="preserve"> 2024.</w:t>
            </w:r>
          </w:p>
          <w:p w14:paraId="0C6E115B" w14:textId="77777777" w:rsidR="003D2973" w:rsidRDefault="003D2973" w:rsidP="00B6530B">
            <w:pPr>
              <w:tabs>
                <w:tab w:val="left" w:pos="181"/>
                <w:tab w:val="left" w:pos="1134"/>
              </w:tabs>
              <w:spacing w:line="276" w:lineRule="auto"/>
              <w:jc w:val="both"/>
              <w:rPr>
                <w:rFonts w:ascii="Calibri" w:hAnsi="Calibri"/>
                <w:sz w:val="22"/>
                <w:szCs w:val="22"/>
              </w:rPr>
            </w:pPr>
          </w:p>
          <w:p w14:paraId="142F1837" w14:textId="54CB0EFB" w:rsidR="00F000C1" w:rsidRDefault="00DC2D8C" w:rsidP="00B6530B">
            <w:pPr>
              <w:tabs>
                <w:tab w:val="left" w:pos="181"/>
                <w:tab w:val="left" w:pos="1134"/>
              </w:tabs>
              <w:spacing w:line="276" w:lineRule="auto"/>
              <w:jc w:val="both"/>
              <w:rPr>
                <w:rFonts w:ascii="Calibri" w:hAnsi="Calibri"/>
                <w:sz w:val="22"/>
                <w:szCs w:val="22"/>
              </w:rPr>
            </w:pPr>
            <w:r>
              <w:rPr>
                <w:rFonts w:ascii="Calibri" w:hAnsi="Calibri"/>
                <w:sz w:val="22"/>
                <w:szCs w:val="22"/>
              </w:rPr>
              <w:t>[REDACTED]</w:t>
            </w:r>
            <w:r w:rsidR="00B03A06">
              <w:rPr>
                <w:rFonts w:ascii="Calibri" w:hAnsi="Calibri"/>
                <w:sz w:val="22"/>
                <w:szCs w:val="22"/>
              </w:rPr>
              <w:t xml:space="preserve">; in response to a governor’s question, it was confirmed that </w:t>
            </w:r>
            <w:r w:rsidR="00D07EE9">
              <w:rPr>
                <w:rFonts w:ascii="Calibri" w:hAnsi="Calibri"/>
                <w:sz w:val="22"/>
                <w:szCs w:val="22"/>
              </w:rPr>
              <w:t>regular testing took place.</w:t>
            </w:r>
          </w:p>
          <w:p w14:paraId="353BC89F" w14:textId="21E3716B" w:rsidR="00880FEE" w:rsidRPr="00DA29D0" w:rsidRDefault="00880FEE" w:rsidP="00D07EE9">
            <w:pPr>
              <w:tabs>
                <w:tab w:val="left" w:pos="181"/>
                <w:tab w:val="left" w:pos="1134"/>
              </w:tabs>
              <w:spacing w:line="276" w:lineRule="auto"/>
              <w:jc w:val="both"/>
              <w:rPr>
                <w:rFonts w:ascii="Calibri" w:hAnsi="Calibri"/>
                <w:sz w:val="22"/>
                <w:szCs w:val="22"/>
              </w:rPr>
            </w:pPr>
          </w:p>
        </w:tc>
      </w:tr>
      <w:tr w:rsidR="00DA29D0" w:rsidRPr="00820850" w14:paraId="5D9D32E6" w14:textId="77777777" w:rsidTr="00CA36C0">
        <w:tc>
          <w:tcPr>
            <w:tcW w:w="1135" w:type="dxa"/>
          </w:tcPr>
          <w:p w14:paraId="0DAEBE4A" w14:textId="0D1D6639" w:rsidR="00DA29D0" w:rsidRPr="00820850" w:rsidRDefault="00DA29D0" w:rsidP="00CA36C0">
            <w:pPr>
              <w:tabs>
                <w:tab w:val="left" w:pos="0"/>
              </w:tabs>
              <w:spacing w:line="276" w:lineRule="auto"/>
              <w:jc w:val="both"/>
              <w:rPr>
                <w:rFonts w:ascii="Calibri" w:hAnsi="Calibri" w:cs="Tahoma"/>
                <w:b/>
                <w:sz w:val="22"/>
                <w:szCs w:val="22"/>
              </w:rPr>
            </w:pPr>
            <w:r>
              <w:rPr>
                <w:rFonts w:ascii="Calibri" w:hAnsi="Calibri" w:cs="Tahoma"/>
                <w:b/>
                <w:sz w:val="22"/>
                <w:szCs w:val="22"/>
              </w:rPr>
              <w:t>A23/52</w:t>
            </w:r>
          </w:p>
        </w:tc>
        <w:tc>
          <w:tcPr>
            <w:tcW w:w="8640" w:type="dxa"/>
          </w:tcPr>
          <w:p w14:paraId="03C6C2CD" w14:textId="0ABA47D4" w:rsidR="00DA29D0" w:rsidRDefault="00DA29D0" w:rsidP="00CA36C0">
            <w:pPr>
              <w:tabs>
                <w:tab w:val="left" w:pos="181"/>
                <w:tab w:val="left" w:pos="1134"/>
              </w:tabs>
              <w:spacing w:after="120" w:line="276" w:lineRule="auto"/>
              <w:jc w:val="both"/>
              <w:rPr>
                <w:rFonts w:ascii="Calibri" w:hAnsi="Calibri"/>
                <w:b/>
                <w:sz w:val="22"/>
                <w:szCs w:val="22"/>
              </w:rPr>
            </w:pPr>
            <w:r>
              <w:rPr>
                <w:rFonts w:ascii="Calibri" w:hAnsi="Calibri"/>
                <w:b/>
                <w:sz w:val="22"/>
                <w:szCs w:val="22"/>
              </w:rPr>
              <w:t>9.4 – Apprenticeships Follow Up (Draft Report)</w:t>
            </w:r>
          </w:p>
          <w:p w14:paraId="0EDD9848" w14:textId="2482ABCE" w:rsidR="00DA29D0" w:rsidRDefault="00A1155B" w:rsidP="00214DB4">
            <w:pPr>
              <w:tabs>
                <w:tab w:val="left" w:pos="181"/>
                <w:tab w:val="left" w:pos="1134"/>
              </w:tabs>
              <w:spacing w:line="276" w:lineRule="auto"/>
              <w:jc w:val="both"/>
              <w:rPr>
                <w:rFonts w:ascii="Calibri" w:hAnsi="Calibri"/>
                <w:sz w:val="22"/>
                <w:szCs w:val="22"/>
              </w:rPr>
            </w:pPr>
            <w:r>
              <w:rPr>
                <w:rFonts w:ascii="Calibri" w:hAnsi="Calibri"/>
                <w:sz w:val="22"/>
                <w:szCs w:val="22"/>
              </w:rPr>
              <w:t xml:space="preserve">The draft report currently showed a </w:t>
            </w:r>
            <w:r w:rsidR="00492E09">
              <w:rPr>
                <w:rFonts w:ascii="Calibri" w:hAnsi="Calibri"/>
                <w:sz w:val="22"/>
                <w:szCs w:val="22"/>
              </w:rPr>
              <w:t xml:space="preserve">Good level of assurance, </w:t>
            </w:r>
            <w:r w:rsidR="00012EC3">
              <w:rPr>
                <w:rFonts w:ascii="Calibri" w:hAnsi="Calibri"/>
                <w:sz w:val="22"/>
                <w:szCs w:val="22"/>
              </w:rPr>
              <w:t>with one</w:t>
            </w:r>
            <w:r w:rsidR="00F22A3F">
              <w:rPr>
                <w:rFonts w:ascii="Calibri" w:hAnsi="Calibri"/>
                <w:sz w:val="22"/>
                <w:szCs w:val="22"/>
              </w:rPr>
              <w:t xml:space="preserve"> high, </w:t>
            </w:r>
            <w:r w:rsidR="00012EC3">
              <w:rPr>
                <w:rFonts w:ascii="Calibri" w:hAnsi="Calibri"/>
                <w:sz w:val="22"/>
                <w:szCs w:val="22"/>
              </w:rPr>
              <w:t>one</w:t>
            </w:r>
            <w:r w:rsidR="00F22A3F">
              <w:rPr>
                <w:rFonts w:ascii="Calibri" w:hAnsi="Calibri"/>
                <w:sz w:val="22"/>
                <w:szCs w:val="22"/>
              </w:rPr>
              <w:t xml:space="preserve"> medium and </w:t>
            </w:r>
            <w:r w:rsidR="00012EC3">
              <w:rPr>
                <w:rFonts w:ascii="Calibri" w:hAnsi="Calibri"/>
                <w:sz w:val="22"/>
                <w:szCs w:val="22"/>
              </w:rPr>
              <w:t>two</w:t>
            </w:r>
            <w:r w:rsidR="00F22A3F">
              <w:rPr>
                <w:rFonts w:ascii="Calibri" w:hAnsi="Calibri"/>
                <w:sz w:val="22"/>
                <w:szCs w:val="22"/>
              </w:rPr>
              <w:t xml:space="preserve"> low level recommendations, </w:t>
            </w:r>
            <w:r w:rsidR="00AB4A83">
              <w:rPr>
                <w:rFonts w:ascii="Calibri" w:hAnsi="Calibri"/>
                <w:sz w:val="22"/>
                <w:szCs w:val="22"/>
              </w:rPr>
              <w:t>as discussed under agenda item 4.</w:t>
            </w:r>
          </w:p>
          <w:p w14:paraId="1E30455A" w14:textId="77777777" w:rsidR="00214DB4" w:rsidRDefault="00214DB4" w:rsidP="00214DB4">
            <w:pPr>
              <w:tabs>
                <w:tab w:val="left" w:pos="181"/>
                <w:tab w:val="left" w:pos="1134"/>
              </w:tabs>
              <w:spacing w:line="276" w:lineRule="auto"/>
              <w:jc w:val="both"/>
              <w:rPr>
                <w:rFonts w:ascii="Calibri" w:hAnsi="Calibri"/>
                <w:sz w:val="22"/>
                <w:szCs w:val="22"/>
              </w:rPr>
            </w:pPr>
          </w:p>
          <w:p w14:paraId="6BCEDE54" w14:textId="743E93E4" w:rsidR="00214DB4" w:rsidRDefault="00214DB4" w:rsidP="00214DB4">
            <w:pPr>
              <w:tabs>
                <w:tab w:val="left" w:pos="181"/>
                <w:tab w:val="left" w:pos="1134"/>
              </w:tabs>
              <w:spacing w:line="276" w:lineRule="auto"/>
              <w:jc w:val="both"/>
              <w:rPr>
                <w:rFonts w:ascii="Calibri" w:hAnsi="Calibri"/>
                <w:sz w:val="22"/>
                <w:szCs w:val="22"/>
              </w:rPr>
            </w:pPr>
            <w:r>
              <w:rPr>
                <w:rFonts w:ascii="Calibri" w:hAnsi="Calibri"/>
                <w:sz w:val="22"/>
                <w:szCs w:val="22"/>
              </w:rPr>
              <w:t xml:space="preserve">A governor </w:t>
            </w:r>
            <w:r w:rsidR="00073BEA">
              <w:rPr>
                <w:rFonts w:ascii="Calibri" w:hAnsi="Calibri"/>
                <w:sz w:val="22"/>
                <w:szCs w:val="22"/>
              </w:rPr>
              <w:t xml:space="preserve">asked if any </w:t>
            </w:r>
            <w:r w:rsidR="005F3621">
              <w:rPr>
                <w:rFonts w:ascii="Calibri" w:hAnsi="Calibri"/>
                <w:sz w:val="22"/>
                <w:szCs w:val="22"/>
              </w:rPr>
              <w:t xml:space="preserve">of the </w:t>
            </w:r>
            <w:r w:rsidR="00970960">
              <w:rPr>
                <w:rFonts w:ascii="Calibri" w:hAnsi="Calibri"/>
                <w:sz w:val="22"/>
                <w:szCs w:val="22"/>
              </w:rPr>
              <w:t xml:space="preserve">high level recommendations could be resolved through working </w:t>
            </w:r>
            <w:r w:rsidR="00BC142E">
              <w:rPr>
                <w:rFonts w:ascii="Calibri" w:hAnsi="Calibri"/>
                <w:sz w:val="22"/>
                <w:szCs w:val="22"/>
              </w:rPr>
              <w:t xml:space="preserve">on regional solutions with other colleges. </w:t>
            </w:r>
            <w:r w:rsidR="00073BEA">
              <w:rPr>
                <w:rFonts w:ascii="Calibri" w:hAnsi="Calibri"/>
                <w:sz w:val="22"/>
                <w:szCs w:val="22"/>
              </w:rPr>
              <w:t xml:space="preserve">The Chief Executive and Group Principal </w:t>
            </w:r>
            <w:r w:rsidR="00893D4A">
              <w:rPr>
                <w:rFonts w:ascii="Calibri" w:hAnsi="Calibri"/>
                <w:sz w:val="22"/>
                <w:szCs w:val="22"/>
              </w:rPr>
              <w:t xml:space="preserve">confirmed </w:t>
            </w:r>
            <w:r w:rsidR="00073BEA">
              <w:rPr>
                <w:rFonts w:ascii="Calibri" w:hAnsi="Calibri"/>
                <w:sz w:val="22"/>
                <w:szCs w:val="22"/>
              </w:rPr>
              <w:t xml:space="preserve">that </w:t>
            </w:r>
            <w:r w:rsidR="00BA7F01">
              <w:rPr>
                <w:rFonts w:ascii="Calibri" w:hAnsi="Calibri"/>
                <w:sz w:val="22"/>
                <w:szCs w:val="22"/>
              </w:rPr>
              <w:t xml:space="preserve">apprenticeships </w:t>
            </w:r>
            <w:r w:rsidR="00381050">
              <w:rPr>
                <w:rFonts w:ascii="Calibri" w:hAnsi="Calibri"/>
                <w:sz w:val="22"/>
                <w:szCs w:val="22"/>
              </w:rPr>
              <w:t>w</w:t>
            </w:r>
            <w:r w:rsidR="00BA7F01">
              <w:rPr>
                <w:rFonts w:ascii="Calibri" w:hAnsi="Calibri"/>
                <w:sz w:val="22"/>
                <w:szCs w:val="22"/>
              </w:rPr>
              <w:t>as a theme</w:t>
            </w:r>
            <w:r w:rsidR="00381050">
              <w:rPr>
                <w:rFonts w:ascii="Calibri" w:hAnsi="Calibri"/>
                <w:sz w:val="22"/>
                <w:szCs w:val="22"/>
              </w:rPr>
              <w:t xml:space="preserve"> in the College Collective’s work</w:t>
            </w:r>
            <w:r w:rsidR="00BA7F01">
              <w:rPr>
                <w:rFonts w:ascii="Calibri" w:hAnsi="Calibri"/>
                <w:sz w:val="22"/>
                <w:szCs w:val="22"/>
              </w:rPr>
              <w:t xml:space="preserve"> and that </w:t>
            </w:r>
            <w:r w:rsidR="00381050">
              <w:rPr>
                <w:rFonts w:ascii="Calibri" w:hAnsi="Calibri"/>
                <w:sz w:val="22"/>
                <w:szCs w:val="22"/>
              </w:rPr>
              <w:t>Etc. staff</w:t>
            </w:r>
            <w:r w:rsidR="00BA7F01">
              <w:rPr>
                <w:rFonts w:ascii="Calibri" w:hAnsi="Calibri"/>
                <w:sz w:val="22"/>
                <w:szCs w:val="22"/>
              </w:rPr>
              <w:t xml:space="preserve"> were looking at best practice at DN </w:t>
            </w:r>
            <w:r w:rsidR="00E14DB7">
              <w:rPr>
                <w:rFonts w:ascii="Calibri" w:hAnsi="Calibri"/>
                <w:sz w:val="22"/>
                <w:szCs w:val="22"/>
              </w:rPr>
              <w:t xml:space="preserve">Colleges </w:t>
            </w:r>
            <w:r w:rsidR="00BA7F01">
              <w:rPr>
                <w:rFonts w:ascii="Calibri" w:hAnsi="Calibri"/>
                <w:sz w:val="22"/>
                <w:szCs w:val="22"/>
              </w:rPr>
              <w:t>Group</w:t>
            </w:r>
            <w:r w:rsidR="003013B9">
              <w:rPr>
                <w:rFonts w:ascii="Calibri" w:hAnsi="Calibri"/>
                <w:sz w:val="22"/>
                <w:szCs w:val="22"/>
              </w:rPr>
              <w:t>; he added that</w:t>
            </w:r>
            <w:r w:rsidR="00E14DB7">
              <w:rPr>
                <w:rFonts w:ascii="Calibri" w:hAnsi="Calibri"/>
                <w:sz w:val="22"/>
                <w:szCs w:val="22"/>
              </w:rPr>
              <w:t xml:space="preserve"> funding arrangements would make it difficult to </w:t>
            </w:r>
            <w:r w:rsidR="00F93FC0">
              <w:rPr>
                <w:rFonts w:ascii="Calibri" w:hAnsi="Calibri"/>
                <w:sz w:val="22"/>
                <w:szCs w:val="22"/>
              </w:rPr>
              <w:t xml:space="preserve">deliver apprenticeships jointly with </w:t>
            </w:r>
            <w:r w:rsidR="00E82163">
              <w:rPr>
                <w:rFonts w:ascii="Calibri" w:hAnsi="Calibri"/>
                <w:sz w:val="22"/>
                <w:szCs w:val="22"/>
              </w:rPr>
              <w:t xml:space="preserve">other </w:t>
            </w:r>
            <w:r w:rsidR="00F93FC0">
              <w:rPr>
                <w:rFonts w:ascii="Calibri" w:hAnsi="Calibri"/>
                <w:sz w:val="22"/>
                <w:szCs w:val="22"/>
              </w:rPr>
              <w:t>college</w:t>
            </w:r>
            <w:r w:rsidR="00E82163">
              <w:rPr>
                <w:rFonts w:ascii="Calibri" w:hAnsi="Calibri"/>
                <w:sz w:val="22"/>
                <w:szCs w:val="22"/>
              </w:rPr>
              <w:t>s</w:t>
            </w:r>
            <w:r w:rsidR="003013B9">
              <w:rPr>
                <w:rFonts w:ascii="Calibri" w:hAnsi="Calibri"/>
                <w:sz w:val="22"/>
                <w:szCs w:val="22"/>
              </w:rPr>
              <w:t xml:space="preserve"> and</w:t>
            </w:r>
            <w:r w:rsidR="00F93FC0">
              <w:rPr>
                <w:rFonts w:ascii="Calibri" w:hAnsi="Calibri"/>
                <w:sz w:val="22"/>
                <w:szCs w:val="22"/>
              </w:rPr>
              <w:t xml:space="preserve"> that</w:t>
            </w:r>
            <w:r w:rsidR="003013B9">
              <w:rPr>
                <w:rFonts w:ascii="Calibri" w:hAnsi="Calibri"/>
                <w:sz w:val="22"/>
                <w:szCs w:val="22"/>
              </w:rPr>
              <w:t xml:space="preserve">, </w:t>
            </w:r>
            <w:r w:rsidR="00E82163">
              <w:rPr>
                <w:rFonts w:ascii="Calibri" w:hAnsi="Calibri"/>
                <w:sz w:val="22"/>
                <w:szCs w:val="22"/>
              </w:rPr>
              <w:t>with</w:t>
            </w:r>
            <w:r w:rsidR="00F93FC0">
              <w:rPr>
                <w:rFonts w:ascii="Calibri" w:hAnsi="Calibri"/>
                <w:sz w:val="22"/>
                <w:szCs w:val="22"/>
              </w:rPr>
              <w:t xml:space="preserve"> apprenticeship compliance a sector-wide issue</w:t>
            </w:r>
            <w:r w:rsidR="003013B9">
              <w:rPr>
                <w:rFonts w:ascii="Calibri" w:hAnsi="Calibri"/>
                <w:sz w:val="22"/>
                <w:szCs w:val="22"/>
              </w:rPr>
              <w:t xml:space="preserve">, it </w:t>
            </w:r>
            <w:r w:rsidR="00FF2B0B">
              <w:rPr>
                <w:rFonts w:ascii="Calibri" w:hAnsi="Calibri"/>
                <w:sz w:val="22"/>
                <w:szCs w:val="22"/>
              </w:rPr>
              <w:t xml:space="preserve">remained </w:t>
            </w:r>
            <w:r w:rsidR="004B37A1">
              <w:rPr>
                <w:rFonts w:ascii="Calibri" w:hAnsi="Calibri"/>
                <w:sz w:val="22"/>
                <w:szCs w:val="22"/>
              </w:rPr>
              <w:t>a</w:t>
            </w:r>
            <w:r w:rsidR="00FF2B0B">
              <w:rPr>
                <w:rFonts w:ascii="Calibri" w:hAnsi="Calibri"/>
                <w:sz w:val="22"/>
                <w:szCs w:val="22"/>
              </w:rPr>
              <w:t xml:space="preserve"> </w:t>
            </w:r>
            <w:r w:rsidR="00C173D0">
              <w:rPr>
                <w:rFonts w:ascii="Calibri" w:hAnsi="Calibri"/>
                <w:sz w:val="22"/>
                <w:szCs w:val="22"/>
              </w:rPr>
              <w:t>strong</w:t>
            </w:r>
            <w:r w:rsidR="004B37A1">
              <w:rPr>
                <w:rFonts w:ascii="Calibri" w:hAnsi="Calibri"/>
                <w:sz w:val="22"/>
                <w:szCs w:val="22"/>
              </w:rPr>
              <w:t xml:space="preserve"> focus at Etc. The Chief Operating Officer commented that recommendations from apprenticeship </w:t>
            </w:r>
            <w:r w:rsidR="00206284">
              <w:rPr>
                <w:rFonts w:ascii="Calibri" w:hAnsi="Calibri"/>
                <w:sz w:val="22"/>
                <w:szCs w:val="22"/>
              </w:rPr>
              <w:t xml:space="preserve">funding </w:t>
            </w:r>
            <w:r w:rsidR="004B37A1">
              <w:rPr>
                <w:rFonts w:ascii="Calibri" w:hAnsi="Calibri"/>
                <w:sz w:val="22"/>
                <w:szCs w:val="22"/>
              </w:rPr>
              <w:t xml:space="preserve">audits </w:t>
            </w:r>
            <w:r w:rsidR="00DF67E2">
              <w:rPr>
                <w:rFonts w:ascii="Calibri" w:hAnsi="Calibri"/>
                <w:sz w:val="22"/>
                <w:szCs w:val="22"/>
              </w:rPr>
              <w:t xml:space="preserve">were expected </w:t>
            </w:r>
            <w:r w:rsidR="00206284">
              <w:rPr>
                <w:rFonts w:ascii="Calibri" w:hAnsi="Calibri"/>
                <w:sz w:val="22"/>
                <w:szCs w:val="22"/>
              </w:rPr>
              <w:t>as auditors assess</w:t>
            </w:r>
            <w:r w:rsidR="00FF2B0B">
              <w:rPr>
                <w:rFonts w:ascii="Calibri" w:hAnsi="Calibri"/>
                <w:sz w:val="22"/>
                <w:szCs w:val="22"/>
              </w:rPr>
              <w:t>ed compliance</w:t>
            </w:r>
            <w:r w:rsidR="00206284">
              <w:rPr>
                <w:rFonts w:ascii="Calibri" w:hAnsi="Calibri"/>
                <w:sz w:val="22"/>
                <w:szCs w:val="22"/>
              </w:rPr>
              <w:t xml:space="preserve"> against current funding guidance</w:t>
            </w:r>
            <w:r w:rsidR="000D4201">
              <w:rPr>
                <w:rFonts w:ascii="Calibri" w:hAnsi="Calibri"/>
                <w:sz w:val="22"/>
                <w:szCs w:val="22"/>
              </w:rPr>
              <w:t xml:space="preserve"> and, with th</w:t>
            </w:r>
            <w:r w:rsidR="00DF67E2">
              <w:rPr>
                <w:rFonts w:ascii="Calibri" w:hAnsi="Calibri"/>
                <w:sz w:val="22"/>
                <w:szCs w:val="22"/>
              </w:rPr>
              <w:t>is</w:t>
            </w:r>
            <w:r w:rsidR="000D4201">
              <w:rPr>
                <w:rFonts w:ascii="Calibri" w:hAnsi="Calibri"/>
                <w:sz w:val="22"/>
                <w:szCs w:val="22"/>
              </w:rPr>
              <w:t xml:space="preserve"> changing sometimes several times in a year, </w:t>
            </w:r>
            <w:r w:rsidR="002E1AE6">
              <w:rPr>
                <w:rFonts w:ascii="Calibri" w:hAnsi="Calibri"/>
                <w:sz w:val="22"/>
                <w:szCs w:val="22"/>
              </w:rPr>
              <w:t>impacted</w:t>
            </w:r>
            <w:r w:rsidR="000D4201">
              <w:rPr>
                <w:rFonts w:ascii="Calibri" w:hAnsi="Calibri"/>
                <w:sz w:val="22"/>
                <w:szCs w:val="22"/>
              </w:rPr>
              <w:t xml:space="preserve"> </w:t>
            </w:r>
            <w:r w:rsidR="00DF67E2">
              <w:rPr>
                <w:rFonts w:ascii="Calibri" w:hAnsi="Calibri"/>
                <w:sz w:val="22"/>
                <w:szCs w:val="22"/>
              </w:rPr>
              <w:t xml:space="preserve">evidence requirements over sometimes </w:t>
            </w:r>
            <w:r w:rsidR="000D4201">
              <w:rPr>
                <w:rFonts w:ascii="Calibri" w:hAnsi="Calibri"/>
                <w:sz w:val="22"/>
                <w:szCs w:val="22"/>
              </w:rPr>
              <w:t>four</w:t>
            </w:r>
            <w:r w:rsidR="00DF67E2">
              <w:rPr>
                <w:rFonts w:ascii="Calibri" w:hAnsi="Calibri"/>
                <w:sz w:val="22"/>
                <w:szCs w:val="22"/>
              </w:rPr>
              <w:t>-</w:t>
            </w:r>
            <w:r w:rsidR="000D4201">
              <w:rPr>
                <w:rFonts w:ascii="Calibri" w:hAnsi="Calibri"/>
                <w:sz w:val="22"/>
                <w:szCs w:val="22"/>
              </w:rPr>
              <w:t>year apprenticeship</w:t>
            </w:r>
            <w:r w:rsidR="00DF67E2">
              <w:rPr>
                <w:rFonts w:ascii="Calibri" w:hAnsi="Calibri"/>
                <w:sz w:val="22"/>
                <w:szCs w:val="22"/>
              </w:rPr>
              <w:t>s</w:t>
            </w:r>
            <w:r w:rsidR="00AA250D">
              <w:rPr>
                <w:rFonts w:ascii="Calibri" w:hAnsi="Calibri"/>
                <w:sz w:val="22"/>
                <w:szCs w:val="22"/>
              </w:rPr>
              <w:t xml:space="preserve">. </w:t>
            </w:r>
            <w:r w:rsidR="00CF48B3">
              <w:rPr>
                <w:rFonts w:ascii="Calibri" w:hAnsi="Calibri"/>
                <w:sz w:val="22"/>
                <w:szCs w:val="22"/>
              </w:rPr>
              <w:t xml:space="preserve">He also added that some recommendations arose from human error and that </w:t>
            </w:r>
            <w:r w:rsidR="00AA250D">
              <w:rPr>
                <w:rFonts w:ascii="Calibri" w:hAnsi="Calibri"/>
                <w:sz w:val="22"/>
                <w:szCs w:val="22"/>
              </w:rPr>
              <w:t xml:space="preserve">bringing in external expertise and different perspectives, for example, from the newly appointed Group Director of </w:t>
            </w:r>
            <w:r w:rsidR="00E527E8">
              <w:rPr>
                <w:rFonts w:ascii="Calibri" w:hAnsi="Calibri"/>
                <w:sz w:val="22"/>
                <w:szCs w:val="22"/>
              </w:rPr>
              <w:t xml:space="preserve">Business Development and Innovation, </w:t>
            </w:r>
            <w:r w:rsidR="00524E26">
              <w:rPr>
                <w:rFonts w:ascii="Calibri" w:hAnsi="Calibri"/>
                <w:sz w:val="22"/>
                <w:szCs w:val="22"/>
              </w:rPr>
              <w:t>would bring improvements</w:t>
            </w:r>
            <w:r w:rsidR="00B319CE">
              <w:rPr>
                <w:rFonts w:ascii="Calibri" w:hAnsi="Calibri"/>
                <w:sz w:val="22"/>
                <w:szCs w:val="22"/>
              </w:rPr>
              <w:t>.</w:t>
            </w:r>
          </w:p>
          <w:p w14:paraId="3BDD0C49" w14:textId="77777777" w:rsidR="00B319CE" w:rsidRDefault="00B319CE" w:rsidP="00214DB4">
            <w:pPr>
              <w:tabs>
                <w:tab w:val="left" w:pos="181"/>
                <w:tab w:val="left" w:pos="1134"/>
              </w:tabs>
              <w:spacing w:line="276" w:lineRule="auto"/>
              <w:jc w:val="both"/>
              <w:rPr>
                <w:rFonts w:ascii="Calibri" w:hAnsi="Calibri"/>
                <w:sz w:val="22"/>
                <w:szCs w:val="22"/>
              </w:rPr>
            </w:pPr>
          </w:p>
          <w:p w14:paraId="53B7B9A1" w14:textId="5DFEF3C9" w:rsidR="00B319CE" w:rsidRDefault="00B319CE" w:rsidP="00214DB4">
            <w:pPr>
              <w:tabs>
                <w:tab w:val="left" w:pos="181"/>
                <w:tab w:val="left" w:pos="1134"/>
              </w:tabs>
              <w:spacing w:line="276" w:lineRule="auto"/>
              <w:jc w:val="both"/>
              <w:rPr>
                <w:rFonts w:ascii="Calibri" w:hAnsi="Calibri"/>
                <w:sz w:val="22"/>
                <w:szCs w:val="22"/>
              </w:rPr>
            </w:pPr>
            <w:r>
              <w:rPr>
                <w:rFonts w:ascii="Calibri" w:hAnsi="Calibri"/>
                <w:sz w:val="22"/>
                <w:szCs w:val="22"/>
              </w:rPr>
              <w:t xml:space="preserve">A governor asked whether the group would face similar issues with T Level </w:t>
            </w:r>
            <w:r w:rsidR="00CD2652">
              <w:rPr>
                <w:rFonts w:ascii="Calibri" w:hAnsi="Calibri"/>
                <w:sz w:val="22"/>
                <w:szCs w:val="22"/>
              </w:rPr>
              <w:t>funding</w:t>
            </w:r>
            <w:r w:rsidR="00BB7A0C">
              <w:rPr>
                <w:rFonts w:ascii="Calibri" w:hAnsi="Calibri"/>
                <w:sz w:val="22"/>
                <w:szCs w:val="22"/>
              </w:rPr>
              <w:t xml:space="preserve"> compliance; the Chief Operating Officer </w:t>
            </w:r>
            <w:r w:rsidR="006B76D5">
              <w:rPr>
                <w:rFonts w:ascii="Calibri" w:hAnsi="Calibri"/>
                <w:sz w:val="22"/>
                <w:szCs w:val="22"/>
              </w:rPr>
              <w:t>highlighted that as T Levels were less complex than apprenticeship</w:t>
            </w:r>
            <w:r w:rsidR="0065224A">
              <w:rPr>
                <w:rFonts w:ascii="Calibri" w:hAnsi="Calibri"/>
                <w:sz w:val="22"/>
                <w:szCs w:val="22"/>
              </w:rPr>
              <w:t>s</w:t>
            </w:r>
            <w:r w:rsidR="006B76D5">
              <w:rPr>
                <w:rFonts w:ascii="Calibri" w:hAnsi="Calibri"/>
                <w:sz w:val="22"/>
                <w:szCs w:val="22"/>
              </w:rPr>
              <w:t xml:space="preserve"> they constituted a lower risk but </w:t>
            </w:r>
            <w:r w:rsidR="00BB7A0C">
              <w:rPr>
                <w:rFonts w:ascii="Calibri" w:hAnsi="Calibri"/>
                <w:sz w:val="22"/>
                <w:szCs w:val="22"/>
              </w:rPr>
              <w:t xml:space="preserve">that </w:t>
            </w:r>
            <w:r w:rsidR="00577C8C">
              <w:rPr>
                <w:rFonts w:ascii="Calibri" w:hAnsi="Calibri"/>
                <w:sz w:val="22"/>
                <w:szCs w:val="22"/>
              </w:rPr>
              <w:t>early identification of any issues had been the</w:t>
            </w:r>
            <w:r w:rsidR="00E52F44">
              <w:rPr>
                <w:rFonts w:ascii="Calibri" w:hAnsi="Calibri"/>
                <w:sz w:val="22"/>
                <w:szCs w:val="22"/>
              </w:rPr>
              <w:t xml:space="preserve"> reason for holding the recent audit</w:t>
            </w:r>
            <w:r w:rsidR="00E02FFE">
              <w:rPr>
                <w:rFonts w:ascii="Calibri" w:hAnsi="Calibri"/>
                <w:sz w:val="22"/>
                <w:szCs w:val="22"/>
              </w:rPr>
              <w:t xml:space="preserve"> of T Levels. </w:t>
            </w:r>
            <w:r w:rsidR="00431214">
              <w:rPr>
                <w:rFonts w:ascii="Calibri" w:hAnsi="Calibri"/>
                <w:sz w:val="22"/>
                <w:szCs w:val="22"/>
              </w:rPr>
              <w:t xml:space="preserve">The Director of Audit TIAA explained that </w:t>
            </w:r>
            <w:r w:rsidR="00E52F44">
              <w:rPr>
                <w:rFonts w:ascii="Calibri" w:hAnsi="Calibri"/>
                <w:sz w:val="22"/>
                <w:szCs w:val="22"/>
              </w:rPr>
              <w:t>TIAA</w:t>
            </w:r>
            <w:r w:rsidR="00431214">
              <w:rPr>
                <w:rFonts w:ascii="Calibri" w:hAnsi="Calibri"/>
                <w:sz w:val="22"/>
                <w:szCs w:val="22"/>
              </w:rPr>
              <w:t xml:space="preserve"> had seen mixed practice </w:t>
            </w:r>
            <w:r w:rsidR="00BD0676">
              <w:rPr>
                <w:rFonts w:ascii="Calibri" w:hAnsi="Calibri"/>
                <w:sz w:val="22"/>
                <w:szCs w:val="22"/>
              </w:rPr>
              <w:t xml:space="preserve">during apprenticeship compliance audits and </w:t>
            </w:r>
            <w:r w:rsidR="00504F76">
              <w:rPr>
                <w:rFonts w:ascii="Calibri" w:hAnsi="Calibri"/>
                <w:sz w:val="22"/>
                <w:szCs w:val="22"/>
              </w:rPr>
              <w:t>that they preferred to take targeted, rather than random, samples of records.</w:t>
            </w:r>
          </w:p>
          <w:p w14:paraId="5B2E930A" w14:textId="77777777" w:rsidR="00504F76" w:rsidRDefault="00504F76" w:rsidP="00214DB4">
            <w:pPr>
              <w:tabs>
                <w:tab w:val="left" w:pos="181"/>
                <w:tab w:val="left" w:pos="1134"/>
              </w:tabs>
              <w:spacing w:line="276" w:lineRule="auto"/>
              <w:jc w:val="both"/>
              <w:rPr>
                <w:rFonts w:ascii="Calibri" w:hAnsi="Calibri"/>
                <w:sz w:val="22"/>
                <w:szCs w:val="22"/>
              </w:rPr>
            </w:pPr>
          </w:p>
          <w:p w14:paraId="7C4DBBBE" w14:textId="0E20348A" w:rsidR="0037199D" w:rsidRDefault="00504F76" w:rsidP="00214DB4">
            <w:pPr>
              <w:tabs>
                <w:tab w:val="left" w:pos="181"/>
                <w:tab w:val="left" w:pos="1134"/>
              </w:tabs>
              <w:spacing w:line="276" w:lineRule="auto"/>
              <w:jc w:val="both"/>
              <w:rPr>
                <w:rFonts w:ascii="Calibri" w:hAnsi="Calibri"/>
                <w:sz w:val="22"/>
                <w:szCs w:val="22"/>
              </w:rPr>
            </w:pPr>
            <w:r>
              <w:rPr>
                <w:rFonts w:ascii="Calibri" w:hAnsi="Calibri"/>
                <w:sz w:val="22"/>
                <w:szCs w:val="22"/>
              </w:rPr>
              <w:t xml:space="preserve">A governor asked if the group had the right systems for </w:t>
            </w:r>
            <w:r w:rsidR="00535464">
              <w:rPr>
                <w:rFonts w:ascii="Calibri" w:hAnsi="Calibri"/>
                <w:sz w:val="22"/>
                <w:szCs w:val="22"/>
              </w:rPr>
              <w:t xml:space="preserve">keeping track of </w:t>
            </w:r>
            <w:r w:rsidR="00EE646E">
              <w:rPr>
                <w:rFonts w:ascii="Calibri" w:hAnsi="Calibri"/>
                <w:sz w:val="22"/>
                <w:szCs w:val="22"/>
              </w:rPr>
              <w:t xml:space="preserve">apprenticeships and the Chief Operating Officer confirmed that the group </w:t>
            </w:r>
            <w:r w:rsidR="00535464">
              <w:rPr>
                <w:rFonts w:ascii="Calibri" w:hAnsi="Calibri"/>
                <w:sz w:val="22"/>
                <w:szCs w:val="22"/>
              </w:rPr>
              <w:t>h</w:t>
            </w:r>
            <w:r w:rsidR="002311A5">
              <w:rPr>
                <w:rFonts w:ascii="Calibri" w:hAnsi="Calibri"/>
                <w:sz w:val="22"/>
                <w:szCs w:val="22"/>
              </w:rPr>
              <w:t>eld</w:t>
            </w:r>
            <w:r w:rsidR="00535464">
              <w:rPr>
                <w:rFonts w:ascii="Calibri" w:hAnsi="Calibri"/>
                <w:sz w:val="22"/>
                <w:szCs w:val="22"/>
              </w:rPr>
              <w:t xml:space="preserve"> all key data on students in </w:t>
            </w:r>
            <w:r w:rsidR="00932595">
              <w:rPr>
                <w:rFonts w:ascii="Calibri" w:hAnsi="Calibri"/>
                <w:sz w:val="22"/>
                <w:szCs w:val="22"/>
              </w:rPr>
              <w:t>Individual Learner Records (</w:t>
            </w:r>
            <w:r w:rsidR="00EE646E">
              <w:rPr>
                <w:rFonts w:ascii="Calibri" w:hAnsi="Calibri"/>
                <w:sz w:val="22"/>
                <w:szCs w:val="22"/>
              </w:rPr>
              <w:t>ILRs</w:t>
            </w:r>
            <w:r w:rsidR="00932595">
              <w:rPr>
                <w:rFonts w:ascii="Calibri" w:hAnsi="Calibri"/>
                <w:sz w:val="22"/>
                <w:szCs w:val="22"/>
              </w:rPr>
              <w:t>)</w:t>
            </w:r>
            <w:r w:rsidR="00EE646E">
              <w:rPr>
                <w:rFonts w:ascii="Calibri" w:hAnsi="Calibri"/>
                <w:sz w:val="22"/>
                <w:szCs w:val="22"/>
              </w:rPr>
              <w:t xml:space="preserve"> </w:t>
            </w:r>
            <w:r w:rsidR="009535C9">
              <w:rPr>
                <w:rFonts w:ascii="Calibri" w:hAnsi="Calibri"/>
                <w:sz w:val="22"/>
                <w:szCs w:val="22"/>
              </w:rPr>
              <w:t>on</w:t>
            </w:r>
            <w:r w:rsidR="00F677E3">
              <w:rPr>
                <w:rFonts w:ascii="Calibri" w:hAnsi="Calibri"/>
                <w:sz w:val="22"/>
                <w:szCs w:val="22"/>
              </w:rPr>
              <w:t xml:space="preserve"> </w:t>
            </w:r>
            <w:proofErr w:type="spellStart"/>
            <w:r w:rsidR="00F677E3">
              <w:rPr>
                <w:rFonts w:ascii="Calibri" w:hAnsi="Calibri"/>
                <w:sz w:val="22"/>
                <w:szCs w:val="22"/>
              </w:rPr>
              <w:t>ProSolution</w:t>
            </w:r>
            <w:proofErr w:type="spellEnd"/>
            <w:r w:rsidR="00A64197">
              <w:rPr>
                <w:rFonts w:ascii="Calibri" w:hAnsi="Calibri"/>
                <w:sz w:val="22"/>
                <w:szCs w:val="22"/>
              </w:rPr>
              <w:t xml:space="preserve">, </w:t>
            </w:r>
            <w:r w:rsidR="002311A5">
              <w:rPr>
                <w:rFonts w:ascii="Calibri" w:hAnsi="Calibri"/>
                <w:sz w:val="22"/>
                <w:szCs w:val="22"/>
              </w:rPr>
              <w:t>a system used widely</w:t>
            </w:r>
            <w:r w:rsidR="00F677E3">
              <w:rPr>
                <w:rFonts w:ascii="Calibri" w:hAnsi="Calibri"/>
                <w:sz w:val="22"/>
                <w:szCs w:val="22"/>
              </w:rPr>
              <w:t xml:space="preserve"> in the FE sector</w:t>
            </w:r>
            <w:r w:rsidR="002311A5">
              <w:rPr>
                <w:rFonts w:ascii="Calibri" w:hAnsi="Calibri"/>
                <w:sz w:val="22"/>
                <w:szCs w:val="22"/>
              </w:rPr>
              <w:t>,</w:t>
            </w:r>
            <w:r w:rsidR="009535C9">
              <w:rPr>
                <w:rFonts w:ascii="Calibri" w:hAnsi="Calibri"/>
                <w:sz w:val="22"/>
                <w:szCs w:val="22"/>
              </w:rPr>
              <w:t xml:space="preserve"> but that</w:t>
            </w:r>
            <w:r w:rsidR="00F677E3">
              <w:rPr>
                <w:rFonts w:ascii="Calibri" w:hAnsi="Calibri"/>
                <w:sz w:val="22"/>
                <w:szCs w:val="22"/>
              </w:rPr>
              <w:t xml:space="preserve"> </w:t>
            </w:r>
            <w:r w:rsidR="00CE1AB8">
              <w:rPr>
                <w:rFonts w:ascii="Calibri" w:hAnsi="Calibri"/>
                <w:sz w:val="22"/>
                <w:szCs w:val="22"/>
              </w:rPr>
              <w:t>processing</w:t>
            </w:r>
            <w:r w:rsidR="00F677E3">
              <w:rPr>
                <w:rFonts w:ascii="Calibri" w:hAnsi="Calibri"/>
                <w:sz w:val="22"/>
                <w:szCs w:val="22"/>
              </w:rPr>
              <w:t xml:space="preserve"> </w:t>
            </w:r>
            <w:r w:rsidR="009535C9">
              <w:rPr>
                <w:rFonts w:ascii="Calibri" w:hAnsi="Calibri"/>
                <w:sz w:val="22"/>
                <w:szCs w:val="22"/>
              </w:rPr>
              <w:t xml:space="preserve">errors </w:t>
            </w:r>
            <w:r w:rsidR="00CE1AB8">
              <w:rPr>
                <w:rFonts w:ascii="Calibri" w:hAnsi="Calibri"/>
                <w:sz w:val="22"/>
                <w:szCs w:val="22"/>
              </w:rPr>
              <w:t xml:space="preserve">could still occur during handling of </w:t>
            </w:r>
            <w:r w:rsidR="00881002">
              <w:rPr>
                <w:rFonts w:ascii="Calibri" w:hAnsi="Calibri"/>
                <w:sz w:val="22"/>
                <w:szCs w:val="22"/>
              </w:rPr>
              <w:t>paperwork.</w:t>
            </w:r>
          </w:p>
          <w:p w14:paraId="7B2BE280" w14:textId="6D89D030" w:rsidR="00881002" w:rsidRPr="00DA29D0" w:rsidRDefault="00881002" w:rsidP="00214DB4">
            <w:pPr>
              <w:tabs>
                <w:tab w:val="left" w:pos="181"/>
                <w:tab w:val="left" w:pos="1134"/>
              </w:tabs>
              <w:spacing w:line="276" w:lineRule="auto"/>
              <w:jc w:val="both"/>
              <w:rPr>
                <w:rFonts w:ascii="Calibri" w:hAnsi="Calibri"/>
                <w:sz w:val="22"/>
                <w:szCs w:val="22"/>
              </w:rPr>
            </w:pPr>
          </w:p>
        </w:tc>
      </w:tr>
      <w:tr w:rsidR="00DA29D0" w:rsidRPr="00820850" w14:paraId="6EC79548" w14:textId="77777777" w:rsidTr="00CA36C0">
        <w:tc>
          <w:tcPr>
            <w:tcW w:w="1135" w:type="dxa"/>
          </w:tcPr>
          <w:p w14:paraId="27A91C43" w14:textId="6379D3A2" w:rsidR="00DA29D0" w:rsidRPr="00820850" w:rsidRDefault="00DA29D0" w:rsidP="00CA36C0">
            <w:pPr>
              <w:tabs>
                <w:tab w:val="left" w:pos="0"/>
              </w:tabs>
              <w:spacing w:line="276" w:lineRule="auto"/>
              <w:jc w:val="both"/>
              <w:rPr>
                <w:rFonts w:ascii="Calibri" w:hAnsi="Calibri" w:cs="Tahoma"/>
                <w:b/>
                <w:sz w:val="22"/>
                <w:szCs w:val="22"/>
              </w:rPr>
            </w:pPr>
            <w:r>
              <w:rPr>
                <w:rFonts w:ascii="Calibri" w:hAnsi="Calibri" w:cs="Tahoma"/>
                <w:b/>
                <w:sz w:val="22"/>
                <w:szCs w:val="22"/>
              </w:rPr>
              <w:t>A23/53</w:t>
            </w:r>
          </w:p>
        </w:tc>
        <w:tc>
          <w:tcPr>
            <w:tcW w:w="8640" w:type="dxa"/>
          </w:tcPr>
          <w:p w14:paraId="1DAE0504" w14:textId="0D9EFB8C" w:rsidR="00DA29D0" w:rsidRDefault="00DA29D0" w:rsidP="00CA36C0">
            <w:pPr>
              <w:tabs>
                <w:tab w:val="left" w:pos="181"/>
                <w:tab w:val="left" w:pos="1134"/>
              </w:tabs>
              <w:spacing w:after="120" w:line="276" w:lineRule="auto"/>
              <w:jc w:val="both"/>
              <w:rPr>
                <w:rFonts w:ascii="Calibri" w:hAnsi="Calibri"/>
                <w:b/>
                <w:sz w:val="22"/>
                <w:szCs w:val="22"/>
              </w:rPr>
            </w:pPr>
            <w:r>
              <w:rPr>
                <w:rFonts w:ascii="Calibri" w:hAnsi="Calibri"/>
                <w:b/>
                <w:sz w:val="22"/>
                <w:szCs w:val="22"/>
              </w:rPr>
              <w:t>9.5 – Follow Up of Previous Recommendations (Draft Report)</w:t>
            </w:r>
          </w:p>
          <w:p w14:paraId="75D2B17C" w14:textId="43A818FA" w:rsidR="00146C39" w:rsidRDefault="00EA7157" w:rsidP="00146C39">
            <w:pPr>
              <w:tabs>
                <w:tab w:val="left" w:pos="181"/>
                <w:tab w:val="left" w:pos="1134"/>
              </w:tabs>
              <w:spacing w:line="276" w:lineRule="auto"/>
              <w:jc w:val="both"/>
              <w:rPr>
                <w:rFonts w:ascii="Calibri" w:hAnsi="Calibri"/>
                <w:sz w:val="22"/>
                <w:szCs w:val="22"/>
              </w:rPr>
            </w:pPr>
            <w:r>
              <w:rPr>
                <w:rFonts w:ascii="Calibri" w:hAnsi="Calibri"/>
                <w:sz w:val="22"/>
                <w:szCs w:val="22"/>
              </w:rPr>
              <w:t xml:space="preserve">The </w:t>
            </w:r>
            <w:r w:rsidR="00BC3130">
              <w:rPr>
                <w:rFonts w:ascii="Calibri" w:hAnsi="Calibri"/>
                <w:sz w:val="22"/>
                <w:szCs w:val="22"/>
              </w:rPr>
              <w:t>draft report indicated a</w:t>
            </w:r>
            <w:r>
              <w:rPr>
                <w:rFonts w:ascii="Calibri" w:hAnsi="Calibri"/>
                <w:sz w:val="22"/>
                <w:szCs w:val="22"/>
              </w:rPr>
              <w:t xml:space="preserve"> </w:t>
            </w:r>
            <w:r w:rsidR="00F22A3F">
              <w:rPr>
                <w:rFonts w:ascii="Calibri" w:hAnsi="Calibri"/>
                <w:sz w:val="22"/>
                <w:szCs w:val="22"/>
              </w:rPr>
              <w:t>Good level of assurance</w:t>
            </w:r>
            <w:r w:rsidR="00E313A0">
              <w:rPr>
                <w:rFonts w:ascii="Calibri" w:hAnsi="Calibri"/>
                <w:sz w:val="22"/>
                <w:szCs w:val="22"/>
              </w:rPr>
              <w:t xml:space="preserve">, though </w:t>
            </w:r>
            <w:r w:rsidR="00942C75">
              <w:rPr>
                <w:rFonts w:ascii="Calibri" w:hAnsi="Calibri"/>
                <w:sz w:val="22"/>
                <w:szCs w:val="22"/>
              </w:rPr>
              <w:t>there were a small number of outstanding issues,</w:t>
            </w:r>
            <w:r w:rsidR="00FE57B8">
              <w:rPr>
                <w:rFonts w:ascii="Calibri" w:hAnsi="Calibri"/>
                <w:sz w:val="22"/>
                <w:szCs w:val="22"/>
              </w:rPr>
              <w:t xml:space="preserve"> and</w:t>
            </w:r>
            <w:r w:rsidR="001D0CFD">
              <w:rPr>
                <w:rFonts w:ascii="Calibri" w:hAnsi="Calibri"/>
                <w:sz w:val="22"/>
                <w:szCs w:val="22"/>
              </w:rPr>
              <w:t>,</w:t>
            </w:r>
            <w:r w:rsidR="00FE57B8">
              <w:rPr>
                <w:rFonts w:ascii="Calibri" w:hAnsi="Calibri"/>
                <w:sz w:val="22"/>
                <w:szCs w:val="22"/>
              </w:rPr>
              <w:t xml:space="preserve"> as the group had never </w:t>
            </w:r>
            <w:r w:rsidR="004D1B67">
              <w:rPr>
                <w:rFonts w:ascii="Calibri" w:hAnsi="Calibri"/>
                <w:sz w:val="22"/>
                <w:szCs w:val="22"/>
              </w:rPr>
              <w:t xml:space="preserve">previously </w:t>
            </w:r>
            <w:r w:rsidR="00FE57B8">
              <w:rPr>
                <w:rFonts w:ascii="Calibri" w:hAnsi="Calibri"/>
                <w:sz w:val="22"/>
                <w:szCs w:val="22"/>
              </w:rPr>
              <w:t xml:space="preserve">received less than Substantial </w:t>
            </w:r>
            <w:r w:rsidR="00FE57B8">
              <w:rPr>
                <w:rFonts w:ascii="Calibri" w:hAnsi="Calibri"/>
                <w:sz w:val="22"/>
                <w:szCs w:val="22"/>
              </w:rPr>
              <w:lastRenderedPageBreak/>
              <w:t xml:space="preserve">assurance </w:t>
            </w:r>
            <w:r w:rsidR="00BC44C5">
              <w:rPr>
                <w:rFonts w:ascii="Calibri" w:hAnsi="Calibri"/>
                <w:sz w:val="22"/>
                <w:szCs w:val="22"/>
              </w:rPr>
              <w:t xml:space="preserve">for this audit, </w:t>
            </w:r>
            <w:r w:rsidR="001D0CFD">
              <w:rPr>
                <w:rFonts w:ascii="Calibri" w:hAnsi="Calibri"/>
                <w:sz w:val="22"/>
                <w:szCs w:val="22"/>
              </w:rPr>
              <w:t xml:space="preserve">the Chief Financial Officer highlighted that </w:t>
            </w:r>
            <w:r w:rsidR="00942C75">
              <w:rPr>
                <w:rFonts w:ascii="Calibri" w:hAnsi="Calibri"/>
                <w:sz w:val="22"/>
                <w:szCs w:val="22"/>
              </w:rPr>
              <w:t>follow up of recommendations would be a</w:t>
            </w:r>
            <w:r w:rsidR="001D0CFD">
              <w:rPr>
                <w:rFonts w:ascii="Calibri" w:hAnsi="Calibri"/>
                <w:sz w:val="22"/>
                <w:szCs w:val="22"/>
              </w:rPr>
              <w:t xml:space="preserve"> focus in</w:t>
            </w:r>
            <w:r w:rsidR="00D9488D">
              <w:rPr>
                <w:rFonts w:ascii="Calibri" w:hAnsi="Calibri"/>
                <w:sz w:val="22"/>
                <w:szCs w:val="22"/>
              </w:rPr>
              <w:t xml:space="preserve"> 2023-24.</w:t>
            </w:r>
          </w:p>
          <w:p w14:paraId="44F2758C" w14:textId="77777777" w:rsidR="00146C39" w:rsidRDefault="00146C39" w:rsidP="00146C39">
            <w:pPr>
              <w:tabs>
                <w:tab w:val="left" w:pos="181"/>
                <w:tab w:val="left" w:pos="1134"/>
              </w:tabs>
              <w:spacing w:line="276" w:lineRule="auto"/>
              <w:jc w:val="both"/>
              <w:rPr>
                <w:rFonts w:ascii="Calibri" w:hAnsi="Calibri"/>
                <w:sz w:val="22"/>
                <w:szCs w:val="22"/>
              </w:rPr>
            </w:pPr>
          </w:p>
          <w:p w14:paraId="627E7F14" w14:textId="3C4685A0" w:rsidR="00D9488D" w:rsidRDefault="003A2ECB" w:rsidP="00146C39">
            <w:pPr>
              <w:tabs>
                <w:tab w:val="left" w:pos="181"/>
                <w:tab w:val="left" w:pos="1134"/>
              </w:tabs>
              <w:spacing w:line="276" w:lineRule="auto"/>
              <w:jc w:val="both"/>
              <w:rPr>
                <w:rFonts w:ascii="Calibri" w:hAnsi="Calibri"/>
                <w:sz w:val="22"/>
                <w:szCs w:val="22"/>
              </w:rPr>
            </w:pPr>
            <w:r>
              <w:rPr>
                <w:rFonts w:ascii="Calibri" w:hAnsi="Calibri"/>
                <w:sz w:val="22"/>
                <w:szCs w:val="22"/>
              </w:rPr>
              <w:t xml:space="preserve">In response to a governor’s question about the timescale for the issue of outstanding final audit reports, the Chief Financial Officer confirmed </w:t>
            </w:r>
            <w:r w:rsidR="00EF6A77">
              <w:rPr>
                <w:rFonts w:ascii="Calibri" w:hAnsi="Calibri"/>
                <w:sz w:val="22"/>
                <w:szCs w:val="22"/>
              </w:rPr>
              <w:t>they would be finalised over the next couple of weeks</w:t>
            </w:r>
            <w:r w:rsidR="008C5D25">
              <w:rPr>
                <w:rFonts w:ascii="Calibri" w:hAnsi="Calibri"/>
                <w:sz w:val="22"/>
                <w:szCs w:val="22"/>
              </w:rPr>
              <w:t>; these would be circulated to committee members once received but brought to the November meeting for formal</w:t>
            </w:r>
            <w:r w:rsidR="009E143A">
              <w:rPr>
                <w:rFonts w:ascii="Calibri" w:hAnsi="Calibri"/>
                <w:sz w:val="22"/>
                <w:szCs w:val="22"/>
              </w:rPr>
              <w:t xml:space="preserve"> consideration</w:t>
            </w:r>
            <w:r w:rsidR="008C5D25">
              <w:rPr>
                <w:rFonts w:ascii="Calibri" w:hAnsi="Calibri"/>
                <w:sz w:val="22"/>
                <w:szCs w:val="22"/>
              </w:rPr>
              <w:t>.</w:t>
            </w:r>
          </w:p>
          <w:p w14:paraId="368EC03E" w14:textId="77777777" w:rsidR="008C5D25" w:rsidRDefault="008C5D25" w:rsidP="00146C39">
            <w:pPr>
              <w:tabs>
                <w:tab w:val="left" w:pos="181"/>
                <w:tab w:val="left" w:pos="1134"/>
              </w:tabs>
              <w:spacing w:line="276" w:lineRule="auto"/>
              <w:jc w:val="both"/>
              <w:rPr>
                <w:rFonts w:ascii="Calibri" w:hAnsi="Calibri"/>
                <w:sz w:val="22"/>
                <w:szCs w:val="22"/>
              </w:rPr>
            </w:pPr>
          </w:p>
          <w:p w14:paraId="34FC5956" w14:textId="144FD6E5" w:rsidR="008C5D25" w:rsidRPr="00C15555" w:rsidRDefault="008C5D25" w:rsidP="00146C39">
            <w:pPr>
              <w:tabs>
                <w:tab w:val="left" w:pos="181"/>
                <w:tab w:val="left" w:pos="1134"/>
              </w:tabs>
              <w:spacing w:line="276" w:lineRule="auto"/>
              <w:jc w:val="both"/>
              <w:rPr>
                <w:rFonts w:ascii="Calibri" w:hAnsi="Calibri"/>
                <w:sz w:val="22"/>
                <w:szCs w:val="22"/>
              </w:rPr>
            </w:pPr>
            <w:r>
              <w:rPr>
                <w:rFonts w:ascii="Calibri" w:hAnsi="Calibri"/>
                <w:sz w:val="22"/>
                <w:szCs w:val="22"/>
              </w:rPr>
              <w:t xml:space="preserve">Governors </w:t>
            </w:r>
            <w:r w:rsidR="00BC44C5">
              <w:rPr>
                <w:rFonts w:ascii="Calibri" w:hAnsi="Calibri"/>
                <w:b/>
                <w:bCs/>
                <w:sz w:val="22"/>
                <w:szCs w:val="22"/>
              </w:rPr>
              <w:t xml:space="preserve">noted </w:t>
            </w:r>
            <w:r w:rsidR="00C15555">
              <w:rPr>
                <w:rFonts w:ascii="Calibri" w:hAnsi="Calibri"/>
                <w:sz w:val="22"/>
                <w:szCs w:val="22"/>
              </w:rPr>
              <w:t xml:space="preserve">the outcomes of the Subcontracting, </w:t>
            </w:r>
            <w:r w:rsidR="002645AD">
              <w:rPr>
                <w:rFonts w:ascii="Calibri" w:hAnsi="Calibri"/>
                <w:sz w:val="22"/>
                <w:szCs w:val="22"/>
              </w:rPr>
              <w:t>T Levels and Business Continuity audits and that the remaining final audit reports would be presented at the next meeting.</w:t>
            </w:r>
          </w:p>
          <w:p w14:paraId="380339A7" w14:textId="67FB540D" w:rsidR="00D9488D" w:rsidRPr="00DA29D0" w:rsidRDefault="00D9488D" w:rsidP="00CA36C0">
            <w:pPr>
              <w:tabs>
                <w:tab w:val="left" w:pos="181"/>
                <w:tab w:val="left" w:pos="1134"/>
              </w:tabs>
              <w:spacing w:after="120" w:line="276" w:lineRule="auto"/>
              <w:jc w:val="both"/>
              <w:rPr>
                <w:rFonts w:ascii="Calibri" w:hAnsi="Calibri"/>
                <w:sz w:val="22"/>
                <w:szCs w:val="22"/>
              </w:rPr>
            </w:pPr>
          </w:p>
        </w:tc>
      </w:tr>
      <w:tr w:rsidR="00B00560" w:rsidRPr="00820850" w14:paraId="20AAD7A9" w14:textId="77777777" w:rsidTr="00352E71">
        <w:tc>
          <w:tcPr>
            <w:tcW w:w="1135" w:type="dxa"/>
          </w:tcPr>
          <w:p w14:paraId="0D79B830" w14:textId="2FF203EC" w:rsidR="00B00560" w:rsidRDefault="00B00560" w:rsidP="00352E71">
            <w:pPr>
              <w:tabs>
                <w:tab w:val="left" w:pos="0"/>
              </w:tabs>
              <w:spacing w:line="276" w:lineRule="auto"/>
              <w:jc w:val="both"/>
              <w:rPr>
                <w:rFonts w:ascii="Calibri" w:hAnsi="Calibri" w:cs="Tahoma"/>
                <w:b/>
                <w:sz w:val="22"/>
                <w:szCs w:val="22"/>
              </w:rPr>
            </w:pPr>
            <w:r>
              <w:rPr>
                <w:rFonts w:ascii="Calibri" w:hAnsi="Calibri" w:cs="Tahoma"/>
                <w:b/>
                <w:sz w:val="22"/>
                <w:szCs w:val="22"/>
              </w:rPr>
              <w:lastRenderedPageBreak/>
              <w:t>A23/</w:t>
            </w:r>
            <w:r w:rsidR="00DA29D0">
              <w:rPr>
                <w:rFonts w:ascii="Calibri" w:hAnsi="Calibri" w:cs="Tahoma"/>
                <w:b/>
                <w:sz w:val="22"/>
                <w:szCs w:val="22"/>
              </w:rPr>
              <w:t>54</w:t>
            </w:r>
          </w:p>
        </w:tc>
        <w:tc>
          <w:tcPr>
            <w:tcW w:w="8640" w:type="dxa"/>
          </w:tcPr>
          <w:p w14:paraId="119BCA41" w14:textId="65F6A8CE" w:rsidR="00B00560" w:rsidRDefault="00B00560" w:rsidP="00352E71">
            <w:pPr>
              <w:tabs>
                <w:tab w:val="left" w:pos="181"/>
                <w:tab w:val="left" w:pos="1134"/>
              </w:tabs>
              <w:spacing w:after="120" w:line="276" w:lineRule="auto"/>
              <w:jc w:val="both"/>
              <w:rPr>
                <w:rFonts w:ascii="Calibri" w:hAnsi="Calibri" w:cs="Tahoma"/>
                <w:b/>
                <w:sz w:val="22"/>
                <w:szCs w:val="22"/>
              </w:rPr>
            </w:pPr>
            <w:r>
              <w:rPr>
                <w:rFonts w:ascii="Calibri" w:hAnsi="Calibri" w:cs="Tahoma"/>
                <w:b/>
                <w:sz w:val="22"/>
                <w:szCs w:val="22"/>
              </w:rPr>
              <w:t xml:space="preserve">Agenda Item </w:t>
            </w:r>
            <w:r w:rsidR="00DA29D0">
              <w:rPr>
                <w:rFonts w:ascii="Calibri" w:hAnsi="Calibri" w:cs="Tahoma"/>
                <w:b/>
                <w:sz w:val="22"/>
                <w:szCs w:val="22"/>
              </w:rPr>
              <w:t>10 – Annual Internal Audit Report</w:t>
            </w:r>
          </w:p>
        </w:tc>
      </w:tr>
      <w:tr w:rsidR="003779DC" w:rsidRPr="00820850" w14:paraId="188B0BED" w14:textId="77777777" w:rsidTr="00A45106">
        <w:tc>
          <w:tcPr>
            <w:tcW w:w="1135" w:type="dxa"/>
          </w:tcPr>
          <w:p w14:paraId="7A27AFB0" w14:textId="292E2AFD" w:rsidR="003779DC" w:rsidRDefault="003779DC" w:rsidP="003779DC">
            <w:pPr>
              <w:tabs>
                <w:tab w:val="left" w:pos="0"/>
              </w:tabs>
              <w:spacing w:line="276" w:lineRule="auto"/>
              <w:jc w:val="both"/>
              <w:rPr>
                <w:rFonts w:ascii="Calibri" w:hAnsi="Calibri" w:cs="Tahoma"/>
                <w:b/>
                <w:sz w:val="22"/>
                <w:szCs w:val="22"/>
              </w:rPr>
            </w:pPr>
          </w:p>
        </w:tc>
        <w:tc>
          <w:tcPr>
            <w:tcW w:w="8640" w:type="dxa"/>
          </w:tcPr>
          <w:p w14:paraId="78D224B7" w14:textId="0117AD38" w:rsidR="00AF0CD0" w:rsidRDefault="002312E5" w:rsidP="00DA29D0">
            <w:pPr>
              <w:tabs>
                <w:tab w:val="left" w:pos="181"/>
                <w:tab w:val="left" w:pos="1134"/>
              </w:tabs>
              <w:spacing w:line="276" w:lineRule="auto"/>
              <w:jc w:val="both"/>
              <w:rPr>
                <w:rFonts w:ascii="Calibri" w:hAnsi="Calibri" w:cs="Tahoma"/>
                <w:sz w:val="22"/>
                <w:szCs w:val="22"/>
              </w:rPr>
            </w:pPr>
            <w:r>
              <w:rPr>
                <w:rFonts w:ascii="Calibri" w:hAnsi="Calibri" w:cs="Tahoma"/>
                <w:sz w:val="22"/>
                <w:szCs w:val="22"/>
              </w:rPr>
              <w:t>The Chief Financial Officer</w:t>
            </w:r>
            <w:r w:rsidR="00E7352E">
              <w:rPr>
                <w:rFonts w:ascii="Calibri" w:hAnsi="Calibri" w:cs="Tahoma"/>
                <w:sz w:val="22"/>
                <w:szCs w:val="22"/>
              </w:rPr>
              <w:t xml:space="preserve"> highlighted</w:t>
            </w:r>
            <w:r>
              <w:rPr>
                <w:rFonts w:ascii="Calibri" w:hAnsi="Calibri" w:cs="Tahoma"/>
                <w:sz w:val="22"/>
                <w:szCs w:val="22"/>
              </w:rPr>
              <w:t xml:space="preserve"> that, though </w:t>
            </w:r>
            <w:r w:rsidR="00281CE8">
              <w:rPr>
                <w:rFonts w:ascii="Calibri" w:hAnsi="Calibri" w:cs="Tahoma"/>
                <w:sz w:val="22"/>
                <w:szCs w:val="22"/>
              </w:rPr>
              <w:t>still</w:t>
            </w:r>
            <w:r>
              <w:rPr>
                <w:rFonts w:ascii="Calibri" w:hAnsi="Calibri" w:cs="Tahoma"/>
                <w:sz w:val="22"/>
                <w:szCs w:val="22"/>
              </w:rPr>
              <w:t xml:space="preserve"> in draft form, </w:t>
            </w:r>
            <w:proofErr w:type="spellStart"/>
            <w:r w:rsidR="00281CE8">
              <w:rPr>
                <w:rFonts w:ascii="Calibri" w:hAnsi="Calibri" w:cs="Tahoma"/>
                <w:sz w:val="22"/>
                <w:szCs w:val="22"/>
              </w:rPr>
              <w:t>AuditOne’s</w:t>
            </w:r>
            <w:proofErr w:type="spellEnd"/>
            <w:r w:rsidR="00281CE8">
              <w:rPr>
                <w:rFonts w:ascii="Calibri" w:hAnsi="Calibri" w:cs="Tahoma"/>
                <w:sz w:val="22"/>
                <w:szCs w:val="22"/>
              </w:rPr>
              <w:t xml:space="preserve"> Annual Internal Audit Report had been </w:t>
            </w:r>
            <w:r w:rsidR="002B3470">
              <w:rPr>
                <w:rFonts w:ascii="Calibri" w:hAnsi="Calibri" w:cs="Tahoma"/>
                <w:sz w:val="22"/>
                <w:szCs w:val="22"/>
              </w:rPr>
              <w:t xml:space="preserve">included to give the committee early sight; </w:t>
            </w:r>
            <w:r w:rsidR="0010518E">
              <w:rPr>
                <w:rFonts w:ascii="Calibri" w:hAnsi="Calibri" w:cs="Tahoma"/>
                <w:sz w:val="22"/>
                <w:szCs w:val="22"/>
              </w:rPr>
              <w:t xml:space="preserve">the report </w:t>
            </w:r>
            <w:r w:rsidR="00E7352E">
              <w:rPr>
                <w:rFonts w:ascii="Calibri" w:hAnsi="Calibri" w:cs="Tahoma"/>
                <w:sz w:val="22"/>
                <w:szCs w:val="22"/>
              </w:rPr>
              <w:t xml:space="preserve">currently </w:t>
            </w:r>
            <w:r w:rsidR="00B57419">
              <w:rPr>
                <w:rFonts w:ascii="Calibri" w:hAnsi="Calibri" w:cs="Tahoma"/>
                <w:sz w:val="22"/>
                <w:szCs w:val="22"/>
              </w:rPr>
              <w:t xml:space="preserve">gave </w:t>
            </w:r>
            <w:r>
              <w:rPr>
                <w:rFonts w:ascii="Calibri" w:hAnsi="Calibri" w:cs="Tahoma"/>
                <w:sz w:val="22"/>
                <w:szCs w:val="22"/>
              </w:rPr>
              <w:t>Good overall assurance</w:t>
            </w:r>
            <w:r w:rsidR="00597A49">
              <w:rPr>
                <w:rFonts w:ascii="Calibri" w:hAnsi="Calibri" w:cs="Tahoma"/>
                <w:sz w:val="22"/>
                <w:szCs w:val="22"/>
              </w:rPr>
              <w:t xml:space="preserve"> that the risks identified were managed </w:t>
            </w:r>
            <w:r w:rsidR="003B5B98">
              <w:rPr>
                <w:rFonts w:ascii="Calibri" w:hAnsi="Calibri" w:cs="Tahoma"/>
                <w:sz w:val="22"/>
                <w:szCs w:val="22"/>
              </w:rPr>
              <w:t xml:space="preserve">effectively. The final report would be brought back to the committee’s meeting in </w:t>
            </w:r>
            <w:r w:rsidR="00771C08">
              <w:rPr>
                <w:rFonts w:ascii="Calibri" w:hAnsi="Calibri" w:cs="Tahoma"/>
                <w:sz w:val="22"/>
                <w:szCs w:val="22"/>
              </w:rPr>
              <w:t>November for formal approval.</w:t>
            </w:r>
          </w:p>
          <w:p w14:paraId="5528DA10" w14:textId="77777777" w:rsidR="00771C08" w:rsidRDefault="00771C08" w:rsidP="00DA29D0">
            <w:pPr>
              <w:tabs>
                <w:tab w:val="left" w:pos="181"/>
                <w:tab w:val="left" w:pos="1134"/>
              </w:tabs>
              <w:spacing w:line="276" w:lineRule="auto"/>
              <w:jc w:val="both"/>
              <w:rPr>
                <w:rFonts w:ascii="Calibri" w:hAnsi="Calibri" w:cs="Tahoma"/>
                <w:sz w:val="22"/>
                <w:szCs w:val="22"/>
              </w:rPr>
            </w:pPr>
          </w:p>
          <w:p w14:paraId="1074229F" w14:textId="078BA767" w:rsidR="00771C08" w:rsidRDefault="00771C08" w:rsidP="00DA29D0">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A governor asked whether the report had been produced solely by </w:t>
            </w:r>
            <w:proofErr w:type="spellStart"/>
            <w:r>
              <w:rPr>
                <w:rFonts w:ascii="Calibri" w:hAnsi="Calibri" w:cs="Tahoma"/>
                <w:sz w:val="22"/>
                <w:szCs w:val="22"/>
              </w:rPr>
              <w:t>AuditOne</w:t>
            </w:r>
            <w:proofErr w:type="spellEnd"/>
            <w:r>
              <w:rPr>
                <w:rFonts w:ascii="Calibri" w:hAnsi="Calibri" w:cs="Tahoma"/>
                <w:sz w:val="22"/>
                <w:szCs w:val="22"/>
              </w:rPr>
              <w:t xml:space="preserve"> or </w:t>
            </w:r>
            <w:r w:rsidR="00770D92">
              <w:rPr>
                <w:rFonts w:ascii="Calibri" w:hAnsi="Calibri" w:cs="Tahoma"/>
                <w:sz w:val="22"/>
                <w:szCs w:val="22"/>
              </w:rPr>
              <w:t xml:space="preserve">negotiated with the group; the Chief Financial Officer confirmed that </w:t>
            </w:r>
            <w:r w:rsidR="00706C2F">
              <w:rPr>
                <w:rFonts w:ascii="Calibri" w:hAnsi="Calibri" w:cs="Tahoma"/>
                <w:sz w:val="22"/>
                <w:szCs w:val="22"/>
              </w:rPr>
              <w:t xml:space="preserve">Etc. had no input into the </w:t>
            </w:r>
            <w:r w:rsidR="00BA4ACF">
              <w:rPr>
                <w:rFonts w:ascii="Calibri" w:hAnsi="Calibri" w:cs="Tahoma"/>
                <w:sz w:val="22"/>
                <w:szCs w:val="22"/>
              </w:rPr>
              <w:t xml:space="preserve">report’s </w:t>
            </w:r>
            <w:r w:rsidR="00706C2F">
              <w:rPr>
                <w:rFonts w:ascii="Calibri" w:hAnsi="Calibri" w:cs="Tahoma"/>
                <w:sz w:val="22"/>
                <w:szCs w:val="22"/>
              </w:rPr>
              <w:t xml:space="preserve">format unless </w:t>
            </w:r>
            <w:r w:rsidR="00355E23">
              <w:rPr>
                <w:rFonts w:ascii="Calibri" w:hAnsi="Calibri" w:cs="Tahoma"/>
                <w:sz w:val="22"/>
                <w:szCs w:val="22"/>
              </w:rPr>
              <w:t>there were factual disagreements</w:t>
            </w:r>
            <w:r w:rsidR="00706C2F">
              <w:rPr>
                <w:rFonts w:ascii="Calibri" w:hAnsi="Calibri" w:cs="Tahoma"/>
                <w:sz w:val="22"/>
                <w:szCs w:val="22"/>
              </w:rPr>
              <w:t xml:space="preserve">. The Director of Audit TIAA </w:t>
            </w:r>
            <w:r w:rsidR="00A81053">
              <w:rPr>
                <w:rFonts w:ascii="Calibri" w:hAnsi="Calibri" w:cs="Tahoma"/>
                <w:sz w:val="22"/>
                <w:szCs w:val="22"/>
              </w:rPr>
              <w:t>added that they used a similar format</w:t>
            </w:r>
            <w:r w:rsidR="00355E23">
              <w:rPr>
                <w:rFonts w:ascii="Calibri" w:hAnsi="Calibri" w:cs="Tahoma"/>
                <w:sz w:val="22"/>
                <w:szCs w:val="22"/>
              </w:rPr>
              <w:t xml:space="preserve"> outlining their </w:t>
            </w:r>
            <w:r w:rsidR="00A81053">
              <w:rPr>
                <w:rFonts w:ascii="Calibri" w:hAnsi="Calibri" w:cs="Tahoma"/>
                <w:sz w:val="22"/>
                <w:szCs w:val="22"/>
              </w:rPr>
              <w:t>work through the year and then giving an overall opinion</w:t>
            </w:r>
            <w:r w:rsidR="00355E23">
              <w:rPr>
                <w:rFonts w:ascii="Calibri" w:hAnsi="Calibri" w:cs="Tahoma"/>
                <w:sz w:val="22"/>
                <w:szCs w:val="22"/>
              </w:rPr>
              <w:t xml:space="preserve"> and that </w:t>
            </w:r>
            <w:proofErr w:type="spellStart"/>
            <w:r w:rsidR="00355E23">
              <w:rPr>
                <w:rFonts w:ascii="Calibri" w:hAnsi="Calibri" w:cs="Tahoma"/>
                <w:sz w:val="22"/>
                <w:szCs w:val="22"/>
              </w:rPr>
              <w:t>AuditOne’s</w:t>
            </w:r>
            <w:proofErr w:type="spellEnd"/>
            <w:r w:rsidR="00355E23">
              <w:rPr>
                <w:rFonts w:ascii="Calibri" w:hAnsi="Calibri" w:cs="Tahoma"/>
                <w:sz w:val="22"/>
                <w:szCs w:val="22"/>
              </w:rPr>
              <w:t xml:space="preserve"> was in </w:t>
            </w:r>
            <w:r w:rsidR="00925C0E">
              <w:rPr>
                <w:rFonts w:ascii="Calibri" w:hAnsi="Calibri" w:cs="Tahoma"/>
                <w:sz w:val="22"/>
                <w:szCs w:val="22"/>
              </w:rPr>
              <w:t xml:space="preserve">a </w:t>
            </w:r>
            <w:r w:rsidR="002F183A">
              <w:rPr>
                <w:rFonts w:ascii="Calibri" w:hAnsi="Calibri" w:cs="Tahoma"/>
                <w:sz w:val="22"/>
                <w:szCs w:val="22"/>
              </w:rPr>
              <w:t>similar</w:t>
            </w:r>
            <w:r w:rsidR="00A81053">
              <w:rPr>
                <w:rFonts w:ascii="Calibri" w:hAnsi="Calibri" w:cs="Tahoma"/>
                <w:sz w:val="22"/>
                <w:szCs w:val="22"/>
              </w:rPr>
              <w:t xml:space="preserve"> format </w:t>
            </w:r>
            <w:r w:rsidR="002F183A">
              <w:rPr>
                <w:rFonts w:ascii="Calibri" w:hAnsi="Calibri" w:cs="Tahoma"/>
                <w:sz w:val="22"/>
                <w:szCs w:val="22"/>
              </w:rPr>
              <w:t xml:space="preserve">to that </w:t>
            </w:r>
            <w:r w:rsidR="00A81053">
              <w:rPr>
                <w:rFonts w:ascii="Calibri" w:hAnsi="Calibri" w:cs="Tahoma"/>
                <w:sz w:val="22"/>
                <w:szCs w:val="22"/>
              </w:rPr>
              <w:t>used by all internal audit firms</w:t>
            </w:r>
            <w:r w:rsidR="00BB6D19">
              <w:rPr>
                <w:rFonts w:ascii="Calibri" w:hAnsi="Calibri" w:cs="Tahoma"/>
                <w:sz w:val="22"/>
                <w:szCs w:val="22"/>
              </w:rPr>
              <w:t>. The Chief Financial Officer commented that the report was used as the basis for the Audit Committee Annual Report</w:t>
            </w:r>
            <w:r w:rsidR="00B14553">
              <w:rPr>
                <w:rFonts w:ascii="Calibri" w:hAnsi="Calibri" w:cs="Tahoma"/>
                <w:sz w:val="22"/>
                <w:szCs w:val="22"/>
              </w:rPr>
              <w:t xml:space="preserve"> and the annual accounts. Governors </w:t>
            </w:r>
            <w:r w:rsidR="00B14553">
              <w:rPr>
                <w:rFonts w:ascii="Calibri" w:hAnsi="Calibri" w:cs="Tahoma"/>
                <w:b/>
                <w:bCs/>
                <w:sz w:val="22"/>
                <w:szCs w:val="22"/>
              </w:rPr>
              <w:t>agreed</w:t>
            </w:r>
            <w:r w:rsidR="00B14553">
              <w:rPr>
                <w:rFonts w:ascii="Calibri" w:hAnsi="Calibri" w:cs="Tahoma"/>
                <w:sz w:val="22"/>
                <w:szCs w:val="22"/>
              </w:rPr>
              <w:t xml:space="preserve"> that, as an Audit Committee, </w:t>
            </w:r>
            <w:r w:rsidR="002D0E74">
              <w:rPr>
                <w:rFonts w:ascii="Calibri" w:hAnsi="Calibri" w:cs="Tahoma"/>
                <w:sz w:val="22"/>
                <w:szCs w:val="22"/>
              </w:rPr>
              <w:t>they should not give a greater level of assurance to the board than they had received from the auditors.</w:t>
            </w:r>
          </w:p>
          <w:p w14:paraId="6AFB23D4" w14:textId="77777777" w:rsidR="002D0E74" w:rsidRDefault="002D0E74" w:rsidP="00DA29D0">
            <w:pPr>
              <w:tabs>
                <w:tab w:val="left" w:pos="181"/>
                <w:tab w:val="left" w:pos="1134"/>
              </w:tabs>
              <w:spacing w:line="276" w:lineRule="auto"/>
              <w:jc w:val="both"/>
              <w:rPr>
                <w:rFonts w:ascii="Calibri" w:hAnsi="Calibri" w:cs="Tahoma"/>
                <w:sz w:val="22"/>
                <w:szCs w:val="22"/>
              </w:rPr>
            </w:pPr>
          </w:p>
          <w:p w14:paraId="310BCF26" w14:textId="7B583EE3" w:rsidR="002D0E74" w:rsidRPr="001E7AB3" w:rsidRDefault="002D0E74" w:rsidP="00DA29D0">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Governors </w:t>
            </w:r>
            <w:r w:rsidR="001E7AB3">
              <w:rPr>
                <w:rFonts w:ascii="Calibri" w:hAnsi="Calibri" w:cs="Tahoma"/>
                <w:b/>
                <w:bCs/>
                <w:sz w:val="22"/>
                <w:szCs w:val="22"/>
              </w:rPr>
              <w:t xml:space="preserve">noted </w:t>
            </w:r>
            <w:r w:rsidR="001E7AB3">
              <w:rPr>
                <w:rFonts w:ascii="Calibri" w:hAnsi="Calibri" w:cs="Tahoma"/>
                <w:sz w:val="22"/>
                <w:szCs w:val="22"/>
              </w:rPr>
              <w:t xml:space="preserve">the draft Annual Internal Audit Report for 2022-23 and </w:t>
            </w:r>
            <w:r w:rsidR="00755BE0">
              <w:rPr>
                <w:rFonts w:ascii="Calibri" w:hAnsi="Calibri" w:cs="Tahoma"/>
                <w:sz w:val="22"/>
                <w:szCs w:val="22"/>
              </w:rPr>
              <w:t xml:space="preserve">that the final report would be </w:t>
            </w:r>
            <w:r w:rsidR="00686072">
              <w:rPr>
                <w:rFonts w:ascii="Calibri" w:hAnsi="Calibri" w:cs="Tahoma"/>
                <w:sz w:val="22"/>
                <w:szCs w:val="22"/>
              </w:rPr>
              <w:t>formally reported at the next meeting.</w:t>
            </w:r>
          </w:p>
          <w:p w14:paraId="5F8BFD8E" w14:textId="597CECEB" w:rsidR="002D0E74" w:rsidRPr="00B14553" w:rsidRDefault="002D0E74" w:rsidP="00DA29D0">
            <w:pPr>
              <w:tabs>
                <w:tab w:val="left" w:pos="181"/>
                <w:tab w:val="left" w:pos="1134"/>
              </w:tabs>
              <w:spacing w:line="276" w:lineRule="auto"/>
              <w:jc w:val="both"/>
              <w:rPr>
                <w:rFonts w:ascii="Calibri" w:hAnsi="Calibri" w:cs="Tahoma"/>
                <w:sz w:val="22"/>
                <w:szCs w:val="22"/>
              </w:rPr>
            </w:pPr>
          </w:p>
        </w:tc>
      </w:tr>
      <w:tr w:rsidR="00B00560" w:rsidRPr="00820850" w14:paraId="6075831E" w14:textId="77777777" w:rsidTr="00352E71">
        <w:tc>
          <w:tcPr>
            <w:tcW w:w="1135" w:type="dxa"/>
          </w:tcPr>
          <w:p w14:paraId="701A6160" w14:textId="5EB6EEBA" w:rsidR="00B00560" w:rsidRPr="00DA29D0" w:rsidRDefault="00B00560" w:rsidP="00352E71">
            <w:pPr>
              <w:tabs>
                <w:tab w:val="left" w:pos="0"/>
              </w:tabs>
              <w:spacing w:line="276" w:lineRule="auto"/>
              <w:jc w:val="both"/>
              <w:rPr>
                <w:rFonts w:ascii="Calibri" w:hAnsi="Calibri" w:cs="Tahoma"/>
                <w:b/>
                <w:sz w:val="22"/>
                <w:szCs w:val="22"/>
                <w:highlight w:val="magenta"/>
              </w:rPr>
            </w:pPr>
            <w:bookmarkStart w:id="5" w:name="_Hlk137045177"/>
            <w:bookmarkEnd w:id="4"/>
            <w:r w:rsidRPr="00974FCF">
              <w:rPr>
                <w:rFonts w:ascii="Calibri" w:hAnsi="Calibri" w:cs="Tahoma"/>
                <w:b/>
                <w:sz w:val="22"/>
                <w:szCs w:val="22"/>
              </w:rPr>
              <w:t>A23/</w:t>
            </w:r>
            <w:r w:rsidR="00974FCF">
              <w:rPr>
                <w:rFonts w:ascii="Calibri" w:hAnsi="Calibri" w:cs="Tahoma"/>
                <w:b/>
                <w:sz w:val="22"/>
                <w:szCs w:val="22"/>
              </w:rPr>
              <w:t>55</w:t>
            </w:r>
          </w:p>
        </w:tc>
        <w:tc>
          <w:tcPr>
            <w:tcW w:w="8640" w:type="dxa"/>
          </w:tcPr>
          <w:p w14:paraId="3F169596" w14:textId="5AEEBCB7" w:rsidR="00B00560" w:rsidRDefault="00B00560" w:rsidP="00352E71">
            <w:pPr>
              <w:tabs>
                <w:tab w:val="left" w:pos="181"/>
                <w:tab w:val="left" w:pos="1134"/>
              </w:tabs>
              <w:spacing w:after="120" w:line="276" w:lineRule="auto"/>
              <w:jc w:val="both"/>
              <w:rPr>
                <w:rFonts w:ascii="Calibri" w:hAnsi="Calibri" w:cs="Tahoma"/>
                <w:b/>
                <w:sz w:val="22"/>
                <w:szCs w:val="22"/>
              </w:rPr>
            </w:pPr>
            <w:r>
              <w:rPr>
                <w:rFonts w:ascii="Calibri" w:hAnsi="Calibri" w:cs="Tahoma"/>
                <w:b/>
                <w:sz w:val="22"/>
                <w:szCs w:val="22"/>
              </w:rPr>
              <w:t xml:space="preserve">Agenda Item </w:t>
            </w:r>
            <w:r w:rsidR="00974FCF">
              <w:rPr>
                <w:rFonts w:ascii="Calibri" w:hAnsi="Calibri" w:cs="Tahoma"/>
                <w:b/>
                <w:sz w:val="22"/>
                <w:szCs w:val="22"/>
              </w:rPr>
              <w:t>11 – Audit Committee Performance</w:t>
            </w:r>
          </w:p>
        </w:tc>
      </w:tr>
      <w:tr w:rsidR="00B00560" w:rsidRPr="00820850" w14:paraId="0C0B9393" w14:textId="77777777" w:rsidTr="00352E71">
        <w:tc>
          <w:tcPr>
            <w:tcW w:w="1135" w:type="dxa"/>
          </w:tcPr>
          <w:p w14:paraId="1733F7C2" w14:textId="77777777" w:rsidR="00B00560" w:rsidRDefault="00B00560" w:rsidP="00352E71">
            <w:pPr>
              <w:tabs>
                <w:tab w:val="left" w:pos="0"/>
              </w:tabs>
              <w:spacing w:line="276" w:lineRule="auto"/>
              <w:jc w:val="both"/>
              <w:rPr>
                <w:rFonts w:ascii="Calibri" w:hAnsi="Calibri" w:cs="Tahoma"/>
                <w:b/>
                <w:sz w:val="22"/>
                <w:szCs w:val="22"/>
              </w:rPr>
            </w:pPr>
          </w:p>
        </w:tc>
        <w:tc>
          <w:tcPr>
            <w:tcW w:w="8640" w:type="dxa"/>
          </w:tcPr>
          <w:p w14:paraId="6AB26D18" w14:textId="3ADC6D11" w:rsidR="00E64A29" w:rsidRDefault="00CD52D6" w:rsidP="00974FCF">
            <w:pPr>
              <w:tabs>
                <w:tab w:val="left" w:pos="181"/>
                <w:tab w:val="left" w:pos="1134"/>
              </w:tabs>
              <w:spacing w:line="276" w:lineRule="auto"/>
              <w:jc w:val="both"/>
              <w:rPr>
                <w:rFonts w:ascii="Calibri" w:hAnsi="Calibri" w:cs="Tahoma"/>
                <w:sz w:val="22"/>
                <w:szCs w:val="22"/>
              </w:rPr>
            </w:pPr>
            <w:r>
              <w:rPr>
                <w:rFonts w:ascii="Calibri" w:hAnsi="Calibri" w:cs="Tahoma"/>
                <w:sz w:val="22"/>
                <w:szCs w:val="22"/>
              </w:rPr>
              <w:t>The Clerk outlined the annual process through which the performance of the committee against its terms of reference was evaluated</w:t>
            </w:r>
            <w:r w:rsidR="00C84272">
              <w:rPr>
                <w:rFonts w:ascii="Calibri" w:hAnsi="Calibri" w:cs="Tahoma"/>
                <w:sz w:val="22"/>
                <w:szCs w:val="22"/>
              </w:rPr>
              <w:t xml:space="preserve">; this year </w:t>
            </w:r>
            <w:r w:rsidR="001114CF">
              <w:rPr>
                <w:rFonts w:ascii="Calibri" w:hAnsi="Calibri" w:cs="Tahoma"/>
                <w:sz w:val="22"/>
                <w:szCs w:val="22"/>
              </w:rPr>
              <w:t xml:space="preserve">the report </w:t>
            </w:r>
            <w:r w:rsidR="00C84272">
              <w:rPr>
                <w:rFonts w:ascii="Calibri" w:hAnsi="Calibri" w:cs="Tahoma"/>
                <w:sz w:val="22"/>
                <w:szCs w:val="22"/>
              </w:rPr>
              <w:t xml:space="preserve">also included comments </w:t>
            </w:r>
            <w:r w:rsidR="001114CF">
              <w:rPr>
                <w:rFonts w:ascii="Calibri" w:hAnsi="Calibri" w:cs="Tahoma"/>
                <w:sz w:val="22"/>
                <w:szCs w:val="22"/>
              </w:rPr>
              <w:t xml:space="preserve">taken </w:t>
            </w:r>
            <w:r w:rsidR="00C84272">
              <w:rPr>
                <w:rFonts w:ascii="Calibri" w:hAnsi="Calibri" w:cs="Tahoma"/>
                <w:sz w:val="22"/>
                <w:szCs w:val="22"/>
              </w:rPr>
              <w:t>from minutes on meeting effectiveness and relevant comments from the external board review</w:t>
            </w:r>
            <w:r w:rsidR="00B34CFF">
              <w:rPr>
                <w:rFonts w:ascii="Calibri" w:hAnsi="Calibri" w:cs="Tahoma"/>
                <w:sz w:val="22"/>
                <w:szCs w:val="22"/>
              </w:rPr>
              <w:t>. In terms of training, three members of the committee had attended an Association of Colleges’ (AoC) Audit Committee Masterclass, the presentation from and recording of which was available in the meeting’s reference documents</w:t>
            </w:r>
            <w:r w:rsidR="00012B4F">
              <w:rPr>
                <w:rFonts w:ascii="Calibri" w:hAnsi="Calibri" w:cs="Tahoma"/>
                <w:sz w:val="22"/>
                <w:szCs w:val="22"/>
              </w:rPr>
              <w:t xml:space="preserve">. </w:t>
            </w:r>
            <w:r w:rsidR="00152803">
              <w:rPr>
                <w:rFonts w:ascii="Calibri" w:hAnsi="Calibri" w:cs="Tahoma"/>
                <w:sz w:val="22"/>
                <w:szCs w:val="22"/>
              </w:rPr>
              <w:t>She added that t</w:t>
            </w:r>
            <w:r w:rsidR="00012B4F">
              <w:rPr>
                <w:rFonts w:ascii="Calibri" w:hAnsi="Calibri" w:cs="Tahoma"/>
                <w:sz w:val="22"/>
                <w:szCs w:val="22"/>
              </w:rPr>
              <w:t xml:space="preserve">he cycle of business for 2023-24 included a proposed presentation on cyber security </w:t>
            </w:r>
            <w:r w:rsidR="00152803">
              <w:rPr>
                <w:rFonts w:ascii="Calibri" w:hAnsi="Calibri" w:cs="Tahoma"/>
                <w:sz w:val="22"/>
                <w:szCs w:val="22"/>
              </w:rPr>
              <w:t xml:space="preserve">at </w:t>
            </w:r>
            <w:r w:rsidR="003B60E2">
              <w:rPr>
                <w:rFonts w:ascii="Calibri" w:hAnsi="Calibri" w:cs="Tahoma"/>
                <w:sz w:val="22"/>
                <w:szCs w:val="22"/>
              </w:rPr>
              <w:t xml:space="preserve">the November meeting and then high scoring </w:t>
            </w:r>
            <w:r w:rsidR="00A16ADB">
              <w:rPr>
                <w:rFonts w:ascii="Calibri" w:hAnsi="Calibri" w:cs="Tahoma"/>
                <w:sz w:val="22"/>
                <w:szCs w:val="22"/>
              </w:rPr>
              <w:t xml:space="preserve">strategic </w:t>
            </w:r>
            <w:r w:rsidR="003B60E2">
              <w:rPr>
                <w:rFonts w:ascii="Calibri" w:hAnsi="Calibri" w:cs="Tahoma"/>
                <w:sz w:val="22"/>
                <w:szCs w:val="22"/>
              </w:rPr>
              <w:t xml:space="preserve">risks </w:t>
            </w:r>
            <w:r w:rsidR="00A16ADB">
              <w:rPr>
                <w:rFonts w:ascii="Calibri" w:hAnsi="Calibri" w:cs="Tahoma"/>
                <w:sz w:val="22"/>
                <w:szCs w:val="22"/>
              </w:rPr>
              <w:t xml:space="preserve">considered at </w:t>
            </w:r>
            <w:r w:rsidR="003B60E2">
              <w:rPr>
                <w:rFonts w:ascii="Calibri" w:hAnsi="Calibri" w:cs="Tahoma"/>
                <w:sz w:val="22"/>
                <w:szCs w:val="22"/>
              </w:rPr>
              <w:t>future meetings.</w:t>
            </w:r>
          </w:p>
          <w:p w14:paraId="693DE5E7" w14:textId="77777777" w:rsidR="00F63B52" w:rsidRDefault="00F63B52" w:rsidP="00974FCF">
            <w:pPr>
              <w:tabs>
                <w:tab w:val="left" w:pos="181"/>
                <w:tab w:val="left" w:pos="1134"/>
              </w:tabs>
              <w:spacing w:line="276" w:lineRule="auto"/>
              <w:jc w:val="both"/>
              <w:rPr>
                <w:rFonts w:ascii="Calibri" w:hAnsi="Calibri" w:cs="Tahoma"/>
                <w:sz w:val="22"/>
                <w:szCs w:val="22"/>
              </w:rPr>
            </w:pPr>
          </w:p>
          <w:p w14:paraId="38FD86A5" w14:textId="742B637C" w:rsidR="00F63B52" w:rsidRPr="009B124A" w:rsidRDefault="00F63B52" w:rsidP="00974FCF">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Feedback from governors who had attended the AoC masterclass highlighted </w:t>
            </w:r>
            <w:r w:rsidR="00A65E9C">
              <w:rPr>
                <w:rFonts w:ascii="Calibri" w:hAnsi="Calibri" w:cs="Tahoma"/>
                <w:sz w:val="22"/>
                <w:szCs w:val="22"/>
              </w:rPr>
              <w:t xml:space="preserve">that the </w:t>
            </w:r>
            <w:r w:rsidR="00F65A39">
              <w:rPr>
                <w:rFonts w:ascii="Calibri" w:hAnsi="Calibri" w:cs="Tahoma"/>
                <w:sz w:val="22"/>
                <w:szCs w:val="22"/>
              </w:rPr>
              <w:t xml:space="preserve">content had been </w:t>
            </w:r>
            <w:r w:rsidR="00A16ADB">
              <w:rPr>
                <w:rFonts w:ascii="Calibri" w:hAnsi="Calibri" w:cs="Tahoma"/>
                <w:sz w:val="22"/>
                <w:szCs w:val="22"/>
              </w:rPr>
              <w:t xml:space="preserve">at </w:t>
            </w:r>
            <w:r w:rsidR="00F65A39">
              <w:rPr>
                <w:rFonts w:ascii="Calibri" w:hAnsi="Calibri" w:cs="Tahoma"/>
                <w:sz w:val="22"/>
                <w:szCs w:val="22"/>
              </w:rPr>
              <w:t xml:space="preserve">quite </w:t>
            </w:r>
            <w:r w:rsidR="00A16ADB">
              <w:rPr>
                <w:rFonts w:ascii="Calibri" w:hAnsi="Calibri" w:cs="Tahoma"/>
                <w:sz w:val="22"/>
                <w:szCs w:val="22"/>
              </w:rPr>
              <w:t xml:space="preserve">a </w:t>
            </w:r>
            <w:r w:rsidR="00F65A39">
              <w:rPr>
                <w:rFonts w:ascii="Calibri" w:hAnsi="Calibri" w:cs="Tahoma"/>
                <w:sz w:val="22"/>
                <w:szCs w:val="22"/>
              </w:rPr>
              <w:t xml:space="preserve">high level but that the breakout rooms had been valuable for gathering other governors’ views and how they were addressing </w:t>
            </w:r>
            <w:r w:rsidR="00CF4D94">
              <w:rPr>
                <w:rFonts w:ascii="Calibri" w:hAnsi="Calibri" w:cs="Tahoma"/>
                <w:sz w:val="22"/>
                <w:szCs w:val="22"/>
              </w:rPr>
              <w:t>risk management</w:t>
            </w:r>
            <w:r w:rsidR="00F65A39">
              <w:rPr>
                <w:rFonts w:ascii="Calibri" w:hAnsi="Calibri" w:cs="Tahoma"/>
                <w:sz w:val="22"/>
                <w:szCs w:val="22"/>
              </w:rPr>
              <w:t xml:space="preserve"> at their own colleges</w:t>
            </w:r>
            <w:r w:rsidR="00CF4D94">
              <w:rPr>
                <w:rFonts w:ascii="Calibri" w:hAnsi="Calibri" w:cs="Tahoma"/>
                <w:sz w:val="22"/>
                <w:szCs w:val="22"/>
              </w:rPr>
              <w:t>. It had been a useful refresher for longer-serving members of the committee</w:t>
            </w:r>
            <w:r w:rsidR="00EA7CC4">
              <w:rPr>
                <w:rFonts w:ascii="Calibri" w:hAnsi="Calibri" w:cs="Tahoma"/>
                <w:sz w:val="22"/>
                <w:szCs w:val="22"/>
              </w:rPr>
              <w:t xml:space="preserve"> and had given assurance that other colleges had the same issues, including funding</w:t>
            </w:r>
            <w:r w:rsidR="009A193E">
              <w:rPr>
                <w:rFonts w:ascii="Calibri" w:hAnsi="Calibri" w:cs="Tahoma"/>
                <w:sz w:val="22"/>
                <w:szCs w:val="22"/>
              </w:rPr>
              <w:t xml:space="preserve">, with cyber </w:t>
            </w:r>
            <w:r w:rsidR="006D2E32">
              <w:rPr>
                <w:rFonts w:ascii="Calibri" w:hAnsi="Calibri" w:cs="Tahoma"/>
                <w:sz w:val="22"/>
                <w:szCs w:val="22"/>
              </w:rPr>
              <w:t xml:space="preserve">security also deemed </w:t>
            </w:r>
            <w:r w:rsidR="009A193E">
              <w:rPr>
                <w:rFonts w:ascii="Calibri" w:hAnsi="Calibri" w:cs="Tahoma"/>
                <w:sz w:val="22"/>
                <w:szCs w:val="22"/>
              </w:rPr>
              <w:t xml:space="preserve">their highest risk. </w:t>
            </w:r>
            <w:r w:rsidR="00507A5A">
              <w:rPr>
                <w:rFonts w:ascii="Calibri" w:hAnsi="Calibri" w:cs="Tahoma"/>
                <w:sz w:val="22"/>
                <w:szCs w:val="22"/>
              </w:rPr>
              <w:t>The masterclass</w:t>
            </w:r>
            <w:r w:rsidR="006D2E32">
              <w:rPr>
                <w:rFonts w:ascii="Calibri" w:hAnsi="Calibri" w:cs="Tahoma"/>
                <w:sz w:val="22"/>
                <w:szCs w:val="22"/>
              </w:rPr>
              <w:t xml:space="preserve"> attendees</w:t>
            </w:r>
            <w:r w:rsidR="009A193E">
              <w:rPr>
                <w:rFonts w:ascii="Calibri" w:hAnsi="Calibri" w:cs="Tahoma"/>
                <w:sz w:val="22"/>
                <w:szCs w:val="22"/>
              </w:rPr>
              <w:t xml:space="preserve"> had been very open, with the Committee </w:t>
            </w:r>
            <w:r w:rsidR="009A193E">
              <w:rPr>
                <w:rFonts w:ascii="Calibri" w:hAnsi="Calibri" w:cs="Tahoma"/>
                <w:sz w:val="22"/>
                <w:szCs w:val="22"/>
              </w:rPr>
              <w:lastRenderedPageBreak/>
              <w:t xml:space="preserve">Chair commenting that </w:t>
            </w:r>
            <w:r w:rsidR="00046A3E">
              <w:rPr>
                <w:rFonts w:ascii="Calibri" w:hAnsi="Calibri" w:cs="Tahoma"/>
                <w:sz w:val="22"/>
                <w:szCs w:val="22"/>
              </w:rPr>
              <w:t xml:space="preserve">information sharing was not as </w:t>
            </w:r>
            <w:r w:rsidR="005C2E64">
              <w:rPr>
                <w:rFonts w:ascii="Calibri" w:hAnsi="Calibri" w:cs="Tahoma"/>
                <w:sz w:val="22"/>
                <w:szCs w:val="22"/>
              </w:rPr>
              <w:t>evident</w:t>
            </w:r>
            <w:r w:rsidR="00046A3E">
              <w:rPr>
                <w:rFonts w:ascii="Calibri" w:hAnsi="Calibri" w:cs="Tahoma"/>
                <w:sz w:val="22"/>
                <w:szCs w:val="22"/>
              </w:rPr>
              <w:t xml:space="preserve"> at the AoC Audit and Finance Chairs’ Network, which he attend</w:t>
            </w:r>
            <w:r w:rsidR="00EF5348">
              <w:rPr>
                <w:rFonts w:ascii="Calibri" w:hAnsi="Calibri" w:cs="Tahoma"/>
                <w:sz w:val="22"/>
                <w:szCs w:val="22"/>
              </w:rPr>
              <w:t>ed each term</w:t>
            </w:r>
            <w:r w:rsidR="00A64FE6">
              <w:rPr>
                <w:rFonts w:ascii="Calibri" w:hAnsi="Calibri" w:cs="Tahoma"/>
                <w:sz w:val="22"/>
                <w:szCs w:val="22"/>
              </w:rPr>
              <w:t xml:space="preserve">. </w:t>
            </w:r>
            <w:r w:rsidR="00EF5348">
              <w:rPr>
                <w:rFonts w:ascii="Calibri" w:hAnsi="Calibri" w:cs="Tahoma"/>
                <w:sz w:val="22"/>
                <w:szCs w:val="22"/>
              </w:rPr>
              <w:t xml:space="preserve">It was felt </w:t>
            </w:r>
            <w:r w:rsidR="00A64FE6">
              <w:rPr>
                <w:rFonts w:ascii="Calibri" w:hAnsi="Calibri" w:cs="Tahoma"/>
                <w:sz w:val="22"/>
                <w:szCs w:val="22"/>
              </w:rPr>
              <w:t>that</w:t>
            </w:r>
            <w:r w:rsidR="00EF5348">
              <w:rPr>
                <w:rFonts w:ascii="Calibri" w:hAnsi="Calibri" w:cs="Tahoma"/>
                <w:sz w:val="22"/>
                <w:szCs w:val="22"/>
              </w:rPr>
              <w:t xml:space="preserve"> other committee members</w:t>
            </w:r>
            <w:r w:rsidR="00A64FE6">
              <w:rPr>
                <w:rFonts w:ascii="Calibri" w:hAnsi="Calibri" w:cs="Tahoma"/>
                <w:sz w:val="22"/>
                <w:szCs w:val="22"/>
              </w:rPr>
              <w:t xml:space="preserve"> would </w:t>
            </w:r>
            <w:r w:rsidR="006920AF">
              <w:rPr>
                <w:rFonts w:ascii="Calibri" w:hAnsi="Calibri" w:cs="Tahoma"/>
                <w:sz w:val="22"/>
                <w:szCs w:val="22"/>
              </w:rPr>
              <w:t xml:space="preserve">probably </w:t>
            </w:r>
            <w:r w:rsidR="00A64FE6">
              <w:rPr>
                <w:rFonts w:ascii="Calibri" w:hAnsi="Calibri" w:cs="Tahoma"/>
                <w:sz w:val="22"/>
                <w:szCs w:val="22"/>
              </w:rPr>
              <w:t xml:space="preserve">find </w:t>
            </w:r>
            <w:r w:rsidR="00EF5348">
              <w:rPr>
                <w:rFonts w:ascii="Calibri" w:hAnsi="Calibri" w:cs="Tahoma"/>
                <w:sz w:val="22"/>
                <w:szCs w:val="22"/>
              </w:rPr>
              <w:t>it beneficial to attend</w:t>
            </w:r>
            <w:r w:rsidR="006920AF">
              <w:rPr>
                <w:rFonts w:ascii="Calibri" w:hAnsi="Calibri" w:cs="Tahoma"/>
                <w:sz w:val="22"/>
                <w:szCs w:val="22"/>
              </w:rPr>
              <w:t xml:space="preserve"> </w:t>
            </w:r>
            <w:r w:rsidR="00507A5A">
              <w:rPr>
                <w:rFonts w:ascii="Calibri" w:hAnsi="Calibri" w:cs="Tahoma"/>
                <w:sz w:val="22"/>
                <w:szCs w:val="22"/>
              </w:rPr>
              <w:t>and the</w:t>
            </w:r>
            <w:r w:rsidR="009B124A">
              <w:rPr>
                <w:rFonts w:ascii="Calibri" w:hAnsi="Calibri" w:cs="Tahoma"/>
                <w:sz w:val="22"/>
                <w:szCs w:val="22"/>
              </w:rPr>
              <w:t xml:space="preserve"> Governance Support Officer </w:t>
            </w:r>
            <w:r w:rsidR="009B124A">
              <w:rPr>
                <w:rFonts w:ascii="Calibri" w:hAnsi="Calibri" w:cs="Tahoma"/>
                <w:b/>
                <w:bCs/>
                <w:sz w:val="22"/>
                <w:szCs w:val="22"/>
              </w:rPr>
              <w:t xml:space="preserve">agreed </w:t>
            </w:r>
            <w:r w:rsidR="009B124A">
              <w:rPr>
                <w:rFonts w:ascii="Calibri" w:hAnsi="Calibri" w:cs="Tahoma"/>
                <w:sz w:val="22"/>
                <w:szCs w:val="22"/>
              </w:rPr>
              <w:t xml:space="preserve">to circulate </w:t>
            </w:r>
            <w:r w:rsidR="006920AF">
              <w:rPr>
                <w:rFonts w:ascii="Calibri" w:hAnsi="Calibri" w:cs="Tahoma"/>
                <w:sz w:val="22"/>
                <w:szCs w:val="22"/>
              </w:rPr>
              <w:t>details</w:t>
            </w:r>
            <w:r w:rsidR="009B124A">
              <w:rPr>
                <w:rFonts w:ascii="Calibri" w:hAnsi="Calibri" w:cs="Tahoma"/>
                <w:sz w:val="22"/>
                <w:szCs w:val="22"/>
              </w:rPr>
              <w:t xml:space="preserve"> of the January masterclass to Rachel Beeken and David Watson.</w:t>
            </w:r>
          </w:p>
          <w:p w14:paraId="37E9A872" w14:textId="77777777" w:rsidR="005600C1" w:rsidRDefault="005600C1" w:rsidP="00974FCF">
            <w:pPr>
              <w:tabs>
                <w:tab w:val="left" w:pos="181"/>
                <w:tab w:val="left" w:pos="1134"/>
              </w:tabs>
              <w:spacing w:line="276" w:lineRule="auto"/>
              <w:jc w:val="both"/>
              <w:rPr>
                <w:rFonts w:ascii="Calibri" w:hAnsi="Calibri" w:cs="Tahoma"/>
                <w:sz w:val="22"/>
                <w:szCs w:val="22"/>
              </w:rPr>
            </w:pPr>
          </w:p>
          <w:p w14:paraId="46C9974A" w14:textId="2B74AE94" w:rsidR="005600C1" w:rsidRDefault="00833967" w:rsidP="00974FCF">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Governors discussed the wide range of </w:t>
            </w:r>
            <w:r w:rsidR="005600C1">
              <w:rPr>
                <w:rFonts w:ascii="Calibri" w:hAnsi="Calibri" w:cs="Tahoma"/>
                <w:sz w:val="22"/>
                <w:szCs w:val="22"/>
              </w:rPr>
              <w:t>training and development opportunities available</w:t>
            </w:r>
            <w:r>
              <w:rPr>
                <w:rFonts w:ascii="Calibri" w:hAnsi="Calibri" w:cs="Tahoma"/>
                <w:sz w:val="22"/>
                <w:szCs w:val="22"/>
              </w:rPr>
              <w:t xml:space="preserve"> and felt </w:t>
            </w:r>
            <w:r w:rsidR="005600C1">
              <w:rPr>
                <w:rFonts w:ascii="Calibri" w:hAnsi="Calibri" w:cs="Tahoma"/>
                <w:sz w:val="22"/>
                <w:szCs w:val="22"/>
              </w:rPr>
              <w:t xml:space="preserve">that it would be </w:t>
            </w:r>
            <w:r w:rsidR="00F63B52">
              <w:rPr>
                <w:rFonts w:ascii="Calibri" w:hAnsi="Calibri" w:cs="Tahoma"/>
                <w:sz w:val="22"/>
                <w:szCs w:val="22"/>
              </w:rPr>
              <w:t xml:space="preserve">helpful to have </w:t>
            </w:r>
            <w:r w:rsidR="0005221E">
              <w:rPr>
                <w:rFonts w:ascii="Calibri" w:hAnsi="Calibri" w:cs="Tahoma"/>
                <w:sz w:val="22"/>
                <w:szCs w:val="22"/>
              </w:rPr>
              <w:t xml:space="preserve">a list of essential </w:t>
            </w:r>
            <w:r w:rsidR="005652B6">
              <w:rPr>
                <w:rFonts w:ascii="Calibri" w:hAnsi="Calibri" w:cs="Tahoma"/>
                <w:sz w:val="22"/>
                <w:szCs w:val="22"/>
              </w:rPr>
              <w:t xml:space="preserve">training, with perhaps four or five elements, for </w:t>
            </w:r>
            <w:r w:rsidR="002D7E83">
              <w:rPr>
                <w:rFonts w:ascii="Calibri" w:hAnsi="Calibri" w:cs="Tahoma"/>
                <w:sz w:val="22"/>
                <w:szCs w:val="22"/>
              </w:rPr>
              <w:t xml:space="preserve">audit committee members. Governors also </w:t>
            </w:r>
            <w:r w:rsidR="009571D3">
              <w:rPr>
                <w:rFonts w:ascii="Calibri" w:hAnsi="Calibri" w:cs="Tahoma"/>
                <w:sz w:val="22"/>
                <w:szCs w:val="22"/>
              </w:rPr>
              <w:t xml:space="preserve">felt it would be </w:t>
            </w:r>
            <w:r w:rsidR="007D26E9">
              <w:rPr>
                <w:rFonts w:ascii="Calibri" w:hAnsi="Calibri" w:cs="Tahoma"/>
                <w:sz w:val="22"/>
                <w:szCs w:val="22"/>
              </w:rPr>
              <w:t>beneficial</w:t>
            </w:r>
            <w:r w:rsidR="009571D3">
              <w:rPr>
                <w:rFonts w:ascii="Calibri" w:hAnsi="Calibri" w:cs="Tahoma"/>
                <w:sz w:val="22"/>
                <w:szCs w:val="22"/>
              </w:rPr>
              <w:t xml:space="preserve"> to have </w:t>
            </w:r>
            <w:r w:rsidR="00F63B52">
              <w:rPr>
                <w:rFonts w:ascii="Calibri" w:hAnsi="Calibri" w:cs="Tahoma"/>
                <w:sz w:val="22"/>
                <w:szCs w:val="22"/>
              </w:rPr>
              <w:t>a</w:t>
            </w:r>
            <w:r w:rsidR="009571D3">
              <w:rPr>
                <w:rFonts w:ascii="Calibri" w:hAnsi="Calibri" w:cs="Tahoma"/>
                <w:sz w:val="22"/>
                <w:szCs w:val="22"/>
              </w:rPr>
              <w:t>n</w:t>
            </w:r>
            <w:r w:rsidR="00F63B52">
              <w:rPr>
                <w:rFonts w:ascii="Calibri" w:hAnsi="Calibri" w:cs="Tahoma"/>
                <w:sz w:val="22"/>
                <w:szCs w:val="22"/>
              </w:rPr>
              <w:t xml:space="preserve"> </w:t>
            </w:r>
            <w:r w:rsidR="009571D3">
              <w:rPr>
                <w:rFonts w:ascii="Calibri" w:hAnsi="Calibri" w:cs="Tahoma"/>
                <w:sz w:val="22"/>
                <w:szCs w:val="22"/>
              </w:rPr>
              <w:t>individual</w:t>
            </w:r>
            <w:r w:rsidR="006D21D5">
              <w:rPr>
                <w:rFonts w:ascii="Calibri" w:hAnsi="Calibri" w:cs="Tahoma"/>
                <w:sz w:val="22"/>
                <w:szCs w:val="22"/>
              </w:rPr>
              <w:t>ly tailored</w:t>
            </w:r>
            <w:r w:rsidR="00F63B52">
              <w:rPr>
                <w:rFonts w:ascii="Calibri" w:hAnsi="Calibri" w:cs="Tahoma"/>
                <w:sz w:val="22"/>
                <w:szCs w:val="22"/>
              </w:rPr>
              <w:t xml:space="preserve"> training programme</w:t>
            </w:r>
            <w:r w:rsidR="006D21D5">
              <w:rPr>
                <w:rFonts w:ascii="Calibri" w:hAnsi="Calibri" w:cs="Tahoma"/>
                <w:sz w:val="22"/>
                <w:szCs w:val="22"/>
              </w:rPr>
              <w:t xml:space="preserve"> or guidance on which training would be the most vital; the Clerk highlighted that </w:t>
            </w:r>
            <w:r w:rsidR="00440861">
              <w:rPr>
                <w:rFonts w:ascii="Calibri" w:hAnsi="Calibri" w:cs="Tahoma"/>
                <w:sz w:val="22"/>
                <w:szCs w:val="22"/>
              </w:rPr>
              <w:t xml:space="preserve">individual governors were already signposted to relevant training but that </w:t>
            </w:r>
            <w:r w:rsidR="003E2DB5">
              <w:rPr>
                <w:rFonts w:ascii="Calibri" w:hAnsi="Calibri" w:cs="Tahoma"/>
                <w:sz w:val="22"/>
                <w:szCs w:val="22"/>
              </w:rPr>
              <w:t>development opportunities were often announced in a haphazard way</w:t>
            </w:r>
            <w:r w:rsidR="00F63B52">
              <w:rPr>
                <w:rFonts w:ascii="Calibri" w:hAnsi="Calibri" w:cs="Tahoma"/>
                <w:sz w:val="22"/>
                <w:szCs w:val="22"/>
              </w:rPr>
              <w:t>.</w:t>
            </w:r>
            <w:r w:rsidR="003E2DB5">
              <w:rPr>
                <w:rFonts w:ascii="Calibri" w:hAnsi="Calibri" w:cs="Tahoma"/>
                <w:sz w:val="22"/>
                <w:szCs w:val="22"/>
              </w:rPr>
              <w:t xml:space="preserve"> She added that the external governance review had </w:t>
            </w:r>
            <w:r w:rsidR="00B85BB9">
              <w:rPr>
                <w:rFonts w:ascii="Calibri" w:hAnsi="Calibri" w:cs="Tahoma"/>
                <w:sz w:val="22"/>
                <w:szCs w:val="22"/>
              </w:rPr>
              <w:t xml:space="preserve">recommended </w:t>
            </w:r>
            <w:r w:rsidR="001E763E">
              <w:rPr>
                <w:rFonts w:ascii="Calibri" w:hAnsi="Calibri" w:cs="Tahoma"/>
                <w:sz w:val="22"/>
                <w:szCs w:val="22"/>
              </w:rPr>
              <w:t xml:space="preserve">that audit committee members received </w:t>
            </w:r>
            <w:r w:rsidR="00B85BB9">
              <w:rPr>
                <w:rFonts w:ascii="Calibri" w:hAnsi="Calibri" w:cs="Tahoma"/>
                <w:sz w:val="22"/>
                <w:szCs w:val="22"/>
              </w:rPr>
              <w:t>training on the role of the committee</w:t>
            </w:r>
            <w:r w:rsidR="00EB1F22">
              <w:rPr>
                <w:rFonts w:ascii="Calibri" w:hAnsi="Calibri" w:cs="Tahoma"/>
                <w:sz w:val="22"/>
                <w:szCs w:val="22"/>
              </w:rPr>
              <w:t>; the AoC masterclass was deemed valuable and the Clerk</w:t>
            </w:r>
            <w:r w:rsidR="00B85BB9">
              <w:rPr>
                <w:rFonts w:ascii="Calibri" w:hAnsi="Calibri" w:cs="Tahoma"/>
                <w:sz w:val="22"/>
                <w:szCs w:val="22"/>
              </w:rPr>
              <w:t xml:space="preserve"> asked committee members </w:t>
            </w:r>
            <w:r w:rsidR="00B4195D">
              <w:rPr>
                <w:rFonts w:ascii="Calibri" w:hAnsi="Calibri" w:cs="Tahoma"/>
                <w:sz w:val="22"/>
                <w:szCs w:val="22"/>
              </w:rPr>
              <w:t>to contact her with</w:t>
            </w:r>
            <w:r w:rsidR="00B85BB9">
              <w:rPr>
                <w:rFonts w:ascii="Calibri" w:hAnsi="Calibri" w:cs="Tahoma"/>
                <w:sz w:val="22"/>
                <w:szCs w:val="22"/>
              </w:rPr>
              <w:t xml:space="preserve"> </w:t>
            </w:r>
            <w:r w:rsidR="00EB1F22">
              <w:rPr>
                <w:rFonts w:ascii="Calibri" w:hAnsi="Calibri" w:cs="Tahoma"/>
                <w:sz w:val="22"/>
                <w:szCs w:val="22"/>
              </w:rPr>
              <w:t xml:space="preserve">any other </w:t>
            </w:r>
            <w:r w:rsidR="00B85BB9">
              <w:rPr>
                <w:rFonts w:ascii="Calibri" w:hAnsi="Calibri" w:cs="Tahoma"/>
                <w:sz w:val="22"/>
                <w:szCs w:val="22"/>
              </w:rPr>
              <w:t>suggestions</w:t>
            </w:r>
            <w:r w:rsidR="001E763E">
              <w:rPr>
                <w:rFonts w:ascii="Calibri" w:hAnsi="Calibri" w:cs="Tahoma"/>
                <w:sz w:val="22"/>
                <w:szCs w:val="22"/>
              </w:rPr>
              <w:t>.</w:t>
            </w:r>
          </w:p>
          <w:p w14:paraId="125CE876" w14:textId="77777777" w:rsidR="00CD6AB5" w:rsidRDefault="00CD6AB5" w:rsidP="00974FCF">
            <w:pPr>
              <w:tabs>
                <w:tab w:val="left" w:pos="181"/>
                <w:tab w:val="left" w:pos="1134"/>
              </w:tabs>
              <w:spacing w:line="276" w:lineRule="auto"/>
              <w:jc w:val="both"/>
              <w:rPr>
                <w:rFonts w:ascii="Calibri" w:hAnsi="Calibri" w:cs="Tahoma"/>
                <w:sz w:val="22"/>
                <w:szCs w:val="22"/>
              </w:rPr>
            </w:pPr>
          </w:p>
          <w:p w14:paraId="259DE0BB" w14:textId="24A8BA5B" w:rsidR="00CD6AB5" w:rsidRDefault="00CD6AB5" w:rsidP="00974FCF">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In response to a governor’s question on whether the committee’s </w:t>
            </w:r>
            <w:r w:rsidR="0060266D">
              <w:rPr>
                <w:rFonts w:ascii="Calibri" w:hAnsi="Calibri" w:cs="Tahoma"/>
                <w:sz w:val="22"/>
                <w:szCs w:val="22"/>
              </w:rPr>
              <w:t xml:space="preserve">members had a broad enough level of expertise, the Chair </w:t>
            </w:r>
            <w:r w:rsidR="002D5E1B">
              <w:rPr>
                <w:rFonts w:ascii="Calibri" w:hAnsi="Calibri" w:cs="Tahoma"/>
                <w:sz w:val="22"/>
                <w:szCs w:val="22"/>
              </w:rPr>
              <w:t xml:space="preserve">confirmed that financial experience had been highlighted as a gap following </w:t>
            </w:r>
            <w:r w:rsidR="000259DE">
              <w:rPr>
                <w:rFonts w:ascii="Calibri" w:hAnsi="Calibri" w:cs="Tahoma"/>
                <w:sz w:val="22"/>
                <w:szCs w:val="22"/>
              </w:rPr>
              <w:t>Stu</w:t>
            </w:r>
            <w:r w:rsidR="008104FA">
              <w:rPr>
                <w:rFonts w:ascii="Calibri" w:hAnsi="Calibri" w:cs="Tahoma"/>
                <w:sz w:val="22"/>
                <w:szCs w:val="22"/>
              </w:rPr>
              <w:t>art</w:t>
            </w:r>
            <w:r w:rsidR="000259DE">
              <w:rPr>
                <w:rFonts w:ascii="Calibri" w:hAnsi="Calibri" w:cs="Tahoma"/>
                <w:sz w:val="22"/>
                <w:szCs w:val="22"/>
              </w:rPr>
              <w:t xml:space="preserve"> Blackett’s </w:t>
            </w:r>
            <w:r w:rsidR="008104FA">
              <w:rPr>
                <w:rFonts w:ascii="Calibri" w:hAnsi="Calibri" w:cs="Tahoma"/>
                <w:sz w:val="22"/>
                <w:szCs w:val="22"/>
              </w:rPr>
              <w:t>move to the Finance and Employment Committee when he became Corporation Chair</w:t>
            </w:r>
            <w:r w:rsidR="000259DE">
              <w:rPr>
                <w:rFonts w:ascii="Calibri" w:hAnsi="Calibri" w:cs="Tahoma"/>
                <w:sz w:val="22"/>
                <w:szCs w:val="22"/>
              </w:rPr>
              <w:t xml:space="preserve"> but </w:t>
            </w:r>
            <w:r w:rsidR="002A0C98">
              <w:rPr>
                <w:rFonts w:ascii="Calibri" w:hAnsi="Calibri" w:cs="Tahoma"/>
                <w:sz w:val="22"/>
                <w:szCs w:val="22"/>
              </w:rPr>
              <w:t xml:space="preserve">that </w:t>
            </w:r>
            <w:r w:rsidR="000259DE">
              <w:rPr>
                <w:rFonts w:ascii="Calibri" w:hAnsi="Calibri" w:cs="Tahoma"/>
                <w:sz w:val="22"/>
                <w:szCs w:val="22"/>
              </w:rPr>
              <w:t xml:space="preserve">this </w:t>
            </w:r>
            <w:r w:rsidR="002A0C98">
              <w:rPr>
                <w:rFonts w:ascii="Calibri" w:hAnsi="Calibri" w:cs="Tahoma"/>
                <w:sz w:val="22"/>
                <w:szCs w:val="22"/>
              </w:rPr>
              <w:t xml:space="preserve">skills </w:t>
            </w:r>
            <w:r w:rsidR="000259DE">
              <w:rPr>
                <w:rFonts w:ascii="Calibri" w:hAnsi="Calibri" w:cs="Tahoma"/>
                <w:sz w:val="22"/>
                <w:szCs w:val="22"/>
              </w:rPr>
              <w:t>gap had been filled with the appointments of David Watson and Gary Bowdler</w:t>
            </w:r>
            <w:r w:rsidR="001C2CA1">
              <w:rPr>
                <w:rFonts w:ascii="Calibri" w:hAnsi="Calibri" w:cs="Tahoma"/>
                <w:sz w:val="22"/>
                <w:szCs w:val="22"/>
              </w:rPr>
              <w:t>.</w:t>
            </w:r>
          </w:p>
          <w:p w14:paraId="40AEE965" w14:textId="77777777" w:rsidR="001C2CA1" w:rsidRDefault="001C2CA1" w:rsidP="00974FCF">
            <w:pPr>
              <w:tabs>
                <w:tab w:val="left" w:pos="181"/>
                <w:tab w:val="left" w:pos="1134"/>
              </w:tabs>
              <w:spacing w:line="276" w:lineRule="auto"/>
              <w:jc w:val="both"/>
              <w:rPr>
                <w:rFonts w:ascii="Calibri" w:hAnsi="Calibri" w:cs="Tahoma"/>
                <w:sz w:val="22"/>
                <w:szCs w:val="22"/>
              </w:rPr>
            </w:pPr>
          </w:p>
          <w:p w14:paraId="3B4A561F" w14:textId="6295A978" w:rsidR="00611D51" w:rsidRPr="004C10A4" w:rsidRDefault="001C2CA1" w:rsidP="00974FCF">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A governor asked whether the committee ever held sessions without </w:t>
            </w:r>
            <w:r w:rsidR="00FE0B23">
              <w:rPr>
                <w:rFonts w:ascii="Calibri" w:hAnsi="Calibri" w:cs="Tahoma"/>
                <w:sz w:val="22"/>
                <w:szCs w:val="22"/>
              </w:rPr>
              <w:t xml:space="preserve">senior managers </w:t>
            </w:r>
            <w:r>
              <w:rPr>
                <w:rFonts w:ascii="Calibri" w:hAnsi="Calibri" w:cs="Tahoma"/>
                <w:sz w:val="22"/>
                <w:szCs w:val="22"/>
              </w:rPr>
              <w:t xml:space="preserve">to </w:t>
            </w:r>
            <w:r w:rsidR="00726E72">
              <w:rPr>
                <w:rFonts w:ascii="Calibri" w:hAnsi="Calibri" w:cs="Tahoma"/>
                <w:sz w:val="22"/>
                <w:szCs w:val="22"/>
              </w:rPr>
              <w:t xml:space="preserve">reflect on the meeting just held and </w:t>
            </w:r>
            <w:r w:rsidR="00FE0B23">
              <w:rPr>
                <w:rFonts w:ascii="Calibri" w:hAnsi="Calibri" w:cs="Tahoma"/>
                <w:sz w:val="22"/>
                <w:szCs w:val="22"/>
              </w:rPr>
              <w:t>requirements for</w:t>
            </w:r>
            <w:r w:rsidR="00726E72">
              <w:rPr>
                <w:rFonts w:ascii="Calibri" w:hAnsi="Calibri" w:cs="Tahoma"/>
                <w:sz w:val="22"/>
                <w:szCs w:val="22"/>
              </w:rPr>
              <w:t xml:space="preserve"> the next meeting</w:t>
            </w:r>
            <w:r w:rsidR="0073518C">
              <w:rPr>
                <w:rFonts w:ascii="Calibri" w:hAnsi="Calibri" w:cs="Tahoma"/>
                <w:sz w:val="22"/>
                <w:szCs w:val="22"/>
              </w:rPr>
              <w:t xml:space="preserve">; </w:t>
            </w:r>
            <w:r w:rsidR="004C10A4">
              <w:rPr>
                <w:rFonts w:ascii="Calibri" w:hAnsi="Calibri" w:cs="Tahoma"/>
                <w:sz w:val="22"/>
                <w:szCs w:val="22"/>
              </w:rPr>
              <w:t xml:space="preserve">whilst </w:t>
            </w:r>
            <w:r w:rsidR="0073518C">
              <w:rPr>
                <w:rFonts w:ascii="Calibri" w:hAnsi="Calibri" w:cs="Tahoma"/>
                <w:sz w:val="22"/>
                <w:szCs w:val="22"/>
              </w:rPr>
              <w:t>acknowledging that the committee held a session with auditors at the start of the meeting without SMT presen</w:t>
            </w:r>
            <w:r w:rsidR="00184336">
              <w:rPr>
                <w:rFonts w:ascii="Calibri" w:hAnsi="Calibri" w:cs="Tahoma"/>
                <w:sz w:val="22"/>
                <w:szCs w:val="22"/>
              </w:rPr>
              <w:t>t</w:t>
            </w:r>
            <w:r w:rsidR="0073518C">
              <w:rPr>
                <w:rFonts w:ascii="Calibri" w:hAnsi="Calibri" w:cs="Tahoma"/>
                <w:sz w:val="22"/>
                <w:szCs w:val="22"/>
              </w:rPr>
              <w:t xml:space="preserve"> and </w:t>
            </w:r>
            <w:r w:rsidR="004C10A4">
              <w:rPr>
                <w:rFonts w:ascii="Calibri" w:hAnsi="Calibri" w:cs="Tahoma"/>
                <w:sz w:val="22"/>
                <w:szCs w:val="22"/>
              </w:rPr>
              <w:t xml:space="preserve">reflected on each meeting’s effectiveness, the Chair </w:t>
            </w:r>
            <w:r w:rsidR="004C10A4">
              <w:rPr>
                <w:rFonts w:ascii="Calibri" w:hAnsi="Calibri" w:cs="Tahoma"/>
                <w:b/>
                <w:bCs/>
                <w:sz w:val="22"/>
                <w:szCs w:val="22"/>
              </w:rPr>
              <w:t xml:space="preserve">agreed </w:t>
            </w:r>
            <w:r w:rsidR="004C10A4">
              <w:rPr>
                <w:rFonts w:ascii="Calibri" w:hAnsi="Calibri" w:cs="Tahoma"/>
                <w:sz w:val="22"/>
                <w:szCs w:val="22"/>
              </w:rPr>
              <w:t xml:space="preserve">to consider the value of </w:t>
            </w:r>
            <w:r w:rsidR="00D23176">
              <w:rPr>
                <w:rFonts w:ascii="Calibri" w:hAnsi="Calibri" w:cs="Tahoma"/>
                <w:sz w:val="22"/>
                <w:szCs w:val="22"/>
              </w:rPr>
              <w:t>this suggested session.</w:t>
            </w:r>
          </w:p>
          <w:p w14:paraId="1FF2F64E" w14:textId="77777777" w:rsidR="00A028A2" w:rsidRDefault="00A028A2" w:rsidP="00974FCF">
            <w:pPr>
              <w:tabs>
                <w:tab w:val="left" w:pos="181"/>
                <w:tab w:val="left" w:pos="1134"/>
              </w:tabs>
              <w:spacing w:line="276" w:lineRule="auto"/>
              <w:jc w:val="both"/>
              <w:rPr>
                <w:rFonts w:ascii="Calibri" w:hAnsi="Calibri" w:cs="Tahoma"/>
                <w:sz w:val="22"/>
                <w:szCs w:val="22"/>
              </w:rPr>
            </w:pPr>
          </w:p>
          <w:p w14:paraId="177F6D8B" w14:textId="163DC33C" w:rsidR="00A028A2" w:rsidRDefault="00A028A2" w:rsidP="00974FCF">
            <w:pPr>
              <w:tabs>
                <w:tab w:val="left" w:pos="181"/>
                <w:tab w:val="left" w:pos="1134"/>
              </w:tabs>
              <w:spacing w:line="276" w:lineRule="auto"/>
              <w:jc w:val="both"/>
              <w:rPr>
                <w:rFonts w:ascii="Calibri" w:hAnsi="Calibri" w:cs="Tahoma"/>
                <w:sz w:val="22"/>
                <w:szCs w:val="22"/>
              </w:rPr>
            </w:pPr>
            <w:r>
              <w:rPr>
                <w:rFonts w:ascii="Calibri" w:hAnsi="Calibri" w:cs="Tahoma"/>
                <w:sz w:val="22"/>
                <w:szCs w:val="22"/>
              </w:rPr>
              <w:t>Governors</w:t>
            </w:r>
            <w:r w:rsidR="004D6B46">
              <w:rPr>
                <w:rFonts w:ascii="Calibri" w:hAnsi="Calibri" w:cs="Tahoma"/>
                <w:sz w:val="22"/>
                <w:szCs w:val="22"/>
              </w:rPr>
              <w:t>:</w:t>
            </w:r>
          </w:p>
          <w:p w14:paraId="3B066550" w14:textId="30FA3033" w:rsidR="004D6B46" w:rsidRDefault="00087F14" w:rsidP="004D6B46">
            <w:pPr>
              <w:pStyle w:val="ListParagraph"/>
              <w:numPr>
                <w:ilvl w:val="0"/>
                <w:numId w:val="35"/>
              </w:numPr>
              <w:tabs>
                <w:tab w:val="left" w:pos="181"/>
                <w:tab w:val="left" w:pos="609"/>
              </w:tabs>
              <w:spacing w:line="276" w:lineRule="auto"/>
              <w:jc w:val="both"/>
              <w:rPr>
                <w:rFonts w:ascii="Calibri" w:hAnsi="Calibri" w:cs="Tahoma"/>
                <w:sz w:val="22"/>
                <w:szCs w:val="22"/>
              </w:rPr>
            </w:pPr>
            <w:r>
              <w:rPr>
                <w:rFonts w:ascii="Calibri" w:hAnsi="Calibri" w:cs="Tahoma"/>
                <w:b/>
                <w:bCs/>
                <w:sz w:val="22"/>
                <w:szCs w:val="22"/>
              </w:rPr>
              <w:t>agreed</w:t>
            </w:r>
            <w:r w:rsidR="004D6B46">
              <w:rPr>
                <w:rFonts w:ascii="Calibri" w:hAnsi="Calibri" w:cs="Tahoma"/>
                <w:b/>
                <w:bCs/>
                <w:sz w:val="22"/>
                <w:szCs w:val="22"/>
              </w:rPr>
              <w:t xml:space="preserve"> </w:t>
            </w:r>
            <w:r w:rsidR="004D6B46">
              <w:rPr>
                <w:rFonts w:ascii="Calibri" w:hAnsi="Calibri" w:cs="Tahoma"/>
                <w:sz w:val="22"/>
                <w:szCs w:val="22"/>
              </w:rPr>
              <w:t>that the committee</w:t>
            </w:r>
            <w:r w:rsidR="00204902">
              <w:rPr>
                <w:rFonts w:ascii="Calibri" w:hAnsi="Calibri" w:cs="Tahoma"/>
                <w:sz w:val="22"/>
                <w:szCs w:val="22"/>
              </w:rPr>
              <w:t>’s performance</w:t>
            </w:r>
            <w:r w:rsidR="004D6B46">
              <w:rPr>
                <w:rFonts w:ascii="Calibri" w:hAnsi="Calibri" w:cs="Tahoma"/>
                <w:sz w:val="22"/>
                <w:szCs w:val="22"/>
              </w:rPr>
              <w:t xml:space="preserve"> had met its terms of reference in 2022-23</w:t>
            </w:r>
            <w:r>
              <w:rPr>
                <w:rFonts w:ascii="Calibri" w:hAnsi="Calibri" w:cs="Tahoma"/>
                <w:sz w:val="22"/>
                <w:szCs w:val="22"/>
              </w:rPr>
              <w:t>;</w:t>
            </w:r>
          </w:p>
          <w:p w14:paraId="02ACF5AC" w14:textId="48A704ED" w:rsidR="00087F14" w:rsidRDefault="00F33866" w:rsidP="00AC69AF">
            <w:pPr>
              <w:pStyle w:val="ListParagraph"/>
              <w:numPr>
                <w:ilvl w:val="0"/>
                <w:numId w:val="35"/>
              </w:numPr>
              <w:tabs>
                <w:tab w:val="left" w:pos="181"/>
                <w:tab w:val="left" w:pos="609"/>
              </w:tabs>
              <w:spacing w:line="276" w:lineRule="auto"/>
              <w:ind w:left="609" w:hanging="283"/>
              <w:jc w:val="both"/>
              <w:rPr>
                <w:rFonts w:ascii="Calibri" w:hAnsi="Calibri" w:cs="Tahoma"/>
                <w:sz w:val="22"/>
                <w:szCs w:val="22"/>
              </w:rPr>
            </w:pPr>
            <w:r>
              <w:rPr>
                <w:rFonts w:ascii="Calibri" w:hAnsi="Calibri" w:cs="Tahoma"/>
                <w:b/>
                <w:bCs/>
                <w:sz w:val="22"/>
                <w:szCs w:val="22"/>
              </w:rPr>
              <w:t xml:space="preserve">noted </w:t>
            </w:r>
            <w:r>
              <w:rPr>
                <w:rFonts w:ascii="Calibri" w:hAnsi="Calibri" w:cs="Tahoma"/>
                <w:sz w:val="22"/>
                <w:szCs w:val="22"/>
              </w:rPr>
              <w:t xml:space="preserve">feedback from Audit Committee training and that </w:t>
            </w:r>
            <w:r w:rsidR="00AC69AF">
              <w:rPr>
                <w:rFonts w:ascii="Calibri" w:hAnsi="Calibri" w:cs="Tahoma"/>
                <w:sz w:val="22"/>
                <w:szCs w:val="22"/>
              </w:rPr>
              <w:t>it would be useful for remaining committee members to attend the AoC Audit Committee Masterclass</w:t>
            </w:r>
            <w:r w:rsidR="00D92269">
              <w:rPr>
                <w:rFonts w:ascii="Calibri" w:hAnsi="Calibri" w:cs="Tahoma"/>
                <w:sz w:val="22"/>
                <w:szCs w:val="22"/>
              </w:rPr>
              <w:t xml:space="preserve"> and </w:t>
            </w:r>
            <w:r w:rsidR="00FB4DEF">
              <w:rPr>
                <w:rFonts w:ascii="Calibri" w:hAnsi="Calibri" w:cs="Tahoma"/>
                <w:sz w:val="22"/>
                <w:szCs w:val="22"/>
              </w:rPr>
              <w:t xml:space="preserve">for the Clerk </w:t>
            </w:r>
            <w:r w:rsidR="00D92269">
              <w:rPr>
                <w:rFonts w:ascii="Calibri" w:hAnsi="Calibri" w:cs="Tahoma"/>
                <w:sz w:val="22"/>
                <w:szCs w:val="22"/>
              </w:rPr>
              <w:t xml:space="preserve">to develop a core </w:t>
            </w:r>
            <w:r w:rsidR="00FB4DEF">
              <w:rPr>
                <w:rFonts w:ascii="Calibri" w:hAnsi="Calibri" w:cs="Tahoma"/>
                <w:sz w:val="22"/>
                <w:szCs w:val="22"/>
              </w:rPr>
              <w:t xml:space="preserve">training and </w:t>
            </w:r>
            <w:r w:rsidR="00D92269">
              <w:rPr>
                <w:rFonts w:ascii="Calibri" w:hAnsi="Calibri" w:cs="Tahoma"/>
                <w:sz w:val="22"/>
                <w:szCs w:val="22"/>
              </w:rPr>
              <w:t>development plan</w:t>
            </w:r>
            <w:r w:rsidR="00D4055F">
              <w:rPr>
                <w:rFonts w:ascii="Calibri" w:hAnsi="Calibri" w:cs="Tahoma"/>
                <w:sz w:val="22"/>
                <w:szCs w:val="22"/>
              </w:rPr>
              <w:t>;</w:t>
            </w:r>
          </w:p>
          <w:p w14:paraId="63EE39E7" w14:textId="57AEBC6D" w:rsidR="00AC69AF" w:rsidRPr="004D6B46" w:rsidRDefault="006B3E02" w:rsidP="00AC69AF">
            <w:pPr>
              <w:pStyle w:val="ListParagraph"/>
              <w:numPr>
                <w:ilvl w:val="0"/>
                <w:numId w:val="35"/>
              </w:numPr>
              <w:tabs>
                <w:tab w:val="left" w:pos="181"/>
                <w:tab w:val="left" w:pos="609"/>
              </w:tabs>
              <w:spacing w:line="276" w:lineRule="auto"/>
              <w:ind w:left="609" w:hanging="283"/>
              <w:jc w:val="both"/>
              <w:rPr>
                <w:rFonts w:ascii="Calibri" w:hAnsi="Calibri" w:cs="Tahoma"/>
                <w:sz w:val="22"/>
                <w:szCs w:val="22"/>
              </w:rPr>
            </w:pPr>
            <w:r>
              <w:rPr>
                <w:rFonts w:ascii="Calibri" w:hAnsi="Calibri" w:cs="Tahoma"/>
                <w:b/>
                <w:bCs/>
                <w:sz w:val="22"/>
                <w:szCs w:val="22"/>
              </w:rPr>
              <w:t>agreed</w:t>
            </w:r>
            <w:r>
              <w:rPr>
                <w:rFonts w:ascii="Calibri" w:hAnsi="Calibri" w:cs="Tahoma"/>
                <w:sz w:val="22"/>
                <w:szCs w:val="22"/>
              </w:rPr>
              <w:t xml:space="preserve"> that no changes were needed to current committee membership, to </w:t>
            </w:r>
            <w:r w:rsidR="00E25871">
              <w:rPr>
                <w:rFonts w:ascii="Calibri" w:hAnsi="Calibri" w:cs="Tahoma"/>
                <w:sz w:val="22"/>
                <w:szCs w:val="22"/>
              </w:rPr>
              <w:t xml:space="preserve">recommend </w:t>
            </w:r>
            <w:r w:rsidR="00981B25">
              <w:rPr>
                <w:rFonts w:ascii="Calibri" w:hAnsi="Calibri" w:cs="Tahoma"/>
                <w:sz w:val="22"/>
                <w:szCs w:val="22"/>
              </w:rPr>
              <w:t xml:space="preserve">the cycle of business for 2023-24 and </w:t>
            </w:r>
            <w:r w:rsidR="00E25871">
              <w:rPr>
                <w:rFonts w:ascii="Calibri" w:hAnsi="Calibri" w:cs="Tahoma"/>
                <w:sz w:val="22"/>
                <w:szCs w:val="22"/>
              </w:rPr>
              <w:t>changes to the committee’s terms of reference to the FE Corporation</w:t>
            </w:r>
            <w:r w:rsidR="00FB4DEF">
              <w:rPr>
                <w:rFonts w:ascii="Calibri" w:hAnsi="Calibri" w:cs="Tahoma"/>
                <w:sz w:val="22"/>
                <w:szCs w:val="22"/>
              </w:rPr>
              <w:t>.</w:t>
            </w:r>
          </w:p>
          <w:p w14:paraId="3FB4897F" w14:textId="7E88BFC5" w:rsidR="00A028A2" w:rsidRPr="00413F04" w:rsidRDefault="00A028A2" w:rsidP="00974FCF">
            <w:pPr>
              <w:tabs>
                <w:tab w:val="left" w:pos="181"/>
                <w:tab w:val="left" w:pos="1134"/>
              </w:tabs>
              <w:spacing w:line="276" w:lineRule="auto"/>
              <w:jc w:val="both"/>
              <w:rPr>
                <w:rFonts w:ascii="Calibri" w:hAnsi="Calibri" w:cs="Tahoma"/>
                <w:sz w:val="22"/>
                <w:szCs w:val="22"/>
              </w:rPr>
            </w:pPr>
          </w:p>
        </w:tc>
      </w:tr>
      <w:tr w:rsidR="003779DC" w:rsidRPr="00820850" w14:paraId="047C72B8" w14:textId="77777777" w:rsidTr="00F17A0A">
        <w:tc>
          <w:tcPr>
            <w:tcW w:w="1135" w:type="dxa"/>
          </w:tcPr>
          <w:p w14:paraId="3E12FBA3" w14:textId="7F973F00" w:rsidR="003779DC" w:rsidRDefault="003779DC" w:rsidP="003779DC">
            <w:pPr>
              <w:tabs>
                <w:tab w:val="left" w:pos="0"/>
              </w:tabs>
              <w:spacing w:line="276" w:lineRule="auto"/>
              <w:jc w:val="both"/>
              <w:rPr>
                <w:rFonts w:ascii="Calibri" w:hAnsi="Calibri" w:cs="Tahoma"/>
                <w:b/>
                <w:sz w:val="22"/>
                <w:szCs w:val="22"/>
              </w:rPr>
            </w:pPr>
            <w:bookmarkStart w:id="6" w:name="_Hlk148693589"/>
            <w:bookmarkEnd w:id="5"/>
            <w:r>
              <w:rPr>
                <w:rFonts w:ascii="Calibri" w:hAnsi="Calibri" w:cs="Tahoma"/>
                <w:b/>
                <w:sz w:val="22"/>
                <w:szCs w:val="22"/>
              </w:rPr>
              <w:lastRenderedPageBreak/>
              <w:t>A23/</w:t>
            </w:r>
            <w:r w:rsidR="00974FCF">
              <w:rPr>
                <w:rFonts w:ascii="Calibri" w:hAnsi="Calibri" w:cs="Tahoma"/>
                <w:b/>
                <w:sz w:val="22"/>
                <w:szCs w:val="22"/>
              </w:rPr>
              <w:t>56</w:t>
            </w:r>
          </w:p>
        </w:tc>
        <w:tc>
          <w:tcPr>
            <w:tcW w:w="8640" w:type="dxa"/>
          </w:tcPr>
          <w:p w14:paraId="794C7048" w14:textId="154ABC7B" w:rsidR="003779DC" w:rsidRDefault="003779DC" w:rsidP="003779DC">
            <w:pPr>
              <w:tabs>
                <w:tab w:val="left" w:pos="181"/>
                <w:tab w:val="left" w:pos="1134"/>
              </w:tabs>
              <w:spacing w:after="120" w:line="276" w:lineRule="auto"/>
              <w:jc w:val="both"/>
              <w:rPr>
                <w:rFonts w:ascii="Calibri" w:hAnsi="Calibri" w:cs="Tahoma"/>
                <w:b/>
                <w:sz w:val="22"/>
                <w:szCs w:val="22"/>
              </w:rPr>
            </w:pPr>
            <w:r w:rsidRPr="003231EC">
              <w:rPr>
                <w:rFonts w:ascii="Calibri" w:hAnsi="Calibri" w:cs="Tahoma"/>
                <w:b/>
                <w:sz w:val="22"/>
                <w:szCs w:val="22"/>
              </w:rPr>
              <w:t xml:space="preserve">Agenda Item </w:t>
            </w:r>
            <w:r w:rsidR="00974FCF">
              <w:rPr>
                <w:rFonts w:ascii="Calibri" w:hAnsi="Calibri" w:cs="Tahoma"/>
                <w:b/>
                <w:sz w:val="22"/>
                <w:szCs w:val="22"/>
              </w:rPr>
              <w:t>12 – ESFA Apprenticeship Compliance Audit</w:t>
            </w:r>
          </w:p>
        </w:tc>
      </w:tr>
      <w:tr w:rsidR="003779DC" w:rsidRPr="00820850" w14:paraId="57E5B85F" w14:textId="77777777" w:rsidTr="00F17A0A">
        <w:tc>
          <w:tcPr>
            <w:tcW w:w="1135" w:type="dxa"/>
          </w:tcPr>
          <w:p w14:paraId="3549BA5C" w14:textId="77777777" w:rsidR="003779DC" w:rsidRDefault="003779DC" w:rsidP="003779DC">
            <w:pPr>
              <w:tabs>
                <w:tab w:val="left" w:pos="0"/>
              </w:tabs>
              <w:spacing w:line="276" w:lineRule="auto"/>
              <w:jc w:val="both"/>
              <w:rPr>
                <w:rFonts w:ascii="Calibri" w:hAnsi="Calibri" w:cs="Tahoma"/>
                <w:b/>
                <w:sz w:val="22"/>
                <w:szCs w:val="22"/>
              </w:rPr>
            </w:pPr>
          </w:p>
        </w:tc>
        <w:tc>
          <w:tcPr>
            <w:tcW w:w="8640" w:type="dxa"/>
          </w:tcPr>
          <w:p w14:paraId="1CE7C881" w14:textId="70F7B07F" w:rsidR="00654F4F" w:rsidRDefault="00D87D43" w:rsidP="00974FCF">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The Chief Operating Officer </w:t>
            </w:r>
            <w:r w:rsidR="00E31F3C">
              <w:rPr>
                <w:rFonts w:ascii="Calibri" w:hAnsi="Calibri" w:cs="Tahoma"/>
                <w:sz w:val="22"/>
                <w:szCs w:val="22"/>
              </w:rPr>
              <w:t xml:space="preserve">reminded governors that the compliance audit had begun in March 2023, with the ESFA asking for additional information in August which the group provided; </w:t>
            </w:r>
            <w:r w:rsidR="00BF5BDC">
              <w:rPr>
                <w:rFonts w:ascii="Calibri" w:hAnsi="Calibri" w:cs="Tahoma"/>
                <w:sz w:val="22"/>
                <w:szCs w:val="22"/>
              </w:rPr>
              <w:t xml:space="preserve">the letter from the ESFA with outcomes and recommendations had been received </w:t>
            </w:r>
            <w:r w:rsidR="000A1ACE">
              <w:rPr>
                <w:rFonts w:ascii="Calibri" w:hAnsi="Calibri" w:cs="Tahoma"/>
                <w:sz w:val="22"/>
                <w:szCs w:val="22"/>
              </w:rPr>
              <w:t>on 6 September 2023</w:t>
            </w:r>
            <w:r w:rsidR="00BF5BDC">
              <w:rPr>
                <w:rFonts w:ascii="Calibri" w:hAnsi="Calibri" w:cs="Tahoma"/>
                <w:sz w:val="22"/>
                <w:szCs w:val="22"/>
              </w:rPr>
              <w:t xml:space="preserve">. </w:t>
            </w:r>
            <w:r w:rsidR="006F2C03">
              <w:rPr>
                <w:rFonts w:ascii="Calibri" w:hAnsi="Calibri" w:cs="Tahoma"/>
                <w:sz w:val="22"/>
                <w:szCs w:val="22"/>
              </w:rPr>
              <w:t xml:space="preserve">The recommendations had been accepted, and the member of staff responsible and implementation date </w:t>
            </w:r>
            <w:r w:rsidR="002F38AF">
              <w:rPr>
                <w:rFonts w:ascii="Calibri" w:hAnsi="Calibri" w:cs="Tahoma"/>
                <w:sz w:val="22"/>
                <w:szCs w:val="22"/>
              </w:rPr>
              <w:t xml:space="preserve">of 23 November 2023 </w:t>
            </w:r>
            <w:r w:rsidR="006F2C03">
              <w:rPr>
                <w:rFonts w:ascii="Calibri" w:hAnsi="Calibri" w:cs="Tahoma"/>
                <w:sz w:val="22"/>
                <w:szCs w:val="22"/>
              </w:rPr>
              <w:t>confirmed with the ESFA</w:t>
            </w:r>
            <w:r w:rsidR="007A23FC">
              <w:rPr>
                <w:rFonts w:ascii="Calibri" w:hAnsi="Calibri" w:cs="Tahoma"/>
                <w:sz w:val="22"/>
                <w:szCs w:val="22"/>
              </w:rPr>
              <w:t>, with</w:t>
            </w:r>
            <w:r w:rsidR="006F2C03">
              <w:rPr>
                <w:rFonts w:ascii="Calibri" w:hAnsi="Calibri" w:cs="Tahoma"/>
                <w:sz w:val="22"/>
                <w:szCs w:val="22"/>
              </w:rPr>
              <w:t xml:space="preserve"> </w:t>
            </w:r>
            <w:r w:rsidR="00191722">
              <w:rPr>
                <w:rFonts w:ascii="Calibri" w:hAnsi="Calibri" w:cs="Tahoma"/>
                <w:sz w:val="22"/>
                <w:szCs w:val="22"/>
              </w:rPr>
              <w:t>m</w:t>
            </w:r>
            <w:r w:rsidR="0087268F">
              <w:rPr>
                <w:rFonts w:ascii="Calibri" w:hAnsi="Calibri" w:cs="Tahoma"/>
                <w:sz w:val="22"/>
                <w:szCs w:val="22"/>
              </w:rPr>
              <w:t>any</w:t>
            </w:r>
            <w:r w:rsidR="00191722">
              <w:rPr>
                <w:rFonts w:ascii="Calibri" w:hAnsi="Calibri" w:cs="Tahoma"/>
                <w:sz w:val="22"/>
                <w:szCs w:val="22"/>
              </w:rPr>
              <w:t xml:space="preserve"> actions already implemented.</w:t>
            </w:r>
          </w:p>
          <w:p w14:paraId="42AD0774" w14:textId="77777777" w:rsidR="00191722" w:rsidRDefault="00191722" w:rsidP="00974FCF">
            <w:pPr>
              <w:tabs>
                <w:tab w:val="left" w:pos="181"/>
                <w:tab w:val="left" w:pos="1134"/>
              </w:tabs>
              <w:spacing w:line="276" w:lineRule="auto"/>
              <w:jc w:val="both"/>
              <w:rPr>
                <w:rFonts w:ascii="Calibri" w:hAnsi="Calibri" w:cs="Tahoma"/>
                <w:sz w:val="22"/>
                <w:szCs w:val="22"/>
              </w:rPr>
            </w:pPr>
          </w:p>
          <w:p w14:paraId="22258327" w14:textId="77777777" w:rsidR="00191722" w:rsidRDefault="00191722" w:rsidP="00974FCF">
            <w:pPr>
              <w:tabs>
                <w:tab w:val="left" w:pos="181"/>
                <w:tab w:val="left" w:pos="1134"/>
              </w:tabs>
              <w:spacing w:line="276" w:lineRule="auto"/>
              <w:jc w:val="both"/>
              <w:rPr>
                <w:rFonts w:ascii="Calibri" w:hAnsi="Calibri" w:cs="Tahoma"/>
                <w:sz w:val="22"/>
                <w:szCs w:val="22"/>
              </w:rPr>
            </w:pPr>
            <w:r>
              <w:rPr>
                <w:rFonts w:ascii="Calibri" w:hAnsi="Calibri" w:cs="Tahoma"/>
                <w:sz w:val="22"/>
                <w:szCs w:val="22"/>
              </w:rPr>
              <w:lastRenderedPageBreak/>
              <w:t>In response to a governor’s question, the Chief Operating Officer confirmed that the compliance audit had not resulted in any funding clawback.</w:t>
            </w:r>
          </w:p>
          <w:p w14:paraId="73077F12" w14:textId="77777777" w:rsidR="00191722" w:rsidRDefault="00191722" w:rsidP="00974FCF">
            <w:pPr>
              <w:tabs>
                <w:tab w:val="left" w:pos="181"/>
                <w:tab w:val="left" w:pos="1134"/>
              </w:tabs>
              <w:spacing w:line="276" w:lineRule="auto"/>
              <w:jc w:val="both"/>
              <w:rPr>
                <w:rFonts w:ascii="Calibri" w:hAnsi="Calibri" w:cs="Tahoma"/>
                <w:sz w:val="22"/>
                <w:szCs w:val="22"/>
              </w:rPr>
            </w:pPr>
          </w:p>
          <w:p w14:paraId="10F839C7" w14:textId="08ECEE5B" w:rsidR="00191722" w:rsidRPr="00585CA1" w:rsidRDefault="00191722" w:rsidP="00974FCF">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Governors </w:t>
            </w:r>
            <w:r w:rsidR="00585CA1">
              <w:rPr>
                <w:rFonts w:ascii="Calibri" w:hAnsi="Calibri" w:cs="Tahoma"/>
                <w:b/>
                <w:bCs/>
                <w:sz w:val="22"/>
                <w:szCs w:val="22"/>
              </w:rPr>
              <w:t xml:space="preserve">noted </w:t>
            </w:r>
            <w:r w:rsidR="00585CA1">
              <w:rPr>
                <w:rFonts w:ascii="Calibri" w:hAnsi="Calibri" w:cs="Tahoma"/>
                <w:sz w:val="22"/>
                <w:szCs w:val="22"/>
              </w:rPr>
              <w:t>the outcomes of the ESFA Apprenticeship Compliance Audit and that recommendations had been accepted by management, with an implementation date of 23 November 2023.</w:t>
            </w:r>
          </w:p>
          <w:p w14:paraId="73E5F49A" w14:textId="0F70CFDA" w:rsidR="00191722" w:rsidRPr="00610FA8" w:rsidRDefault="00191722" w:rsidP="00974FCF">
            <w:pPr>
              <w:tabs>
                <w:tab w:val="left" w:pos="181"/>
                <w:tab w:val="left" w:pos="1134"/>
              </w:tabs>
              <w:spacing w:line="276" w:lineRule="auto"/>
              <w:jc w:val="both"/>
              <w:rPr>
                <w:rFonts w:ascii="Calibri" w:hAnsi="Calibri" w:cs="Tahoma"/>
                <w:sz w:val="22"/>
                <w:szCs w:val="22"/>
              </w:rPr>
            </w:pPr>
          </w:p>
        </w:tc>
      </w:tr>
      <w:tr w:rsidR="00974FCF" w:rsidRPr="00820850" w14:paraId="3059F946" w14:textId="77777777" w:rsidTr="00CA36C0">
        <w:tc>
          <w:tcPr>
            <w:tcW w:w="1135" w:type="dxa"/>
          </w:tcPr>
          <w:p w14:paraId="0EA19CBA" w14:textId="4B7296EA" w:rsidR="00974FCF" w:rsidRDefault="00974FCF" w:rsidP="00CA36C0">
            <w:pPr>
              <w:tabs>
                <w:tab w:val="left" w:pos="0"/>
              </w:tabs>
              <w:spacing w:line="276" w:lineRule="auto"/>
              <w:jc w:val="both"/>
              <w:rPr>
                <w:rFonts w:ascii="Calibri" w:hAnsi="Calibri" w:cs="Tahoma"/>
                <w:b/>
                <w:sz w:val="22"/>
                <w:szCs w:val="22"/>
              </w:rPr>
            </w:pPr>
            <w:bookmarkStart w:id="7" w:name="_Hlk137046277"/>
            <w:bookmarkEnd w:id="6"/>
            <w:r>
              <w:rPr>
                <w:rFonts w:ascii="Calibri" w:hAnsi="Calibri" w:cs="Tahoma"/>
                <w:b/>
                <w:sz w:val="22"/>
                <w:szCs w:val="22"/>
              </w:rPr>
              <w:lastRenderedPageBreak/>
              <w:t>A23/57</w:t>
            </w:r>
          </w:p>
        </w:tc>
        <w:tc>
          <w:tcPr>
            <w:tcW w:w="8640" w:type="dxa"/>
          </w:tcPr>
          <w:p w14:paraId="6906438A" w14:textId="2489DE5A" w:rsidR="00974FCF" w:rsidRDefault="00974FCF" w:rsidP="00CA36C0">
            <w:pPr>
              <w:tabs>
                <w:tab w:val="left" w:pos="181"/>
                <w:tab w:val="left" w:pos="1134"/>
              </w:tabs>
              <w:spacing w:after="120" w:line="276" w:lineRule="auto"/>
              <w:jc w:val="both"/>
              <w:rPr>
                <w:rFonts w:ascii="Calibri" w:hAnsi="Calibri" w:cs="Tahoma"/>
                <w:b/>
                <w:sz w:val="22"/>
                <w:szCs w:val="22"/>
              </w:rPr>
            </w:pPr>
            <w:r w:rsidRPr="003231EC">
              <w:rPr>
                <w:rFonts w:ascii="Calibri" w:hAnsi="Calibri" w:cs="Tahoma"/>
                <w:b/>
                <w:sz w:val="22"/>
                <w:szCs w:val="22"/>
              </w:rPr>
              <w:t xml:space="preserve">Agenda Item </w:t>
            </w:r>
            <w:r>
              <w:rPr>
                <w:rFonts w:ascii="Calibri" w:hAnsi="Calibri" w:cs="Tahoma"/>
                <w:b/>
                <w:sz w:val="22"/>
                <w:szCs w:val="22"/>
              </w:rPr>
              <w:t>13 – Regularity Audit</w:t>
            </w:r>
          </w:p>
        </w:tc>
      </w:tr>
      <w:tr w:rsidR="00974FCF" w:rsidRPr="00820850" w14:paraId="76FE15A2" w14:textId="77777777" w:rsidTr="00CA36C0">
        <w:tc>
          <w:tcPr>
            <w:tcW w:w="1135" w:type="dxa"/>
          </w:tcPr>
          <w:p w14:paraId="06BCBABD" w14:textId="77777777" w:rsidR="00974FCF" w:rsidRDefault="00974FCF" w:rsidP="00CA36C0">
            <w:pPr>
              <w:tabs>
                <w:tab w:val="left" w:pos="0"/>
              </w:tabs>
              <w:spacing w:line="276" w:lineRule="auto"/>
              <w:jc w:val="both"/>
              <w:rPr>
                <w:rFonts w:ascii="Calibri" w:hAnsi="Calibri" w:cs="Tahoma"/>
                <w:b/>
                <w:sz w:val="22"/>
                <w:szCs w:val="22"/>
              </w:rPr>
            </w:pPr>
          </w:p>
        </w:tc>
        <w:tc>
          <w:tcPr>
            <w:tcW w:w="8640" w:type="dxa"/>
          </w:tcPr>
          <w:p w14:paraId="70EA124A" w14:textId="19FB214E" w:rsidR="006427D5" w:rsidRDefault="0092339D" w:rsidP="00CA36C0">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The Chief Financial Officer confirmed that the </w:t>
            </w:r>
            <w:r w:rsidR="00F74D73">
              <w:rPr>
                <w:rFonts w:ascii="Calibri" w:hAnsi="Calibri" w:cs="Tahoma"/>
                <w:sz w:val="22"/>
                <w:szCs w:val="22"/>
              </w:rPr>
              <w:t xml:space="preserve">Regularity </w:t>
            </w:r>
            <w:proofErr w:type="spellStart"/>
            <w:r w:rsidR="00F74D73">
              <w:rPr>
                <w:rFonts w:ascii="Calibri" w:hAnsi="Calibri" w:cs="Tahoma"/>
                <w:sz w:val="22"/>
                <w:szCs w:val="22"/>
              </w:rPr>
              <w:t>Self Assessment</w:t>
            </w:r>
            <w:proofErr w:type="spellEnd"/>
            <w:r w:rsidR="00F74D73">
              <w:rPr>
                <w:rFonts w:ascii="Calibri" w:hAnsi="Calibri" w:cs="Tahoma"/>
                <w:sz w:val="22"/>
                <w:szCs w:val="22"/>
              </w:rPr>
              <w:t xml:space="preserve"> Questionnaire (</w:t>
            </w:r>
            <w:r>
              <w:rPr>
                <w:rFonts w:ascii="Calibri" w:hAnsi="Calibri" w:cs="Tahoma"/>
                <w:sz w:val="22"/>
                <w:szCs w:val="22"/>
              </w:rPr>
              <w:t>RSAQ</w:t>
            </w:r>
            <w:r w:rsidR="00F74D73">
              <w:rPr>
                <w:rFonts w:ascii="Calibri" w:hAnsi="Calibri" w:cs="Tahoma"/>
                <w:sz w:val="22"/>
                <w:szCs w:val="22"/>
              </w:rPr>
              <w:t>)</w:t>
            </w:r>
            <w:r>
              <w:rPr>
                <w:rFonts w:ascii="Calibri" w:hAnsi="Calibri" w:cs="Tahoma"/>
                <w:sz w:val="22"/>
                <w:szCs w:val="22"/>
              </w:rPr>
              <w:t xml:space="preserve"> was </w:t>
            </w:r>
            <w:r w:rsidR="00F74D73">
              <w:rPr>
                <w:rFonts w:ascii="Calibri" w:hAnsi="Calibri" w:cs="Tahoma"/>
                <w:sz w:val="22"/>
                <w:szCs w:val="22"/>
              </w:rPr>
              <w:t xml:space="preserve">in </w:t>
            </w:r>
            <w:r>
              <w:rPr>
                <w:rFonts w:ascii="Calibri" w:hAnsi="Calibri" w:cs="Tahoma"/>
                <w:sz w:val="22"/>
                <w:szCs w:val="22"/>
              </w:rPr>
              <w:t xml:space="preserve">a standard format issued by the ESFA and prepared </w:t>
            </w:r>
            <w:r w:rsidR="00627B9A">
              <w:rPr>
                <w:rFonts w:ascii="Calibri" w:hAnsi="Calibri" w:cs="Tahoma"/>
                <w:sz w:val="22"/>
                <w:szCs w:val="22"/>
              </w:rPr>
              <w:t xml:space="preserve">internally </w:t>
            </w:r>
            <w:r w:rsidR="00F02EDF">
              <w:rPr>
                <w:rFonts w:ascii="Calibri" w:hAnsi="Calibri" w:cs="Tahoma"/>
                <w:sz w:val="22"/>
                <w:szCs w:val="22"/>
              </w:rPr>
              <w:t>to enable the external auditor</w:t>
            </w:r>
            <w:r w:rsidR="00D86E95">
              <w:rPr>
                <w:rFonts w:ascii="Calibri" w:hAnsi="Calibri" w:cs="Tahoma"/>
                <w:sz w:val="22"/>
                <w:szCs w:val="22"/>
              </w:rPr>
              <w:t>’</w:t>
            </w:r>
            <w:r w:rsidR="00F02EDF">
              <w:rPr>
                <w:rFonts w:ascii="Calibri" w:hAnsi="Calibri" w:cs="Tahoma"/>
                <w:sz w:val="22"/>
                <w:szCs w:val="22"/>
              </w:rPr>
              <w:t xml:space="preserve">s </w:t>
            </w:r>
            <w:r w:rsidR="000B1F80">
              <w:rPr>
                <w:rFonts w:ascii="Calibri" w:hAnsi="Calibri" w:cs="Tahoma"/>
                <w:sz w:val="22"/>
                <w:szCs w:val="22"/>
              </w:rPr>
              <w:t>regularity audit to take place</w:t>
            </w:r>
            <w:r w:rsidR="001D5AFC">
              <w:rPr>
                <w:rFonts w:ascii="Calibri" w:hAnsi="Calibri" w:cs="Tahoma"/>
                <w:sz w:val="22"/>
                <w:szCs w:val="22"/>
              </w:rPr>
              <w:t>.</w:t>
            </w:r>
            <w:r w:rsidR="0062682D">
              <w:rPr>
                <w:rFonts w:ascii="Calibri" w:hAnsi="Calibri" w:cs="Tahoma"/>
                <w:sz w:val="22"/>
                <w:szCs w:val="22"/>
              </w:rPr>
              <w:t xml:space="preserve"> </w:t>
            </w:r>
            <w:r w:rsidR="00627B9A">
              <w:rPr>
                <w:rFonts w:ascii="Calibri" w:hAnsi="Calibri" w:cs="Tahoma"/>
                <w:sz w:val="22"/>
                <w:szCs w:val="22"/>
              </w:rPr>
              <w:t xml:space="preserve">The draft </w:t>
            </w:r>
            <w:r w:rsidR="000B1F80">
              <w:rPr>
                <w:rFonts w:ascii="Calibri" w:hAnsi="Calibri" w:cs="Tahoma"/>
                <w:sz w:val="22"/>
                <w:szCs w:val="22"/>
              </w:rPr>
              <w:t xml:space="preserve">RSAQ </w:t>
            </w:r>
            <w:r w:rsidR="00627B9A">
              <w:rPr>
                <w:rFonts w:ascii="Calibri" w:hAnsi="Calibri" w:cs="Tahoma"/>
                <w:sz w:val="22"/>
                <w:szCs w:val="22"/>
              </w:rPr>
              <w:t xml:space="preserve">had been </w:t>
            </w:r>
            <w:r w:rsidR="000B1F80">
              <w:rPr>
                <w:rFonts w:ascii="Calibri" w:hAnsi="Calibri" w:cs="Tahoma"/>
                <w:sz w:val="22"/>
                <w:szCs w:val="22"/>
              </w:rPr>
              <w:t xml:space="preserve">provided </w:t>
            </w:r>
            <w:r w:rsidR="00627B9A">
              <w:rPr>
                <w:rFonts w:ascii="Calibri" w:hAnsi="Calibri" w:cs="Tahoma"/>
                <w:sz w:val="22"/>
                <w:szCs w:val="22"/>
              </w:rPr>
              <w:t>to the Audit Manager RSM and her team</w:t>
            </w:r>
            <w:r w:rsidR="006427D5">
              <w:rPr>
                <w:rFonts w:ascii="Calibri" w:hAnsi="Calibri" w:cs="Tahoma"/>
                <w:sz w:val="22"/>
                <w:szCs w:val="22"/>
              </w:rPr>
              <w:t xml:space="preserve"> following review by SMT</w:t>
            </w:r>
            <w:r w:rsidR="001D5AFC">
              <w:rPr>
                <w:rFonts w:ascii="Calibri" w:hAnsi="Calibri" w:cs="Tahoma"/>
                <w:sz w:val="22"/>
                <w:szCs w:val="22"/>
              </w:rPr>
              <w:t xml:space="preserve"> and the Audit Manager RSM confirmed their regulatory work and testing undertaken was based on the RSAQ responses</w:t>
            </w:r>
            <w:r w:rsidR="006427D5">
              <w:rPr>
                <w:rFonts w:ascii="Calibri" w:hAnsi="Calibri" w:cs="Tahoma"/>
                <w:sz w:val="22"/>
                <w:szCs w:val="22"/>
              </w:rPr>
              <w:t xml:space="preserve">. </w:t>
            </w:r>
            <w:r w:rsidR="00D86E95">
              <w:rPr>
                <w:rFonts w:ascii="Calibri" w:hAnsi="Calibri" w:cs="Tahoma"/>
                <w:sz w:val="22"/>
                <w:szCs w:val="22"/>
              </w:rPr>
              <w:t>The Chief Financial Officer confirmed that she was no</w:t>
            </w:r>
            <w:r w:rsidR="001D5AFC">
              <w:rPr>
                <w:rFonts w:ascii="Calibri" w:hAnsi="Calibri" w:cs="Tahoma"/>
                <w:sz w:val="22"/>
                <w:szCs w:val="22"/>
              </w:rPr>
              <w:t>w</w:t>
            </w:r>
            <w:r w:rsidR="00D86E95">
              <w:rPr>
                <w:rFonts w:ascii="Calibri" w:hAnsi="Calibri" w:cs="Tahoma"/>
                <w:sz w:val="22"/>
                <w:szCs w:val="22"/>
              </w:rPr>
              <w:t xml:space="preserve"> a</w:t>
            </w:r>
            <w:r w:rsidR="006427D5">
              <w:rPr>
                <w:rFonts w:ascii="Calibri" w:hAnsi="Calibri" w:cs="Tahoma"/>
                <w:sz w:val="22"/>
                <w:szCs w:val="22"/>
              </w:rPr>
              <w:t xml:space="preserve">sking the committee to recommend approval </w:t>
            </w:r>
            <w:r w:rsidR="001D5AFC">
              <w:rPr>
                <w:rFonts w:ascii="Calibri" w:hAnsi="Calibri" w:cs="Tahoma"/>
                <w:sz w:val="22"/>
                <w:szCs w:val="22"/>
              </w:rPr>
              <w:t xml:space="preserve">of the RSAQ </w:t>
            </w:r>
            <w:r w:rsidR="006427D5">
              <w:rPr>
                <w:rFonts w:ascii="Calibri" w:hAnsi="Calibri" w:cs="Tahoma"/>
                <w:sz w:val="22"/>
                <w:szCs w:val="22"/>
              </w:rPr>
              <w:t xml:space="preserve">to </w:t>
            </w:r>
            <w:r w:rsidR="001D5AFC">
              <w:rPr>
                <w:rFonts w:ascii="Calibri" w:hAnsi="Calibri" w:cs="Tahoma"/>
                <w:sz w:val="22"/>
                <w:szCs w:val="22"/>
              </w:rPr>
              <w:t xml:space="preserve">the FE </w:t>
            </w:r>
            <w:r w:rsidR="006427D5">
              <w:rPr>
                <w:rFonts w:ascii="Calibri" w:hAnsi="Calibri" w:cs="Tahoma"/>
                <w:sz w:val="22"/>
                <w:szCs w:val="22"/>
              </w:rPr>
              <w:t>Corporation</w:t>
            </w:r>
            <w:r w:rsidR="005E3616">
              <w:rPr>
                <w:rFonts w:ascii="Calibri" w:hAnsi="Calibri" w:cs="Tahoma"/>
                <w:sz w:val="22"/>
                <w:szCs w:val="22"/>
              </w:rPr>
              <w:t xml:space="preserve"> and that it would</w:t>
            </w:r>
            <w:r w:rsidR="005E3616" w:rsidRPr="005E3616">
              <w:rPr>
                <w:rFonts w:asciiTheme="minorHAnsi" w:eastAsiaTheme="minorHAnsi" w:hAnsiTheme="minorHAnsi" w:cstheme="minorHAnsi"/>
                <w:lang w:eastAsia="en-US"/>
              </w:rPr>
              <w:t xml:space="preserve"> </w:t>
            </w:r>
            <w:r w:rsidR="005E3616" w:rsidRPr="005E3616">
              <w:rPr>
                <w:rFonts w:ascii="Calibri" w:hAnsi="Calibri" w:cs="Tahoma"/>
                <w:sz w:val="22"/>
                <w:szCs w:val="22"/>
              </w:rPr>
              <w:t>support the Corporation in drafting their statement of regularity, propriety and compliance</w:t>
            </w:r>
            <w:r w:rsidR="006427D5">
              <w:rPr>
                <w:rFonts w:ascii="Calibri" w:hAnsi="Calibri" w:cs="Tahoma"/>
                <w:sz w:val="22"/>
                <w:szCs w:val="22"/>
              </w:rPr>
              <w:t>.</w:t>
            </w:r>
            <w:r w:rsidR="00032A4E">
              <w:rPr>
                <w:rFonts w:ascii="Calibri" w:hAnsi="Calibri" w:cs="Tahoma"/>
                <w:sz w:val="22"/>
                <w:szCs w:val="22"/>
              </w:rPr>
              <w:t xml:space="preserve"> </w:t>
            </w:r>
          </w:p>
          <w:p w14:paraId="67308A12" w14:textId="77777777" w:rsidR="00072B97" w:rsidRDefault="00072B97" w:rsidP="00CA36C0">
            <w:pPr>
              <w:tabs>
                <w:tab w:val="left" w:pos="181"/>
                <w:tab w:val="left" w:pos="1134"/>
              </w:tabs>
              <w:spacing w:line="276" w:lineRule="auto"/>
              <w:jc w:val="both"/>
              <w:rPr>
                <w:rFonts w:ascii="Calibri" w:hAnsi="Calibri" w:cs="Tahoma"/>
                <w:sz w:val="22"/>
                <w:szCs w:val="22"/>
              </w:rPr>
            </w:pPr>
          </w:p>
          <w:p w14:paraId="180ABDA3" w14:textId="7B628D99" w:rsidR="00072B97" w:rsidRDefault="00072B97" w:rsidP="00CA36C0">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In response to a governor’s query, the Chief Executive and Group Principal confirmed that the change of </w:t>
            </w:r>
            <w:r w:rsidR="0059192C">
              <w:rPr>
                <w:rFonts w:ascii="Calibri" w:hAnsi="Calibri" w:cs="Tahoma"/>
                <w:sz w:val="22"/>
                <w:szCs w:val="22"/>
              </w:rPr>
              <w:t>Chief Executive and Group Principal postholder had been submitted as part o</w:t>
            </w:r>
            <w:r w:rsidR="00731B8C">
              <w:rPr>
                <w:rFonts w:ascii="Calibri" w:hAnsi="Calibri" w:cs="Tahoma"/>
                <w:sz w:val="22"/>
                <w:szCs w:val="22"/>
              </w:rPr>
              <w:t xml:space="preserve">f </w:t>
            </w:r>
            <w:r w:rsidR="0059192C">
              <w:rPr>
                <w:rFonts w:ascii="Calibri" w:hAnsi="Calibri" w:cs="Tahoma"/>
                <w:sz w:val="22"/>
                <w:szCs w:val="22"/>
              </w:rPr>
              <w:t>the regularity audit.</w:t>
            </w:r>
          </w:p>
          <w:p w14:paraId="4AB4A479" w14:textId="77777777" w:rsidR="0059192C" w:rsidRDefault="0059192C" w:rsidP="00CA36C0">
            <w:pPr>
              <w:tabs>
                <w:tab w:val="left" w:pos="181"/>
                <w:tab w:val="left" w:pos="1134"/>
              </w:tabs>
              <w:spacing w:line="276" w:lineRule="auto"/>
              <w:jc w:val="both"/>
              <w:rPr>
                <w:rFonts w:ascii="Calibri" w:hAnsi="Calibri" w:cs="Tahoma"/>
                <w:sz w:val="22"/>
                <w:szCs w:val="22"/>
              </w:rPr>
            </w:pPr>
          </w:p>
          <w:p w14:paraId="22327337" w14:textId="2BD36E90" w:rsidR="0059192C" w:rsidRDefault="00664681" w:rsidP="00CA36C0">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At a governor’s suggestion, it was </w:t>
            </w:r>
            <w:r>
              <w:rPr>
                <w:rFonts w:ascii="Calibri" w:hAnsi="Calibri" w:cs="Tahoma"/>
                <w:b/>
                <w:bCs/>
                <w:sz w:val="22"/>
                <w:szCs w:val="22"/>
              </w:rPr>
              <w:t>agreed</w:t>
            </w:r>
            <w:r>
              <w:rPr>
                <w:rFonts w:ascii="Calibri" w:hAnsi="Calibri" w:cs="Tahoma"/>
                <w:sz w:val="22"/>
                <w:szCs w:val="22"/>
              </w:rPr>
              <w:t xml:space="preserve"> that </w:t>
            </w:r>
            <w:r w:rsidR="00482AE6">
              <w:rPr>
                <w:rFonts w:ascii="Calibri" w:hAnsi="Calibri" w:cs="Tahoma"/>
                <w:sz w:val="22"/>
                <w:szCs w:val="22"/>
              </w:rPr>
              <w:t xml:space="preserve">in future years SMT </w:t>
            </w:r>
            <w:r w:rsidR="00731B8C">
              <w:rPr>
                <w:rFonts w:ascii="Calibri" w:hAnsi="Calibri" w:cs="Tahoma"/>
                <w:sz w:val="22"/>
                <w:szCs w:val="22"/>
              </w:rPr>
              <w:t>sh</w:t>
            </w:r>
            <w:r w:rsidR="00482AE6">
              <w:rPr>
                <w:rFonts w:ascii="Calibri" w:hAnsi="Calibri" w:cs="Tahoma"/>
                <w:sz w:val="22"/>
                <w:szCs w:val="22"/>
              </w:rPr>
              <w:t xml:space="preserve">ould recommend the RSAQ to the Audit Committee to provide assurance that it had been through a scrutiny process following completion by </w:t>
            </w:r>
            <w:r w:rsidR="006E1188">
              <w:rPr>
                <w:rFonts w:ascii="Calibri" w:hAnsi="Calibri" w:cs="Tahoma"/>
                <w:sz w:val="22"/>
                <w:szCs w:val="22"/>
              </w:rPr>
              <w:t>individual managers</w:t>
            </w:r>
            <w:r w:rsidR="00C41429">
              <w:rPr>
                <w:rFonts w:ascii="Calibri" w:hAnsi="Calibri" w:cs="Tahoma"/>
                <w:sz w:val="22"/>
                <w:szCs w:val="22"/>
              </w:rPr>
              <w:t xml:space="preserve"> and review by </w:t>
            </w:r>
            <w:r w:rsidR="006E1188">
              <w:rPr>
                <w:rFonts w:ascii="Calibri" w:hAnsi="Calibri" w:cs="Tahoma"/>
                <w:sz w:val="22"/>
                <w:szCs w:val="22"/>
              </w:rPr>
              <w:t>the Chief Financial Officer.</w:t>
            </w:r>
          </w:p>
          <w:p w14:paraId="779ADD47" w14:textId="77777777" w:rsidR="006E1188" w:rsidRDefault="006E1188" w:rsidP="00CA36C0">
            <w:pPr>
              <w:tabs>
                <w:tab w:val="left" w:pos="181"/>
                <w:tab w:val="left" w:pos="1134"/>
              </w:tabs>
              <w:spacing w:line="276" w:lineRule="auto"/>
              <w:jc w:val="both"/>
              <w:rPr>
                <w:rFonts w:ascii="Calibri" w:hAnsi="Calibri" w:cs="Tahoma"/>
                <w:sz w:val="22"/>
                <w:szCs w:val="22"/>
              </w:rPr>
            </w:pPr>
          </w:p>
          <w:p w14:paraId="17C73145" w14:textId="07919CD5" w:rsidR="006E1188" w:rsidRPr="00980993" w:rsidRDefault="006E1188" w:rsidP="00CA36C0">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Governors </w:t>
            </w:r>
            <w:r w:rsidR="00980993">
              <w:rPr>
                <w:rFonts w:ascii="Calibri" w:hAnsi="Calibri" w:cs="Tahoma"/>
                <w:b/>
                <w:bCs/>
                <w:sz w:val="22"/>
                <w:szCs w:val="22"/>
              </w:rPr>
              <w:t xml:space="preserve">agreed </w:t>
            </w:r>
            <w:r w:rsidR="00980993">
              <w:rPr>
                <w:rFonts w:ascii="Calibri" w:hAnsi="Calibri" w:cs="Tahoma"/>
                <w:sz w:val="22"/>
                <w:szCs w:val="22"/>
              </w:rPr>
              <w:t>to recommend signature of the RSAQ by the Corporation Chair and Chief Executive and Group Principal, as Accounting Officer, to the FE Corporation</w:t>
            </w:r>
            <w:r w:rsidR="008A1772">
              <w:rPr>
                <w:rFonts w:ascii="Calibri" w:hAnsi="Calibri" w:cs="Tahoma"/>
                <w:sz w:val="22"/>
                <w:szCs w:val="22"/>
              </w:rPr>
              <w:t>.</w:t>
            </w:r>
          </w:p>
          <w:p w14:paraId="1154A301" w14:textId="69551DB5" w:rsidR="006E1188" w:rsidRPr="00664681" w:rsidRDefault="006E1188" w:rsidP="00CA36C0">
            <w:pPr>
              <w:tabs>
                <w:tab w:val="left" w:pos="181"/>
                <w:tab w:val="left" w:pos="1134"/>
              </w:tabs>
              <w:spacing w:line="276" w:lineRule="auto"/>
              <w:jc w:val="both"/>
              <w:rPr>
                <w:rFonts w:ascii="Calibri" w:hAnsi="Calibri" w:cs="Tahoma"/>
                <w:sz w:val="22"/>
                <w:szCs w:val="22"/>
              </w:rPr>
            </w:pPr>
          </w:p>
        </w:tc>
      </w:tr>
      <w:tr w:rsidR="00974FCF" w:rsidRPr="00820850" w14:paraId="443ACA8A" w14:textId="77777777" w:rsidTr="00CA36C0">
        <w:tc>
          <w:tcPr>
            <w:tcW w:w="1135" w:type="dxa"/>
          </w:tcPr>
          <w:p w14:paraId="6E9A5484" w14:textId="7687F1DB" w:rsidR="00974FCF" w:rsidRDefault="00974FCF" w:rsidP="00CA36C0">
            <w:pPr>
              <w:tabs>
                <w:tab w:val="left" w:pos="0"/>
              </w:tabs>
              <w:spacing w:line="276" w:lineRule="auto"/>
              <w:jc w:val="both"/>
              <w:rPr>
                <w:rFonts w:ascii="Calibri" w:hAnsi="Calibri" w:cs="Tahoma"/>
                <w:b/>
                <w:sz w:val="22"/>
                <w:szCs w:val="22"/>
              </w:rPr>
            </w:pPr>
            <w:r>
              <w:rPr>
                <w:rFonts w:ascii="Calibri" w:hAnsi="Calibri" w:cs="Tahoma"/>
                <w:b/>
                <w:sz w:val="22"/>
                <w:szCs w:val="22"/>
              </w:rPr>
              <w:t>A23/58</w:t>
            </w:r>
          </w:p>
        </w:tc>
        <w:tc>
          <w:tcPr>
            <w:tcW w:w="8640" w:type="dxa"/>
          </w:tcPr>
          <w:p w14:paraId="31A93AA0" w14:textId="2462F619" w:rsidR="00974FCF" w:rsidRDefault="00974FCF" w:rsidP="00CA36C0">
            <w:pPr>
              <w:tabs>
                <w:tab w:val="left" w:pos="181"/>
                <w:tab w:val="left" w:pos="1134"/>
              </w:tabs>
              <w:spacing w:after="120" w:line="276" w:lineRule="auto"/>
              <w:jc w:val="both"/>
              <w:rPr>
                <w:rFonts w:ascii="Calibri" w:hAnsi="Calibri" w:cs="Tahoma"/>
                <w:b/>
                <w:sz w:val="22"/>
                <w:szCs w:val="22"/>
              </w:rPr>
            </w:pPr>
            <w:r w:rsidRPr="003231EC">
              <w:rPr>
                <w:rFonts w:ascii="Calibri" w:hAnsi="Calibri" w:cs="Tahoma"/>
                <w:b/>
                <w:sz w:val="22"/>
                <w:szCs w:val="22"/>
              </w:rPr>
              <w:t xml:space="preserve">Agenda Item </w:t>
            </w:r>
            <w:r>
              <w:rPr>
                <w:rFonts w:ascii="Calibri" w:hAnsi="Calibri" w:cs="Tahoma"/>
                <w:b/>
                <w:sz w:val="22"/>
                <w:szCs w:val="22"/>
              </w:rPr>
              <w:t>14 – Internal Audit Strategy</w:t>
            </w:r>
          </w:p>
        </w:tc>
      </w:tr>
      <w:tr w:rsidR="00974FCF" w:rsidRPr="00820850" w14:paraId="16770737" w14:textId="77777777" w:rsidTr="00CA36C0">
        <w:tc>
          <w:tcPr>
            <w:tcW w:w="1135" w:type="dxa"/>
          </w:tcPr>
          <w:p w14:paraId="1E78F5BD" w14:textId="77777777" w:rsidR="00974FCF" w:rsidRDefault="00974FCF" w:rsidP="00CA36C0">
            <w:pPr>
              <w:tabs>
                <w:tab w:val="left" w:pos="0"/>
              </w:tabs>
              <w:spacing w:line="276" w:lineRule="auto"/>
              <w:jc w:val="both"/>
              <w:rPr>
                <w:rFonts w:ascii="Calibri" w:hAnsi="Calibri" w:cs="Tahoma"/>
                <w:b/>
                <w:sz w:val="22"/>
                <w:szCs w:val="22"/>
              </w:rPr>
            </w:pPr>
          </w:p>
        </w:tc>
        <w:tc>
          <w:tcPr>
            <w:tcW w:w="8640" w:type="dxa"/>
          </w:tcPr>
          <w:p w14:paraId="5D5A4A54" w14:textId="22853DCA" w:rsidR="005E1687" w:rsidRDefault="006E1188" w:rsidP="00CA36C0">
            <w:pPr>
              <w:tabs>
                <w:tab w:val="left" w:pos="181"/>
                <w:tab w:val="left" w:pos="1134"/>
              </w:tabs>
              <w:spacing w:line="276" w:lineRule="auto"/>
              <w:jc w:val="both"/>
              <w:rPr>
                <w:rFonts w:ascii="Calibri" w:hAnsi="Calibri" w:cs="Tahoma"/>
                <w:sz w:val="22"/>
                <w:szCs w:val="22"/>
              </w:rPr>
            </w:pPr>
            <w:r>
              <w:rPr>
                <w:rFonts w:ascii="Calibri" w:hAnsi="Calibri" w:cs="Tahoma"/>
                <w:sz w:val="22"/>
                <w:szCs w:val="22"/>
              </w:rPr>
              <w:t>The Director of Audit TIAA presented the</w:t>
            </w:r>
            <w:r w:rsidR="00E0246A">
              <w:rPr>
                <w:rFonts w:ascii="Calibri" w:hAnsi="Calibri" w:cs="Tahoma"/>
                <w:sz w:val="22"/>
                <w:szCs w:val="22"/>
              </w:rPr>
              <w:t xml:space="preserve"> Strategic and Annual </w:t>
            </w:r>
            <w:r w:rsidR="000262EA">
              <w:rPr>
                <w:rFonts w:ascii="Calibri" w:hAnsi="Calibri" w:cs="Tahoma"/>
                <w:sz w:val="22"/>
                <w:szCs w:val="22"/>
              </w:rPr>
              <w:t>Internal Audit</w:t>
            </w:r>
            <w:r w:rsidR="007C78C7">
              <w:rPr>
                <w:rFonts w:ascii="Calibri" w:hAnsi="Calibri" w:cs="Tahoma"/>
                <w:sz w:val="22"/>
                <w:szCs w:val="22"/>
              </w:rPr>
              <w:t xml:space="preserve"> Plan 2023 - 26</w:t>
            </w:r>
            <w:r w:rsidR="000262EA">
              <w:rPr>
                <w:rFonts w:ascii="Calibri" w:hAnsi="Calibri" w:cs="Tahoma"/>
                <w:sz w:val="22"/>
                <w:szCs w:val="22"/>
              </w:rPr>
              <w:t>; this included the</w:t>
            </w:r>
            <w:r w:rsidR="007C78C7">
              <w:rPr>
                <w:rFonts w:ascii="Calibri" w:hAnsi="Calibri" w:cs="Tahoma"/>
                <w:sz w:val="22"/>
                <w:szCs w:val="22"/>
              </w:rPr>
              <w:t>ir proposed</w:t>
            </w:r>
            <w:r w:rsidR="000262EA">
              <w:rPr>
                <w:rFonts w:ascii="Calibri" w:hAnsi="Calibri" w:cs="Tahoma"/>
                <w:sz w:val="22"/>
                <w:szCs w:val="22"/>
              </w:rPr>
              <w:t xml:space="preserve"> plan of work for 2023-24</w:t>
            </w:r>
            <w:r w:rsidR="00C51DD6">
              <w:rPr>
                <w:rFonts w:ascii="Calibri" w:hAnsi="Calibri" w:cs="Tahoma"/>
                <w:sz w:val="22"/>
                <w:szCs w:val="22"/>
              </w:rPr>
              <w:t xml:space="preserve">. </w:t>
            </w:r>
            <w:r w:rsidR="000C4B67">
              <w:rPr>
                <w:rFonts w:ascii="Calibri" w:hAnsi="Calibri" w:cs="Tahoma"/>
                <w:sz w:val="22"/>
                <w:szCs w:val="22"/>
              </w:rPr>
              <w:t xml:space="preserve">The plan </w:t>
            </w:r>
            <w:r w:rsidR="00723D64">
              <w:rPr>
                <w:rFonts w:ascii="Calibri" w:hAnsi="Calibri" w:cs="Tahoma"/>
                <w:sz w:val="22"/>
                <w:szCs w:val="22"/>
              </w:rPr>
              <w:t>was based on</w:t>
            </w:r>
            <w:r w:rsidR="000C4B67">
              <w:rPr>
                <w:rFonts w:ascii="Calibri" w:hAnsi="Calibri" w:cs="Tahoma"/>
                <w:sz w:val="22"/>
                <w:szCs w:val="22"/>
              </w:rPr>
              <w:t xml:space="preserve"> </w:t>
            </w:r>
            <w:r w:rsidR="004A031C">
              <w:rPr>
                <w:rFonts w:ascii="Calibri" w:hAnsi="Calibri" w:cs="Tahoma"/>
                <w:sz w:val="22"/>
                <w:szCs w:val="22"/>
              </w:rPr>
              <w:t>key organisational</w:t>
            </w:r>
            <w:r w:rsidR="00547B8E">
              <w:rPr>
                <w:rFonts w:ascii="Calibri" w:hAnsi="Calibri" w:cs="Tahoma"/>
                <w:sz w:val="22"/>
                <w:szCs w:val="22"/>
              </w:rPr>
              <w:t>, sector and wider risks</w:t>
            </w:r>
            <w:r w:rsidR="00E24CBD">
              <w:rPr>
                <w:rFonts w:ascii="Calibri" w:hAnsi="Calibri" w:cs="Tahoma"/>
                <w:sz w:val="22"/>
                <w:szCs w:val="22"/>
              </w:rPr>
              <w:t xml:space="preserve"> and </w:t>
            </w:r>
            <w:proofErr w:type="spellStart"/>
            <w:r w:rsidR="004471DA">
              <w:rPr>
                <w:rFonts w:ascii="Calibri" w:hAnsi="Calibri" w:cs="Tahoma"/>
                <w:sz w:val="22"/>
                <w:szCs w:val="22"/>
              </w:rPr>
              <w:t>Etc.’s</w:t>
            </w:r>
            <w:proofErr w:type="spellEnd"/>
            <w:r w:rsidR="004471DA">
              <w:rPr>
                <w:rFonts w:ascii="Calibri" w:hAnsi="Calibri" w:cs="Tahoma"/>
                <w:sz w:val="22"/>
                <w:szCs w:val="22"/>
              </w:rPr>
              <w:t xml:space="preserve"> sources of assurance; emerging themes included </w:t>
            </w:r>
            <w:r w:rsidR="00F16E55">
              <w:rPr>
                <w:rFonts w:ascii="Calibri" w:hAnsi="Calibri" w:cs="Tahoma"/>
                <w:sz w:val="22"/>
                <w:szCs w:val="22"/>
              </w:rPr>
              <w:t xml:space="preserve">cyber security, apprenticeships, </w:t>
            </w:r>
            <w:r w:rsidR="0010479C">
              <w:rPr>
                <w:rFonts w:ascii="Calibri" w:hAnsi="Calibri" w:cs="Tahoma"/>
                <w:sz w:val="22"/>
                <w:szCs w:val="22"/>
              </w:rPr>
              <w:t xml:space="preserve">increasing wage demands, </w:t>
            </w:r>
            <w:r w:rsidR="00427C70">
              <w:rPr>
                <w:rFonts w:ascii="Calibri" w:hAnsi="Calibri" w:cs="Tahoma"/>
                <w:sz w:val="22"/>
                <w:szCs w:val="22"/>
              </w:rPr>
              <w:t xml:space="preserve">climate change and reclassification to the public sector. Appendix A </w:t>
            </w:r>
            <w:r w:rsidR="00EA5537">
              <w:rPr>
                <w:rFonts w:ascii="Calibri" w:hAnsi="Calibri" w:cs="Tahoma"/>
                <w:sz w:val="22"/>
                <w:szCs w:val="22"/>
              </w:rPr>
              <w:t xml:space="preserve">showed a rolling strategic plan outlining the likely areas for internal audit in the coming years though this would change according to the risk profile, for example, a change in government. Appendix B </w:t>
            </w:r>
            <w:r w:rsidR="00127946">
              <w:rPr>
                <w:rFonts w:ascii="Calibri" w:hAnsi="Calibri" w:cs="Tahoma"/>
                <w:sz w:val="22"/>
                <w:szCs w:val="22"/>
              </w:rPr>
              <w:t>outlined the annual plan for 2023-24 and the rational</w:t>
            </w:r>
            <w:r w:rsidR="00FA415F">
              <w:rPr>
                <w:rFonts w:ascii="Calibri" w:hAnsi="Calibri" w:cs="Tahoma"/>
                <w:sz w:val="22"/>
                <w:szCs w:val="22"/>
              </w:rPr>
              <w:t>e</w:t>
            </w:r>
            <w:r w:rsidR="00127946">
              <w:rPr>
                <w:rFonts w:ascii="Calibri" w:hAnsi="Calibri" w:cs="Tahoma"/>
                <w:sz w:val="22"/>
                <w:szCs w:val="22"/>
              </w:rPr>
              <w:t xml:space="preserve"> for each audit area; audits would be scoped in more detail prior to each audit start.</w:t>
            </w:r>
            <w:r w:rsidR="00E7341A">
              <w:rPr>
                <w:rFonts w:ascii="Calibri" w:hAnsi="Calibri" w:cs="Tahoma"/>
                <w:sz w:val="22"/>
                <w:szCs w:val="22"/>
              </w:rPr>
              <w:t xml:space="preserve"> </w:t>
            </w:r>
            <w:r w:rsidR="005E1687">
              <w:rPr>
                <w:rFonts w:ascii="Calibri" w:hAnsi="Calibri" w:cs="Tahoma"/>
                <w:sz w:val="22"/>
                <w:szCs w:val="22"/>
              </w:rPr>
              <w:t xml:space="preserve">The Director of Audit TIAA outlined TIAA’s approach to </w:t>
            </w:r>
            <w:r w:rsidR="009F7C51">
              <w:rPr>
                <w:rFonts w:ascii="Calibri" w:hAnsi="Calibri" w:cs="Tahoma"/>
                <w:sz w:val="22"/>
                <w:szCs w:val="22"/>
              </w:rPr>
              <w:t xml:space="preserve">the </w:t>
            </w:r>
            <w:r w:rsidR="005E1687">
              <w:rPr>
                <w:rFonts w:ascii="Calibri" w:hAnsi="Calibri" w:cs="Tahoma"/>
                <w:sz w:val="22"/>
                <w:szCs w:val="22"/>
              </w:rPr>
              <w:t>audit</w:t>
            </w:r>
            <w:r w:rsidR="009F7C51">
              <w:rPr>
                <w:rFonts w:ascii="Calibri" w:hAnsi="Calibri" w:cs="Tahoma"/>
                <w:sz w:val="22"/>
                <w:szCs w:val="22"/>
              </w:rPr>
              <w:t xml:space="preserve"> process</w:t>
            </w:r>
            <w:r w:rsidR="002449EA">
              <w:rPr>
                <w:rFonts w:ascii="Calibri" w:hAnsi="Calibri" w:cs="Tahoma"/>
                <w:sz w:val="22"/>
                <w:szCs w:val="22"/>
              </w:rPr>
              <w:t xml:space="preserve">, assurance assessment grades and </w:t>
            </w:r>
            <w:r w:rsidR="00932669">
              <w:rPr>
                <w:rFonts w:ascii="Calibri" w:hAnsi="Calibri" w:cs="Tahoma"/>
                <w:sz w:val="22"/>
                <w:szCs w:val="22"/>
              </w:rPr>
              <w:t>performance measures</w:t>
            </w:r>
            <w:r w:rsidR="00765C9C">
              <w:rPr>
                <w:rFonts w:ascii="Calibri" w:hAnsi="Calibri" w:cs="Tahoma"/>
                <w:sz w:val="22"/>
                <w:szCs w:val="22"/>
              </w:rPr>
              <w:t xml:space="preserve">, with </w:t>
            </w:r>
            <w:r w:rsidR="00250061">
              <w:rPr>
                <w:rFonts w:ascii="Calibri" w:hAnsi="Calibri" w:cs="Tahoma"/>
                <w:sz w:val="22"/>
                <w:szCs w:val="22"/>
              </w:rPr>
              <w:t>ten day turnaround of reports due to quality assurance processes,</w:t>
            </w:r>
            <w:r w:rsidR="00EE2144">
              <w:rPr>
                <w:rFonts w:ascii="Calibri" w:hAnsi="Calibri" w:cs="Tahoma"/>
                <w:sz w:val="22"/>
                <w:szCs w:val="22"/>
              </w:rPr>
              <w:t xml:space="preserve"> and added that the strategy included </w:t>
            </w:r>
            <w:r w:rsidR="00081953">
              <w:rPr>
                <w:rFonts w:ascii="Calibri" w:hAnsi="Calibri" w:cs="Tahoma"/>
                <w:sz w:val="22"/>
                <w:szCs w:val="22"/>
              </w:rPr>
              <w:t>TIAA’s audit charter and confirmation of their independence from the group’s management.</w:t>
            </w:r>
          </w:p>
          <w:p w14:paraId="695526FD" w14:textId="77777777" w:rsidR="005E1687" w:rsidRDefault="005E1687" w:rsidP="00CA36C0">
            <w:pPr>
              <w:tabs>
                <w:tab w:val="left" w:pos="181"/>
                <w:tab w:val="left" w:pos="1134"/>
              </w:tabs>
              <w:spacing w:line="276" w:lineRule="auto"/>
              <w:jc w:val="both"/>
              <w:rPr>
                <w:rFonts w:ascii="Calibri" w:hAnsi="Calibri" w:cs="Tahoma"/>
                <w:sz w:val="22"/>
                <w:szCs w:val="22"/>
              </w:rPr>
            </w:pPr>
          </w:p>
          <w:p w14:paraId="4D6EFF01" w14:textId="1B959913" w:rsidR="0052256B" w:rsidRDefault="0052256B" w:rsidP="00CA36C0">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The </w:t>
            </w:r>
            <w:r w:rsidR="000A7122">
              <w:rPr>
                <w:rFonts w:ascii="Calibri" w:hAnsi="Calibri" w:cs="Tahoma"/>
                <w:sz w:val="22"/>
                <w:szCs w:val="22"/>
              </w:rPr>
              <w:t xml:space="preserve">Committee </w:t>
            </w:r>
            <w:r>
              <w:rPr>
                <w:rFonts w:ascii="Calibri" w:hAnsi="Calibri" w:cs="Tahoma"/>
                <w:sz w:val="22"/>
                <w:szCs w:val="22"/>
              </w:rPr>
              <w:t xml:space="preserve">Chair confirmed that the plan was </w:t>
            </w:r>
            <w:r w:rsidR="000A7122">
              <w:rPr>
                <w:rFonts w:ascii="Calibri" w:hAnsi="Calibri" w:cs="Tahoma"/>
                <w:sz w:val="22"/>
                <w:szCs w:val="22"/>
              </w:rPr>
              <w:t>broadly as discussed in the planning meeting he attended but</w:t>
            </w:r>
            <w:r w:rsidR="00AB717D">
              <w:rPr>
                <w:rFonts w:ascii="Calibri" w:hAnsi="Calibri" w:cs="Tahoma"/>
                <w:sz w:val="22"/>
                <w:szCs w:val="22"/>
              </w:rPr>
              <w:t xml:space="preserve"> </w:t>
            </w:r>
            <w:r w:rsidR="00F35545">
              <w:rPr>
                <w:rFonts w:ascii="Calibri" w:hAnsi="Calibri" w:cs="Tahoma"/>
                <w:sz w:val="22"/>
                <w:szCs w:val="22"/>
              </w:rPr>
              <w:t>asked why the contingency days had reduced from four to two</w:t>
            </w:r>
            <w:r w:rsidR="00AB717D">
              <w:rPr>
                <w:rFonts w:ascii="Calibri" w:hAnsi="Calibri" w:cs="Tahoma"/>
                <w:sz w:val="22"/>
                <w:szCs w:val="22"/>
              </w:rPr>
              <w:t xml:space="preserve">. </w:t>
            </w:r>
            <w:r w:rsidR="00A35EE0">
              <w:rPr>
                <w:rFonts w:ascii="Calibri" w:hAnsi="Calibri" w:cs="Tahoma"/>
                <w:sz w:val="22"/>
                <w:szCs w:val="22"/>
              </w:rPr>
              <w:t xml:space="preserve">The Director of Audit TIAA confirmed that the </w:t>
            </w:r>
            <w:r w:rsidR="005F663A">
              <w:rPr>
                <w:rFonts w:ascii="Calibri" w:hAnsi="Calibri" w:cs="Tahoma"/>
                <w:sz w:val="22"/>
                <w:szCs w:val="22"/>
              </w:rPr>
              <w:t xml:space="preserve">amount of work involved in the </w:t>
            </w:r>
            <w:r w:rsidR="009E3C94">
              <w:rPr>
                <w:rFonts w:ascii="Calibri" w:hAnsi="Calibri" w:cs="Tahoma"/>
                <w:sz w:val="22"/>
                <w:szCs w:val="22"/>
              </w:rPr>
              <w:t xml:space="preserve">Cyber Security Maturity </w:t>
            </w:r>
            <w:r w:rsidR="009E3C94">
              <w:rPr>
                <w:rFonts w:ascii="Calibri" w:hAnsi="Calibri" w:cs="Tahoma"/>
                <w:sz w:val="22"/>
                <w:szCs w:val="22"/>
              </w:rPr>
              <w:lastRenderedPageBreak/>
              <w:t>Assessment</w:t>
            </w:r>
            <w:r w:rsidR="00A35EE0">
              <w:rPr>
                <w:rFonts w:ascii="Calibri" w:hAnsi="Calibri" w:cs="Tahoma"/>
                <w:sz w:val="22"/>
                <w:szCs w:val="22"/>
              </w:rPr>
              <w:t xml:space="preserve"> </w:t>
            </w:r>
            <w:r w:rsidR="00EF66D7">
              <w:rPr>
                <w:rFonts w:ascii="Calibri" w:hAnsi="Calibri" w:cs="Tahoma"/>
                <w:sz w:val="22"/>
                <w:szCs w:val="22"/>
              </w:rPr>
              <w:t>accounted for</w:t>
            </w:r>
            <w:r w:rsidR="00E16C8A">
              <w:rPr>
                <w:rFonts w:ascii="Calibri" w:hAnsi="Calibri" w:cs="Tahoma"/>
                <w:sz w:val="22"/>
                <w:szCs w:val="22"/>
              </w:rPr>
              <w:t xml:space="preserve"> one </w:t>
            </w:r>
            <w:r w:rsidR="00EF66D7">
              <w:rPr>
                <w:rFonts w:ascii="Calibri" w:hAnsi="Calibri" w:cs="Tahoma"/>
                <w:sz w:val="22"/>
                <w:szCs w:val="22"/>
              </w:rPr>
              <w:t xml:space="preserve">of the </w:t>
            </w:r>
            <w:r w:rsidR="00E16C8A">
              <w:rPr>
                <w:rFonts w:ascii="Calibri" w:hAnsi="Calibri" w:cs="Tahoma"/>
                <w:sz w:val="22"/>
                <w:szCs w:val="22"/>
              </w:rPr>
              <w:t>contingency day</w:t>
            </w:r>
            <w:r w:rsidR="00EF66D7">
              <w:rPr>
                <w:rFonts w:ascii="Calibri" w:hAnsi="Calibri" w:cs="Tahoma"/>
                <w:sz w:val="22"/>
                <w:szCs w:val="22"/>
              </w:rPr>
              <w:t>s</w:t>
            </w:r>
            <w:r w:rsidR="00E16C8A">
              <w:rPr>
                <w:rFonts w:ascii="Calibri" w:hAnsi="Calibri" w:cs="Tahoma"/>
                <w:sz w:val="22"/>
                <w:szCs w:val="22"/>
              </w:rPr>
              <w:t xml:space="preserve"> and the </w:t>
            </w:r>
            <w:r w:rsidR="0070244B">
              <w:rPr>
                <w:rFonts w:ascii="Calibri" w:hAnsi="Calibri" w:cs="Tahoma"/>
                <w:sz w:val="22"/>
                <w:szCs w:val="22"/>
              </w:rPr>
              <w:t xml:space="preserve">Safeguarding </w:t>
            </w:r>
            <w:r w:rsidR="00E16C8A">
              <w:rPr>
                <w:rFonts w:ascii="Calibri" w:hAnsi="Calibri" w:cs="Tahoma"/>
                <w:sz w:val="22"/>
                <w:szCs w:val="22"/>
              </w:rPr>
              <w:t xml:space="preserve">audit </w:t>
            </w:r>
            <w:r w:rsidR="00B00D07">
              <w:rPr>
                <w:rFonts w:ascii="Calibri" w:hAnsi="Calibri" w:cs="Tahoma"/>
                <w:sz w:val="22"/>
                <w:szCs w:val="22"/>
              </w:rPr>
              <w:t>the other</w:t>
            </w:r>
            <w:r w:rsidR="00E16C8A">
              <w:rPr>
                <w:rFonts w:ascii="Calibri" w:hAnsi="Calibri" w:cs="Tahoma"/>
                <w:sz w:val="22"/>
                <w:szCs w:val="22"/>
              </w:rPr>
              <w:t xml:space="preserve"> contingency day </w:t>
            </w:r>
            <w:r w:rsidR="005F663A">
              <w:rPr>
                <w:rFonts w:ascii="Calibri" w:hAnsi="Calibri" w:cs="Tahoma"/>
                <w:sz w:val="22"/>
                <w:szCs w:val="22"/>
              </w:rPr>
              <w:t>to allow the auditor to come</w:t>
            </w:r>
            <w:r w:rsidR="00C53CC3">
              <w:rPr>
                <w:rFonts w:ascii="Calibri" w:hAnsi="Calibri" w:cs="Tahoma"/>
                <w:sz w:val="22"/>
                <w:szCs w:val="22"/>
              </w:rPr>
              <w:t xml:space="preserve"> on site. He also confirmed that </w:t>
            </w:r>
            <w:r w:rsidR="006E5A04">
              <w:rPr>
                <w:rFonts w:ascii="Calibri" w:hAnsi="Calibri" w:cs="Tahoma"/>
                <w:sz w:val="22"/>
                <w:szCs w:val="22"/>
              </w:rPr>
              <w:t xml:space="preserve">TIAA was </w:t>
            </w:r>
            <w:r w:rsidR="00B00D07">
              <w:rPr>
                <w:rFonts w:ascii="Calibri" w:hAnsi="Calibri" w:cs="Tahoma"/>
                <w:sz w:val="22"/>
                <w:szCs w:val="22"/>
              </w:rPr>
              <w:t>comfortable</w:t>
            </w:r>
            <w:r w:rsidR="006E5A04">
              <w:rPr>
                <w:rFonts w:ascii="Calibri" w:hAnsi="Calibri" w:cs="Tahoma"/>
                <w:sz w:val="22"/>
                <w:szCs w:val="22"/>
              </w:rPr>
              <w:t xml:space="preserve"> with two contingency days </w:t>
            </w:r>
            <w:r w:rsidR="00B00D07">
              <w:rPr>
                <w:rFonts w:ascii="Calibri" w:hAnsi="Calibri" w:cs="Tahoma"/>
                <w:sz w:val="22"/>
                <w:szCs w:val="22"/>
              </w:rPr>
              <w:t xml:space="preserve">remaining </w:t>
            </w:r>
            <w:r w:rsidR="006E5A04">
              <w:rPr>
                <w:rFonts w:ascii="Calibri" w:hAnsi="Calibri" w:cs="Tahoma"/>
                <w:sz w:val="22"/>
                <w:szCs w:val="22"/>
              </w:rPr>
              <w:t xml:space="preserve">and that Etc. was </w:t>
            </w:r>
            <w:r w:rsidR="008F4BE5">
              <w:rPr>
                <w:rFonts w:ascii="Calibri" w:hAnsi="Calibri" w:cs="Tahoma"/>
                <w:sz w:val="22"/>
                <w:szCs w:val="22"/>
              </w:rPr>
              <w:t>his</w:t>
            </w:r>
            <w:r w:rsidR="006E5A04">
              <w:rPr>
                <w:rFonts w:ascii="Calibri" w:hAnsi="Calibri" w:cs="Tahoma"/>
                <w:sz w:val="22"/>
                <w:szCs w:val="22"/>
              </w:rPr>
              <w:t xml:space="preserve"> only client with contingency days included in their plan; most clients </w:t>
            </w:r>
            <w:r w:rsidR="008F4BE5">
              <w:rPr>
                <w:rFonts w:ascii="Calibri" w:hAnsi="Calibri" w:cs="Tahoma"/>
                <w:sz w:val="22"/>
                <w:szCs w:val="22"/>
              </w:rPr>
              <w:t xml:space="preserve">preferred to </w:t>
            </w:r>
            <w:r w:rsidR="00497A93">
              <w:rPr>
                <w:rFonts w:ascii="Calibri" w:hAnsi="Calibri" w:cs="Tahoma"/>
                <w:sz w:val="22"/>
                <w:szCs w:val="22"/>
              </w:rPr>
              <w:t xml:space="preserve">either reorganise the plan or request additional days for contingencies. </w:t>
            </w:r>
            <w:r w:rsidR="008F4BE5">
              <w:rPr>
                <w:rFonts w:ascii="Calibri" w:hAnsi="Calibri" w:cs="Tahoma"/>
                <w:sz w:val="22"/>
                <w:szCs w:val="22"/>
              </w:rPr>
              <w:t>He added that t</w:t>
            </w:r>
            <w:r w:rsidR="00497A93">
              <w:rPr>
                <w:rFonts w:ascii="Calibri" w:hAnsi="Calibri" w:cs="Tahoma"/>
                <w:sz w:val="22"/>
                <w:szCs w:val="22"/>
              </w:rPr>
              <w:t>he plan would be reviewed mid-year.</w:t>
            </w:r>
          </w:p>
          <w:p w14:paraId="5F337129" w14:textId="77777777" w:rsidR="00B94347" w:rsidRDefault="00B94347" w:rsidP="00CA36C0">
            <w:pPr>
              <w:tabs>
                <w:tab w:val="left" w:pos="181"/>
                <w:tab w:val="left" w:pos="1134"/>
              </w:tabs>
              <w:spacing w:line="276" w:lineRule="auto"/>
              <w:jc w:val="both"/>
              <w:rPr>
                <w:rFonts w:ascii="Calibri" w:hAnsi="Calibri" w:cs="Tahoma"/>
                <w:sz w:val="22"/>
                <w:szCs w:val="22"/>
              </w:rPr>
            </w:pPr>
          </w:p>
          <w:p w14:paraId="68958CD0" w14:textId="06BAEC3F" w:rsidR="00B94347" w:rsidRDefault="000A4EED" w:rsidP="00CA36C0">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A governor asked how TIAA risk assessed </w:t>
            </w:r>
            <w:r w:rsidR="009551E5">
              <w:rPr>
                <w:rFonts w:ascii="Calibri" w:hAnsi="Calibri" w:cs="Tahoma"/>
                <w:sz w:val="22"/>
                <w:szCs w:val="22"/>
              </w:rPr>
              <w:t>the areas covered in the internal audit pla</w:t>
            </w:r>
            <w:r w:rsidR="007C5E5E">
              <w:rPr>
                <w:rFonts w:ascii="Calibri" w:hAnsi="Calibri" w:cs="Tahoma"/>
                <w:sz w:val="22"/>
                <w:szCs w:val="22"/>
              </w:rPr>
              <w:t>n and the Director of TIAA explained that the plan would usually be cross-referenced to the strategic risk register</w:t>
            </w:r>
            <w:r w:rsidR="00F529DF">
              <w:rPr>
                <w:rFonts w:ascii="Calibri" w:hAnsi="Calibri" w:cs="Tahoma"/>
                <w:sz w:val="22"/>
                <w:szCs w:val="22"/>
              </w:rPr>
              <w:t xml:space="preserve"> and added that some areas of audit for the year </w:t>
            </w:r>
            <w:r w:rsidR="008067B2">
              <w:rPr>
                <w:rFonts w:ascii="Calibri" w:hAnsi="Calibri" w:cs="Tahoma"/>
                <w:sz w:val="22"/>
                <w:szCs w:val="22"/>
              </w:rPr>
              <w:t xml:space="preserve">had been suggested by TIAA and were not on the group’s current risk profile. </w:t>
            </w:r>
            <w:r w:rsidR="00D7265D">
              <w:rPr>
                <w:rFonts w:ascii="Calibri" w:hAnsi="Calibri" w:cs="Tahoma"/>
                <w:sz w:val="22"/>
                <w:szCs w:val="22"/>
              </w:rPr>
              <w:t>Sector issues would be considered when refining the plan for the coming years and the</w:t>
            </w:r>
            <w:r w:rsidR="008D4587">
              <w:rPr>
                <w:rFonts w:ascii="Calibri" w:hAnsi="Calibri" w:cs="Tahoma"/>
                <w:sz w:val="22"/>
                <w:szCs w:val="22"/>
              </w:rPr>
              <w:t xml:space="preserve"> Chief Financial Officer </w:t>
            </w:r>
            <w:r w:rsidR="00D7265D">
              <w:rPr>
                <w:rFonts w:ascii="Calibri" w:hAnsi="Calibri" w:cs="Tahoma"/>
                <w:sz w:val="22"/>
                <w:szCs w:val="22"/>
              </w:rPr>
              <w:t xml:space="preserve">commented </w:t>
            </w:r>
            <w:r w:rsidR="008D4587">
              <w:rPr>
                <w:rFonts w:ascii="Calibri" w:hAnsi="Calibri" w:cs="Tahoma"/>
                <w:sz w:val="22"/>
                <w:szCs w:val="22"/>
              </w:rPr>
              <w:t xml:space="preserve">that, for example, </w:t>
            </w:r>
            <w:r w:rsidR="00FE784C">
              <w:rPr>
                <w:rFonts w:ascii="Calibri" w:hAnsi="Calibri" w:cs="Tahoma"/>
                <w:sz w:val="22"/>
                <w:szCs w:val="22"/>
              </w:rPr>
              <w:t xml:space="preserve">a further </w:t>
            </w:r>
            <w:r w:rsidR="008D4587">
              <w:rPr>
                <w:rFonts w:ascii="Calibri" w:hAnsi="Calibri" w:cs="Tahoma"/>
                <w:sz w:val="22"/>
                <w:szCs w:val="22"/>
              </w:rPr>
              <w:t xml:space="preserve">Safeguarding audit </w:t>
            </w:r>
            <w:r w:rsidR="00FE784C">
              <w:rPr>
                <w:rFonts w:ascii="Calibri" w:hAnsi="Calibri" w:cs="Tahoma"/>
                <w:sz w:val="22"/>
                <w:szCs w:val="22"/>
              </w:rPr>
              <w:t xml:space="preserve">could be repeated on </w:t>
            </w:r>
            <w:r w:rsidR="008D4587">
              <w:rPr>
                <w:rFonts w:ascii="Calibri" w:hAnsi="Calibri" w:cs="Tahoma"/>
                <w:sz w:val="22"/>
                <w:szCs w:val="22"/>
              </w:rPr>
              <w:t>next year</w:t>
            </w:r>
            <w:r w:rsidR="00FE784C">
              <w:rPr>
                <w:rFonts w:ascii="Calibri" w:hAnsi="Calibri" w:cs="Tahoma"/>
                <w:sz w:val="22"/>
                <w:szCs w:val="22"/>
              </w:rPr>
              <w:t>’s plan</w:t>
            </w:r>
            <w:r w:rsidR="008D4587">
              <w:rPr>
                <w:rFonts w:ascii="Calibri" w:hAnsi="Calibri" w:cs="Tahoma"/>
                <w:sz w:val="22"/>
                <w:szCs w:val="22"/>
              </w:rPr>
              <w:t xml:space="preserve"> if this year’s audit </w:t>
            </w:r>
            <w:r w:rsidR="00FE784C">
              <w:rPr>
                <w:rFonts w:ascii="Calibri" w:hAnsi="Calibri" w:cs="Tahoma"/>
                <w:sz w:val="22"/>
                <w:szCs w:val="22"/>
              </w:rPr>
              <w:t>highlighted</w:t>
            </w:r>
            <w:r w:rsidR="008D4587">
              <w:rPr>
                <w:rFonts w:ascii="Calibri" w:hAnsi="Calibri" w:cs="Tahoma"/>
                <w:sz w:val="22"/>
                <w:szCs w:val="22"/>
              </w:rPr>
              <w:t xml:space="preserve"> any issues</w:t>
            </w:r>
            <w:r w:rsidR="00573821">
              <w:rPr>
                <w:rFonts w:ascii="Calibri" w:hAnsi="Calibri" w:cs="Tahoma"/>
                <w:sz w:val="22"/>
                <w:szCs w:val="22"/>
              </w:rPr>
              <w:t xml:space="preserve">; </w:t>
            </w:r>
            <w:r w:rsidR="00121FA7">
              <w:rPr>
                <w:rFonts w:ascii="Calibri" w:hAnsi="Calibri" w:cs="Tahoma"/>
                <w:sz w:val="22"/>
                <w:szCs w:val="22"/>
              </w:rPr>
              <w:t xml:space="preserve">the internal audit plan was </w:t>
            </w:r>
            <w:r w:rsidR="00EB4E74">
              <w:rPr>
                <w:rFonts w:ascii="Calibri" w:hAnsi="Calibri" w:cs="Tahoma"/>
                <w:sz w:val="22"/>
                <w:szCs w:val="22"/>
              </w:rPr>
              <w:t xml:space="preserve">flexible, </w:t>
            </w:r>
            <w:r w:rsidR="00573821">
              <w:rPr>
                <w:rFonts w:ascii="Calibri" w:hAnsi="Calibri" w:cs="Tahoma"/>
                <w:sz w:val="22"/>
                <w:szCs w:val="22"/>
              </w:rPr>
              <w:t>review</w:t>
            </w:r>
            <w:r w:rsidR="00121FA7">
              <w:rPr>
                <w:rFonts w:ascii="Calibri" w:hAnsi="Calibri" w:cs="Tahoma"/>
                <w:sz w:val="22"/>
                <w:szCs w:val="22"/>
              </w:rPr>
              <w:t>ed</w:t>
            </w:r>
            <w:r w:rsidR="00573821">
              <w:rPr>
                <w:rFonts w:ascii="Calibri" w:hAnsi="Calibri" w:cs="Tahoma"/>
                <w:sz w:val="22"/>
                <w:szCs w:val="22"/>
              </w:rPr>
              <w:t xml:space="preserve"> in</w:t>
            </w:r>
            <w:r w:rsidR="00121FA7">
              <w:rPr>
                <w:rFonts w:ascii="Calibri" w:hAnsi="Calibri" w:cs="Tahoma"/>
                <w:sz w:val="22"/>
                <w:szCs w:val="22"/>
              </w:rPr>
              <w:t>-</w:t>
            </w:r>
            <w:r w:rsidR="00573821">
              <w:rPr>
                <w:rFonts w:ascii="Calibri" w:hAnsi="Calibri" w:cs="Tahoma"/>
                <w:sz w:val="22"/>
                <w:szCs w:val="22"/>
              </w:rPr>
              <w:t xml:space="preserve">year and </w:t>
            </w:r>
            <w:r w:rsidR="00121FA7">
              <w:rPr>
                <w:rFonts w:ascii="Calibri" w:hAnsi="Calibri" w:cs="Tahoma"/>
                <w:sz w:val="22"/>
                <w:szCs w:val="22"/>
              </w:rPr>
              <w:t xml:space="preserve">for the start of </w:t>
            </w:r>
            <w:r w:rsidR="00573821">
              <w:rPr>
                <w:rFonts w:ascii="Calibri" w:hAnsi="Calibri" w:cs="Tahoma"/>
                <w:sz w:val="22"/>
                <w:szCs w:val="22"/>
              </w:rPr>
              <w:t>each year.</w:t>
            </w:r>
          </w:p>
          <w:p w14:paraId="01D7A1F5" w14:textId="77777777" w:rsidR="00573821" w:rsidRDefault="00573821" w:rsidP="00CA36C0">
            <w:pPr>
              <w:tabs>
                <w:tab w:val="left" w:pos="181"/>
                <w:tab w:val="left" w:pos="1134"/>
              </w:tabs>
              <w:spacing w:line="276" w:lineRule="auto"/>
              <w:jc w:val="both"/>
              <w:rPr>
                <w:rFonts w:ascii="Calibri" w:hAnsi="Calibri" w:cs="Tahoma"/>
                <w:sz w:val="22"/>
                <w:szCs w:val="22"/>
              </w:rPr>
            </w:pPr>
          </w:p>
          <w:p w14:paraId="222C8C74" w14:textId="6A2D50C0" w:rsidR="00573821" w:rsidRPr="003258DB" w:rsidRDefault="00573821" w:rsidP="00CA36C0">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Governors </w:t>
            </w:r>
            <w:r w:rsidR="003258DB">
              <w:rPr>
                <w:rFonts w:ascii="Calibri" w:hAnsi="Calibri" w:cs="Tahoma"/>
                <w:b/>
                <w:bCs/>
                <w:sz w:val="22"/>
                <w:szCs w:val="22"/>
              </w:rPr>
              <w:t xml:space="preserve">agreed </w:t>
            </w:r>
            <w:r w:rsidR="003258DB">
              <w:rPr>
                <w:rFonts w:ascii="Calibri" w:hAnsi="Calibri" w:cs="Tahoma"/>
                <w:sz w:val="22"/>
                <w:szCs w:val="22"/>
              </w:rPr>
              <w:t>to recommend the internal audit plan for 2023-24 to the FE Corporation for approval and that it would be subject to review over the year.</w:t>
            </w:r>
          </w:p>
          <w:p w14:paraId="217812D4" w14:textId="0A83BE87" w:rsidR="00573821" w:rsidRPr="00610FA8" w:rsidRDefault="00573821" w:rsidP="00CA36C0">
            <w:pPr>
              <w:tabs>
                <w:tab w:val="left" w:pos="181"/>
                <w:tab w:val="left" w:pos="1134"/>
              </w:tabs>
              <w:spacing w:line="276" w:lineRule="auto"/>
              <w:jc w:val="both"/>
              <w:rPr>
                <w:rFonts w:ascii="Calibri" w:hAnsi="Calibri" w:cs="Tahoma"/>
                <w:sz w:val="22"/>
                <w:szCs w:val="22"/>
              </w:rPr>
            </w:pPr>
          </w:p>
        </w:tc>
      </w:tr>
      <w:tr w:rsidR="003779DC" w:rsidRPr="00820850" w14:paraId="190B5905" w14:textId="77777777" w:rsidTr="00A45106">
        <w:tc>
          <w:tcPr>
            <w:tcW w:w="1135" w:type="dxa"/>
          </w:tcPr>
          <w:p w14:paraId="4D93A0C8" w14:textId="185273DE" w:rsidR="003779DC" w:rsidRDefault="003779DC" w:rsidP="003779DC">
            <w:pPr>
              <w:tabs>
                <w:tab w:val="left" w:pos="0"/>
              </w:tabs>
              <w:spacing w:line="276" w:lineRule="auto"/>
              <w:jc w:val="both"/>
              <w:rPr>
                <w:rFonts w:ascii="Calibri" w:hAnsi="Calibri" w:cs="Tahoma"/>
                <w:b/>
                <w:sz w:val="22"/>
                <w:szCs w:val="22"/>
              </w:rPr>
            </w:pPr>
            <w:r>
              <w:rPr>
                <w:rFonts w:ascii="Calibri" w:hAnsi="Calibri" w:cs="Tahoma"/>
                <w:b/>
                <w:sz w:val="22"/>
                <w:szCs w:val="22"/>
              </w:rPr>
              <w:lastRenderedPageBreak/>
              <w:t>A23/</w:t>
            </w:r>
            <w:r w:rsidR="00974FCF">
              <w:rPr>
                <w:rFonts w:ascii="Calibri" w:hAnsi="Calibri" w:cs="Tahoma"/>
                <w:b/>
                <w:sz w:val="22"/>
                <w:szCs w:val="22"/>
              </w:rPr>
              <w:t>59</w:t>
            </w:r>
          </w:p>
        </w:tc>
        <w:tc>
          <w:tcPr>
            <w:tcW w:w="8640" w:type="dxa"/>
          </w:tcPr>
          <w:p w14:paraId="338BE635" w14:textId="148825A9" w:rsidR="003779DC" w:rsidRDefault="003779DC" w:rsidP="003779DC">
            <w:pPr>
              <w:tabs>
                <w:tab w:val="left" w:pos="181"/>
                <w:tab w:val="left" w:pos="1134"/>
              </w:tabs>
              <w:spacing w:after="120" w:line="276" w:lineRule="auto"/>
              <w:jc w:val="both"/>
              <w:rPr>
                <w:rFonts w:ascii="Calibri" w:hAnsi="Calibri" w:cs="Tahoma"/>
                <w:b/>
                <w:sz w:val="22"/>
                <w:szCs w:val="22"/>
              </w:rPr>
            </w:pPr>
            <w:r w:rsidRPr="002673AD">
              <w:rPr>
                <w:rFonts w:ascii="Calibri" w:hAnsi="Calibri" w:cs="Tahoma"/>
                <w:b/>
                <w:sz w:val="22"/>
                <w:szCs w:val="22"/>
              </w:rPr>
              <w:t xml:space="preserve">Agenda Item </w:t>
            </w:r>
            <w:r w:rsidR="00911033">
              <w:rPr>
                <w:rFonts w:ascii="Calibri" w:hAnsi="Calibri" w:cs="Tahoma"/>
                <w:b/>
                <w:sz w:val="22"/>
                <w:szCs w:val="22"/>
              </w:rPr>
              <w:t>1</w:t>
            </w:r>
            <w:r w:rsidR="00974FCF">
              <w:rPr>
                <w:rFonts w:ascii="Calibri" w:hAnsi="Calibri" w:cs="Tahoma"/>
                <w:b/>
                <w:sz w:val="22"/>
                <w:szCs w:val="22"/>
              </w:rPr>
              <w:t>5</w:t>
            </w:r>
            <w:r w:rsidR="00911033">
              <w:rPr>
                <w:rFonts w:ascii="Calibri" w:hAnsi="Calibri" w:cs="Tahoma"/>
                <w:b/>
                <w:sz w:val="22"/>
                <w:szCs w:val="22"/>
              </w:rPr>
              <w:t xml:space="preserve"> – Fraud and regularity update</w:t>
            </w:r>
            <w:r>
              <w:rPr>
                <w:rFonts w:ascii="Calibri" w:hAnsi="Calibri" w:cs="Tahoma"/>
                <w:b/>
                <w:sz w:val="22"/>
                <w:szCs w:val="22"/>
              </w:rPr>
              <w:t xml:space="preserve"> </w:t>
            </w:r>
          </w:p>
        </w:tc>
      </w:tr>
      <w:tr w:rsidR="003779DC" w:rsidRPr="00820850" w14:paraId="09775310" w14:textId="77777777" w:rsidTr="00A45106">
        <w:tc>
          <w:tcPr>
            <w:tcW w:w="1135" w:type="dxa"/>
          </w:tcPr>
          <w:p w14:paraId="3BA0D390" w14:textId="77777777" w:rsidR="003779DC" w:rsidRDefault="003779DC" w:rsidP="003779DC">
            <w:pPr>
              <w:tabs>
                <w:tab w:val="left" w:pos="0"/>
              </w:tabs>
              <w:spacing w:line="276" w:lineRule="auto"/>
              <w:jc w:val="both"/>
              <w:rPr>
                <w:rFonts w:ascii="Calibri" w:hAnsi="Calibri" w:cs="Tahoma"/>
                <w:b/>
                <w:sz w:val="22"/>
                <w:szCs w:val="22"/>
              </w:rPr>
            </w:pPr>
          </w:p>
        </w:tc>
        <w:tc>
          <w:tcPr>
            <w:tcW w:w="8640" w:type="dxa"/>
          </w:tcPr>
          <w:p w14:paraId="3D12A123" w14:textId="4B02CAE5" w:rsidR="00F519EC" w:rsidRPr="00820B81" w:rsidRDefault="00F519EC" w:rsidP="00F519EC">
            <w:pPr>
              <w:tabs>
                <w:tab w:val="left" w:pos="181"/>
                <w:tab w:val="left" w:pos="1134"/>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The Chief Financial Officer </w:t>
            </w:r>
            <w:r w:rsidRPr="00820B81">
              <w:rPr>
                <w:rFonts w:asciiTheme="minorHAnsi" w:hAnsiTheme="minorHAnsi" w:cstheme="minorHAnsi"/>
                <w:sz w:val="22"/>
                <w:szCs w:val="22"/>
              </w:rPr>
              <w:t xml:space="preserve">confirmed that there had been no fraud and regularity issues and </w:t>
            </w:r>
            <w:r>
              <w:rPr>
                <w:rFonts w:asciiTheme="minorHAnsi" w:hAnsiTheme="minorHAnsi" w:cstheme="minorHAnsi"/>
                <w:sz w:val="22"/>
                <w:szCs w:val="22"/>
              </w:rPr>
              <w:t>governors</w:t>
            </w:r>
            <w:r w:rsidRPr="00820B81">
              <w:rPr>
                <w:rFonts w:asciiTheme="minorHAnsi" w:hAnsiTheme="minorHAnsi" w:cstheme="minorHAnsi"/>
                <w:sz w:val="22"/>
                <w:szCs w:val="22"/>
              </w:rPr>
              <w:t xml:space="preserve"> </w:t>
            </w:r>
            <w:r w:rsidRPr="00820B81">
              <w:rPr>
                <w:rFonts w:asciiTheme="minorHAnsi" w:hAnsiTheme="minorHAnsi" w:cstheme="minorHAnsi"/>
                <w:b/>
                <w:sz w:val="22"/>
                <w:szCs w:val="22"/>
              </w:rPr>
              <w:t>noted</w:t>
            </w:r>
            <w:r w:rsidRPr="00820B81">
              <w:rPr>
                <w:rFonts w:asciiTheme="minorHAnsi" w:hAnsiTheme="minorHAnsi" w:cstheme="minorHAnsi"/>
                <w:sz w:val="22"/>
                <w:szCs w:val="22"/>
              </w:rPr>
              <w:t xml:space="preserve"> the verbal update.</w:t>
            </w:r>
          </w:p>
          <w:p w14:paraId="23E0FDDA" w14:textId="6BE267A3" w:rsidR="00F62DFE" w:rsidRPr="003779DC" w:rsidRDefault="00F62DFE" w:rsidP="002673AD">
            <w:pPr>
              <w:pStyle w:val="ListParagraph"/>
              <w:tabs>
                <w:tab w:val="left" w:pos="323"/>
                <w:tab w:val="left" w:pos="1134"/>
              </w:tabs>
              <w:spacing w:line="276" w:lineRule="auto"/>
              <w:ind w:left="323" w:hanging="284"/>
              <w:jc w:val="both"/>
              <w:rPr>
                <w:rFonts w:ascii="Calibri" w:hAnsi="Calibri" w:cs="Tahoma"/>
                <w:sz w:val="22"/>
                <w:szCs w:val="22"/>
              </w:rPr>
            </w:pPr>
          </w:p>
        </w:tc>
      </w:tr>
      <w:bookmarkEnd w:id="7"/>
      <w:tr w:rsidR="003779DC" w:rsidRPr="00820850" w14:paraId="7B4B48BB" w14:textId="77777777" w:rsidTr="00A45106">
        <w:tc>
          <w:tcPr>
            <w:tcW w:w="1135" w:type="dxa"/>
          </w:tcPr>
          <w:p w14:paraId="22DEFB3E" w14:textId="6A3214C6" w:rsidR="003779DC" w:rsidRPr="00820850" w:rsidRDefault="003779DC" w:rsidP="003779DC">
            <w:pPr>
              <w:tabs>
                <w:tab w:val="left" w:pos="0"/>
              </w:tabs>
              <w:spacing w:line="276" w:lineRule="auto"/>
              <w:jc w:val="both"/>
              <w:rPr>
                <w:rFonts w:ascii="Calibri" w:hAnsi="Calibri" w:cs="Tahoma"/>
                <w:b/>
                <w:sz w:val="22"/>
                <w:szCs w:val="22"/>
              </w:rPr>
            </w:pPr>
            <w:r>
              <w:rPr>
                <w:rFonts w:ascii="Calibri" w:hAnsi="Calibri" w:cs="Tahoma"/>
                <w:b/>
                <w:sz w:val="22"/>
                <w:szCs w:val="22"/>
              </w:rPr>
              <w:t>A23/</w:t>
            </w:r>
            <w:r w:rsidR="00974FCF">
              <w:rPr>
                <w:rFonts w:ascii="Calibri" w:hAnsi="Calibri" w:cs="Tahoma"/>
                <w:b/>
                <w:sz w:val="22"/>
                <w:szCs w:val="22"/>
              </w:rPr>
              <w:t>60</w:t>
            </w:r>
          </w:p>
        </w:tc>
        <w:tc>
          <w:tcPr>
            <w:tcW w:w="8640" w:type="dxa"/>
          </w:tcPr>
          <w:p w14:paraId="5F592E1F" w14:textId="130832DB" w:rsidR="003779DC" w:rsidRPr="00820850" w:rsidRDefault="003779DC" w:rsidP="003779DC">
            <w:pPr>
              <w:tabs>
                <w:tab w:val="left" w:pos="181"/>
                <w:tab w:val="left" w:pos="1134"/>
              </w:tabs>
              <w:spacing w:after="120" w:line="276" w:lineRule="auto"/>
              <w:jc w:val="both"/>
              <w:rPr>
                <w:rFonts w:ascii="Calibri" w:hAnsi="Calibri" w:cs="Tahoma"/>
                <w:b/>
                <w:sz w:val="22"/>
                <w:szCs w:val="22"/>
              </w:rPr>
            </w:pPr>
            <w:r>
              <w:rPr>
                <w:rFonts w:ascii="Calibri" w:hAnsi="Calibri" w:cs="Tahoma"/>
                <w:b/>
                <w:sz w:val="22"/>
                <w:szCs w:val="22"/>
              </w:rPr>
              <w:t>Agenda Item 1</w:t>
            </w:r>
            <w:r w:rsidR="00974FCF">
              <w:rPr>
                <w:rFonts w:ascii="Calibri" w:hAnsi="Calibri" w:cs="Tahoma"/>
                <w:b/>
                <w:sz w:val="22"/>
                <w:szCs w:val="22"/>
              </w:rPr>
              <w:t>6</w:t>
            </w:r>
            <w:r>
              <w:rPr>
                <w:rFonts w:ascii="Calibri" w:hAnsi="Calibri" w:cs="Tahoma"/>
                <w:b/>
                <w:sz w:val="22"/>
                <w:szCs w:val="22"/>
              </w:rPr>
              <w:t xml:space="preserve"> – Any other business</w:t>
            </w:r>
          </w:p>
        </w:tc>
      </w:tr>
      <w:tr w:rsidR="003779DC" w:rsidRPr="00820850" w14:paraId="170F0041" w14:textId="77777777" w:rsidTr="00A45106">
        <w:tc>
          <w:tcPr>
            <w:tcW w:w="1135" w:type="dxa"/>
          </w:tcPr>
          <w:p w14:paraId="1232163D" w14:textId="77777777" w:rsidR="003779DC" w:rsidRDefault="003779DC" w:rsidP="003779DC">
            <w:pPr>
              <w:tabs>
                <w:tab w:val="left" w:pos="0"/>
              </w:tabs>
              <w:spacing w:line="276" w:lineRule="auto"/>
              <w:jc w:val="both"/>
              <w:rPr>
                <w:rFonts w:ascii="Calibri" w:hAnsi="Calibri" w:cs="Tahoma"/>
                <w:b/>
                <w:sz w:val="22"/>
                <w:szCs w:val="22"/>
              </w:rPr>
            </w:pPr>
          </w:p>
        </w:tc>
        <w:tc>
          <w:tcPr>
            <w:tcW w:w="8640" w:type="dxa"/>
          </w:tcPr>
          <w:p w14:paraId="6F190F4A" w14:textId="77777777" w:rsidR="00BE0D90" w:rsidRDefault="00BE0D90" w:rsidP="00D34BE5">
            <w:pPr>
              <w:tabs>
                <w:tab w:val="left" w:pos="181"/>
                <w:tab w:val="left" w:pos="1134"/>
              </w:tabs>
              <w:spacing w:line="276" w:lineRule="auto"/>
              <w:jc w:val="both"/>
              <w:rPr>
                <w:rFonts w:ascii="Calibri" w:hAnsi="Calibri" w:cs="Tahoma"/>
                <w:sz w:val="22"/>
                <w:szCs w:val="22"/>
              </w:rPr>
            </w:pPr>
            <w:r>
              <w:rPr>
                <w:rFonts w:ascii="Calibri" w:hAnsi="Calibri" w:cs="Tahoma"/>
                <w:sz w:val="22"/>
                <w:szCs w:val="22"/>
              </w:rPr>
              <w:t>There were no items of other business.</w:t>
            </w:r>
          </w:p>
          <w:p w14:paraId="074FAF91" w14:textId="288E1DC6" w:rsidR="00D34BE5" w:rsidRPr="00500839" w:rsidRDefault="00D34BE5" w:rsidP="00D34BE5">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 </w:t>
            </w:r>
          </w:p>
        </w:tc>
      </w:tr>
      <w:tr w:rsidR="003779DC" w:rsidRPr="00820850" w14:paraId="21EFF6EE" w14:textId="77777777" w:rsidTr="00A45106">
        <w:tc>
          <w:tcPr>
            <w:tcW w:w="1135" w:type="dxa"/>
          </w:tcPr>
          <w:p w14:paraId="35898865" w14:textId="21D40E72" w:rsidR="003779DC" w:rsidRPr="00820850" w:rsidRDefault="003779DC" w:rsidP="003779DC">
            <w:pPr>
              <w:tabs>
                <w:tab w:val="left" w:pos="0"/>
              </w:tabs>
              <w:spacing w:line="276" w:lineRule="auto"/>
              <w:jc w:val="both"/>
              <w:rPr>
                <w:rFonts w:ascii="Calibri" w:hAnsi="Calibri" w:cs="Tahoma"/>
                <w:b/>
                <w:sz w:val="22"/>
                <w:szCs w:val="22"/>
              </w:rPr>
            </w:pPr>
            <w:r w:rsidRPr="00820850">
              <w:rPr>
                <w:rFonts w:ascii="Calibri" w:hAnsi="Calibri" w:cs="Tahoma"/>
                <w:b/>
                <w:sz w:val="22"/>
                <w:szCs w:val="22"/>
              </w:rPr>
              <w:t>A2</w:t>
            </w:r>
            <w:r>
              <w:rPr>
                <w:rFonts w:ascii="Calibri" w:hAnsi="Calibri" w:cs="Tahoma"/>
                <w:b/>
                <w:sz w:val="22"/>
                <w:szCs w:val="22"/>
              </w:rPr>
              <w:t>3/</w:t>
            </w:r>
            <w:r w:rsidR="00974FCF">
              <w:rPr>
                <w:rFonts w:ascii="Calibri" w:hAnsi="Calibri" w:cs="Tahoma"/>
                <w:b/>
                <w:sz w:val="22"/>
                <w:szCs w:val="22"/>
              </w:rPr>
              <w:t>61</w:t>
            </w:r>
          </w:p>
        </w:tc>
        <w:tc>
          <w:tcPr>
            <w:tcW w:w="8640" w:type="dxa"/>
          </w:tcPr>
          <w:p w14:paraId="784248CE" w14:textId="75316CB3" w:rsidR="003779DC" w:rsidRPr="00820850" w:rsidRDefault="003779DC" w:rsidP="003779DC">
            <w:pPr>
              <w:tabs>
                <w:tab w:val="left" w:pos="181"/>
                <w:tab w:val="left" w:pos="1134"/>
              </w:tabs>
              <w:spacing w:after="120" w:line="276" w:lineRule="auto"/>
              <w:jc w:val="both"/>
              <w:rPr>
                <w:rFonts w:ascii="Calibri" w:hAnsi="Calibri" w:cs="Tahoma"/>
                <w:b/>
                <w:sz w:val="22"/>
                <w:szCs w:val="22"/>
              </w:rPr>
            </w:pPr>
            <w:r w:rsidRPr="00315B4C">
              <w:rPr>
                <w:rFonts w:ascii="Calibri" w:hAnsi="Calibri" w:cs="Tahoma"/>
                <w:b/>
                <w:sz w:val="22"/>
                <w:szCs w:val="22"/>
              </w:rPr>
              <w:t>Agenda Item 1</w:t>
            </w:r>
            <w:r w:rsidR="00974FCF">
              <w:rPr>
                <w:rFonts w:ascii="Calibri" w:hAnsi="Calibri" w:cs="Tahoma"/>
                <w:b/>
                <w:sz w:val="22"/>
                <w:szCs w:val="22"/>
              </w:rPr>
              <w:t>7</w:t>
            </w:r>
            <w:r w:rsidRPr="00315B4C">
              <w:rPr>
                <w:rFonts w:ascii="Calibri" w:hAnsi="Calibri" w:cs="Tahoma"/>
                <w:b/>
                <w:sz w:val="22"/>
                <w:szCs w:val="22"/>
              </w:rPr>
              <w:t xml:space="preserve"> – Approval of Documents for Public Inspection</w:t>
            </w:r>
          </w:p>
        </w:tc>
      </w:tr>
      <w:tr w:rsidR="003779DC" w:rsidRPr="00820850" w14:paraId="2D4A3387" w14:textId="77777777" w:rsidTr="00A45106">
        <w:tc>
          <w:tcPr>
            <w:tcW w:w="1135" w:type="dxa"/>
          </w:tcPr>
          <w:p w14:paraId="0DE0D81D" w14:textId="77777777" w:rsidR="003779DC" w:rsidRPr="00820850" w:rsidRDefault="003779DC" w:rsidP="003779DC">
            <w:pPr>
              <w:tabs>
                <w:tab w:val="left" w:pos="0"/>
              </w:tabs>
              <w:spacing w:line="276" w:lineRule="auto"/>
              <w:jc w:val="both"/>
              <w:rPr>
                <w:rFonts w:ascii="Calibri" w:hAnsi="Calibri" w:cs="Tahoma"/>
                <w:b/>
                <w:sz w:val="22"/>
                <w:szCs w:val="22"/>
              </w:rPr>
            </w:pPr>
          </w:p>
        </w:tc>
        <w:tc>
          <w:tcPr>
            <w:tcW w:w="8640" w:type="dxa"/>
          </w:tcPr>
          <w:p w14:paraId="05CF873D" w14:textId="4B406877" w:rsidR="003779DC" w:rsidRDefault="003779DC" w:rsidP="003779DC">
            <w:pPr>
              <w:tabs>
                <w:tab w:val="left" w:pos="851"/>
              </w:tabs>
              <w:spacing w:line="276" w:lineRule="auto"/>
              <w:jc w:val="both"/>
              <w:rPr>
                <w:rFonts w:ascii="Calibri" w:hAnsi="Calibri" w:cs="Tahoma"/>
                <w:sz w:val="22"/>
                <w:szCs w:val="22"/>
              </w:rPr>
            </w:pPr>
            <w:r w:rsidRPr="00487492">
              <w:rPr>
                <w:rFonts w:ascii="Calibri" w:hAnsi="Calibri" w:cs="Tahoma"/>
                <w:sz w:val="22"/>
                <w:szCs w:val="22"/>
              </w:rPr>
              <w:t xml:space="preserve">It was </w:t>
            </w:r>
            <w:r w:rsidRPr="00487492">
              <w:rPr>
                <w:rFonts w:ascii="Calibri" w:hAnsi="Calibri" w:cs="Tahoma"/>
                <w:b/>
                <w:sz w:val="22"/>
                <w:szCs w:val="22"/>
              </w:rPr>
              <w:t>agreed</w:t>
            </w:r>
            <w:r w:rsidRPr="00487492">
              <w:rPr>
                <w:rFonts w:ascii="Calibri" w:hAnsi="Calibri" w:cs="Tahoma"/>
                <w:sz w:val="22"/>
                <w:szCs w:val="22"/>
              </w:rPr>
              <w:t xml:space="preserve"> that the agenda and approved minutes would be made available for public inspection. With the exception of </w:t>
            </w:r>
            <w:r w:rsidR="001C0A04">
              <w:rPr>
                <w:rFonts w:ascii="Calibri" w:hAnsi="Calibri" w:cs="Tahoma"/>
                <w:sz w:val="22"/>
                <w:szCs w:val="22"/>
              </w:rPr>
              <w:t>agenda item 11</w:t>
            </w:r>
            <w:r w:rsidR="00974FCF">
              <w:rPr>
                <w:rFonts w:ascii="Calibri" w:hAnsi="Calibri" w:cs="Tahoma"/>
                <w:sz w:val="22"/>
                <w:szCs w:val="22"/>
              </w:rPr>
              <w:t xml:space="preserve">, </w:t>
            </w:r>
            <w:r w:rsidRPr="00487492">
              <w:rPr>
                <w:rFonts w:ascii="Calibri" w:hAnsi="Calibri" w:cs="Tahoma"/>
                <w:sz w:val="22"/>
                <w:szCs w:val="22"/>
              </w:rPr>
              <w:t>supporting documents were all deemed confidential for reasons of commerciality.</w:t>
            </w:r>
            <w:r>
              <w:rPr>
                <w:rFonts w:ascii="Calibri" w:hAnsi="Calibri" w:cs="Tahoma"/>
                <w:sz w:val="22"/>
                <w:szCs w:val="22"/>
              </w:rPr>
              <w:t xml:space="preserve"> </w:t>
            </w:r>
          </w:p>
          <w:p w14:paraId="0583D334" w14:textId="77777777" w:rsidR="003779DC" w:rsidRPr="00820850" w:rsidRDefault="003779DC" w:rsidP="003779DC">
            <w:pPr>
              <w:tabs>
                <w:tab w:val="left" w:pos="851"/>
              </w:tabs>
              <w:spacing w:line="276" w:lineRule="auto"/>
              <w:jc w:val="both"/>
              <w:rPr>
                <w:rFonts w:ascii="Calibri" w:hAnsi="Calibri" w:cs="Tahoma"/>
                <w:b/>
                <w:sz w:val="22"/>
                <w:szCs w:val="22"/>
              </w:rPr>
            </w:pPr>
          </w:p>
        </w:tc>
      </w:tr>
      <w:tr w:rsidR="003779DC" w:rsidRPr="00820850" w14:paraId="49A29CC2" w14:textId="77777777" w:rsidTr="00A45106">
        <w:tc>
          <w:tcPr>
            <w:tcW w:w="1135" w:type="dxa"/>
          </w:tcPr>
          <w:p w14:paraId="12A7A061" w14:textId="13BFA03B" w:rsidR="003779DC" w:rsidRPr="00820850" w:rsidRDefault="003779DC" w:rsidP="003779DC">
            <w:pPr>
              <w:tabs>
                <w:tab w:val="left" w:pos="0"/>
              </w:tabs>
              <w:spacing w:line="276" w:lineRule="auto"/>
              <w:jc w:val="both"/>
              <w:rPr>
                <w:rFonts w:ascii="Calibri" w:hAnsi="Calibri" w:cs="Tahoma"/>
                <w:b/>
                <w:sz w:val="22"/>
                <w:szCs w:val="22"/>
              </w:rPr>
            </w:pPr>
            <w:r w:rsidRPr="00820850">
              <w:rPr>
                <w:rFonts w:ascii="Calibri" w:hAnsi="Calibri" w:cs="Tahoma"/>
                <w:b/>
                <w:sz w:val="22"/>
                <w:szCs w:val="22"/>
              </w:rPr>
              <w:t>A2</w:t>
            </w:r>
            <w:r>
              <w:rPr>
                <w:rFonts w:ascii="Calibri" w:hAnsi="Calibri" w:cs="Tahoma"/>
                <w:b/>
                <w:sz w:val="22"/>
                <w:szCs w:val="22"/>
              </w:rPr>
              <w:t>3/</w:t>
            </w:r>
            <w:r w:rsidR="00974FCF">
              <w:rPr>
                <w:rFonts w:ascii="Calibri" w:hAnsi="Calibri" w:cs="Tahoma"/>
                <w:b/>
                <w:sz w:val="22"/>
                <w:szCs w:val="22"/>
              </w:rPr>
              <w:t>62</w:t>
            </w:r>
          </w:p>
        </w:tc>
        <w:tc>
          <w:tcPr>
            <w:tcW w:w="8640" w:type="dxa"/>
          </w:tcPr>
          <w:p w14:paraId="43C07704" w14:textId="18852051" w:rsidR="003779DC" w:rsidRPr="00820850" w:rsidRDefault="003779DC" w:rsidP="003779DC">
            <w:pPr>
              <w:tabs>
                <w:tab w:val="left" w:pos="851"/>
              </w:tabs>
              <w:spacing w:after="120" w:line="276" w:lineRule="auto"/>
              <w:jc w:val="both"/>
              <w:rPr>
                <w:rFonts w:ascii="Calibri" w:hAnsi="Calibri" w:cs="Tahoma"/>
                <w:sz w:val="22"/>
                <w:szCs w:val="22"/>
              </w:rPr>
            </w:pPr>
            <w:r w:rsidRPr="00820850">
              <w:rPr>
                <w:rFonts w:ascii="Calibri" w:hAnsi="Calibri" w:cs="Tahoma"/>
                <w:b/>
                <w:sz w:val="22"/>
                <w:szCs w:val="22"/>
              </w:rPr>
              <w:t>Agenda Item 1</w:t>
            </w:r>
            <w:r w:rsidR="00974FCF">
              <w:rPr>
                <w:rFonts w:ascii="Calibri" w:hAnsi="Calibri" w:cs="Tahoma"/>
                <w:b/>
                <w:sz w:val="22"/>
                <w:szCs w:val="22"/>
              </w:rPr>
              <w:t xml:space="preserve">8 </w:t>
            </w:r>
            <w:r w:rsidRPr="00820850">
              <w:rPr>
                <w:rFonts w:ascii="Calibri" w:hAnsi="Calibri" w:cs="Tahoma"/>
                <w:b/>
                <w:sz w:val="22"/>
                <w:szCs w:val="22"/>
              </w:rPr>
              <w:t xml:space="preserve">– </w:t>
            </w:r>
            <w:r>
              <w:rPr>
                <w:rFonts w:ascii="Calibri" w:hAnsi="Calibri" w:cs="Tahoma"/>
                <w:b/>
                <w:sz w:val="22"/>
                <w:szCs w:val="22"/>
              </w:rPr>
              <w:t xml:space="preserve">Date, time and venue of </w:t>
            </w:r>
            <w:r w:rsidR="00974FCF">
              <w:rPr>
                <w:rFonts w:ascii="Calibri" w:hAnsi="Calibri" w:cs="Tahoma"/>
                <w:b/>
                <w:sz w:val="22"/>
                <w:szCs w:val="22"/>
              </w:rPr>
              <w:t>next meeting</w:t>
            </w:r>
            <w:r>
              <w:rPr>
                <w:rFonts w:ascii="Calibri" w:hAnsi="Calibri" w:cs="Tahoma"/>
                <w:b/>
                <w:sz w:val="22"/>
                <w:szCs w:val="22"/>
              </w:rPr>
              <w:t xml:space="preserve"> </w:t>
            </w:r>
          </w:p>
        </w:tc>
      </w:tr>
      <w:tr w:rsidR="003779DC" w:rsidRPr="00820850" w14:paraId="1A22CA88" w14:textId="77777777" w:rsidTr="00A45106">
        <w:tc>
          <w:tcPr>
            <w:tcW w:w="1135" w:type="dxa"/>
          </w:tcPr>
          <w:p w14:paraId="7E64A32D" w14:textId="77777777" w:rsidR="003779DC" w:rsidRPr="00820850" w:rsidRDefault="003779DC" w:rsidP="003779DC">
            <w:pPr>
              <w:tabs>
                <w:tab w:val="left" w:pos="0"/>
              </w:tabs>
              <w:spacing w:line="276" w:lineRule="auto"/>
              <w:jc w:val="both"/>
              <w:rPr>
                <w:rFonts w:ascii="Calibri" w:hAnsi="Calibri" w:cs="Tahoma"/>
                <w:b/>
                <w:sz w:val="22"/>
                <w:szCs w:val="22"/>
              </w:rPr>
            </w:pPr>
          </w:p>
        </w:tc>
        <w:tc>
          <w:tcPr>
            <w:tcW w:w="8640" w:type="dxa"/>
          </w:tcPr>
          <w:p w14:paraId="302EC86E" w14:textId="77777777" w:rsidR="003779DC" w:rsidRDefault="00974FCF" w:rsidP="003779DC">
            <w:pPr>
              <w:tabs>
                <w:tab w:val="left" w:pos="851"/>
              </w:tabs>
              <w:spacing w:line="276" w:lineRule="auto"/>
              <w:jc w:val="both"/>
              <w:rPr>
                <w:rFonts w:ascii="Calibri" w:hAnsi="Calibri" w:cs="Tahoma"/>
                <w:sz w:val="22"/>
                <w:szCs w:val="22"/>
              </w:rPr>
            </w:pPr>
            <w:r>
              <w:rPr>
                <w:rFonts w:ascii="Calibri" w:hAnsi="Calibri" w:cs="Tahoma"/>
                <w:sz w:val="22"/>
                <w:szCs w:val="22"/>
              </w:rPr>
              <w:t>Thursday 30 November 2023, 5.30 pm, SRC301, Stockton Riverside College</w:t>
            </w:r>
          </w:p>
          <w:p w14:paraId="0694EBB2" w14:textId="07750ADF" w:rsidR="00974FCF" w:rsidRPr="00974FCF" w:rsidRDefault="00974FCF" w:rsidP="003779DC">
            <w:pPr>
              <w:tabs>
                <w:tab w:val="left" w:pos="851"/>
              </w:tabs>
              <w:spacing w:line="276" w:lineRule="auto"/>
              <w:jc w:val="both"/>
              <w:rPr>
                <w:rFonts w:ascii="Calibri" w:hAnsi="Calibri" w:cs="Tahoma"/>
                <w:sz w:val="22"/>
                <w:szCs w:val="22"/>
              </w:rPr>
            </w:pPr>
          </w:p>
        </w:tc>
      </w:tr>
      <w:tr w:rsidR="003779DC" w:rsidRPr="00820850" w14:paraId="2E2AB620" w14:textId="77777777" w:rsidTr="00A45106">
        <w:tc>
          <w:tcPr>
            <w:tcW w:w="1135" w:type="dxa"/>
          </w:tcPr>
          <w:p w14:paraId="43C08618" w14:textId="0AAAECDE" w:rsidR="003779DC" w:rsidRPr="00820850" w:rsidRDefault="003779DC" w:rsidP="003779DC">
            <w:pPr>
              <w:tabs>
                <w:tab w:val="left" w:pos="0"/>
              </w:tabs>
              <w:spacing w:line="276" w:lineRule="auto"/>
              <w:jc w:val="both"/>
              <w:rPr>
                <w:rFonts w:ascii="Calibri" w:hAnsi="Calibri" w:cs="Tahoma"/>
                <w:b/>
                <w:sz w:val="22"/>
                <w:szCs w:val="22"/>
              </w:rPr>
            </w:pPr>
            <w:r w:rsidRPr="00820850">
              <w:rPr>
                <w:rFonts w:ascii="Calibri" w:hAnsi="Calibri" w:cs="Tahoma"/>
                <w:b/>
                <w:sz w:val="22"/>
                <w:szCs w:val="22"/>
              </w:rPr>
              <w:t>A2</w:t>
            </w:r>
            <w:r>
              <w:rPr>
                <w:rFonts w:ascii="Calibri" w:hAnsi="Calibri" w:cs="Tahoma"/>
                <w:b/>
                <w:sz w:val="22"/>
                <w:szCs w:val="22"/>
              </w:rPr>
              <w:t>3/</w:t>
            </w:r>
            <w:r w:rsidR="00974FCF">
              <w:rPr>
                <w:rFonts w:ascii="Calibri" w:hAnsi="Calibri" w:cs="Tahoma"/>
                <w:b/>
                <w:sz w:val="22"/>
                <w:szCs w:val="22"/>
              </w:rPr>
              <w:t>63</w:t>
            </w:r>
          </w:p>
        </w:tc>
        <w:tc>
          <w:tcPr>
            <w:tcW w:w="8640" w:type="dxa"/>
          </w:tcPr>
          <w:p w14:paraId="4BE51385" w14:textId="7051F4D3" w:rsidR="003779DC" w:rsidRPr="00820850" w:rsidRDefault="003779DC" w:rsidP="003779DC">
            <w:pPr>
              <w:tabs>
                <w:tab w:val="left" w:pos="851"/>
              </w:tabs>
              <w:spacing w:after="120" w:line="276" w:lineRule="auto"/>
              <w:jc w:val="both"/>
              <w:rPr>
                <w:rFonts w:ascii="Calibri" w:hAnsi="Calibri" w:cs="Tahoma"/>
                <w:b/>
                <w:sz w:val="22"/>
                <w:szCs w:val="22"/>
              </w:rPr>
            </w:pPr>
            <w:r w:rsidRPr="00820850">
              <w:rPr>
                <w:rFonts w:ascii="Calibri" w:hAnsi="Calibri" w:cs="Tahoma"/>
                <w:b/>
                <w:sz w:val="22"/>
                <w:szCs w:val="22"/>
              </w:rPr>
              <w:t>Agenda Item 1</w:t>
            </w:r>
            <w:r w:rsidR="00974FCF">
              <w:rPr>
                <w:rFonts w:ascii="Calibri" w:hAnsi="Calibri" w:cs="Tahoma"/>
                <w:b/>
                <w:sz w:val="22"/>
                <w:szCs w:val="22"/>
              </w:rPr>
              <w:t>9</w:t>
            </w:r>
            <w:r w:rsidRPr="00820850">
              <w:rPr>
                <w:rFonts w:ascii="Calibri" w:hAnsi="Calibri" w:cs="Tahoma"/>
                <w:b/>
                <w:sz w:val="22"/>
                <w:szCs w:val="22"/>
              </w:rPr>
              <w:t xml:space="preserve"> – </w:t>
            </w:r>
            <w:r>
              <w:rPr>
                <w:rFonts w:ascii="Calibri" w:hAnsi="Calibri" w:cs="Tahoma"/>
                <w:b/>
                <w:sz w:val="22"/>
                <w:szCs w:val="22"/>
              </w:rPr>
              <w:t xml:space="preserve">Meeting Effectiveness and </w:t>
            </w:r>
            <w:r w:rsidRPr="00820850">
              <w:rPr>
                <w:rFonts w:ascii="Calibri" w:hAnsi="Calibri" w:cs="Tahoma"/>
                <w:b/>
                <w:sz w:val="22"/>
                <w:szCs w:val="22"/>
              </w:rPr>
              <w:t>Key Themes</w:t>
            </w:r>
          </w:p>
        </w:tc>
      </w:tr>
      <w:tr w:rsidR="003779DC" w:rsidRPr="00820850" w14:paraId="4238BDB3" w14:textId="77777777" w:rsidTr="00A45106">
        <w:tc>
          <w:tcPr>
            <w:tcW w:w="1135" w:type="dxa"/>
          </w:tcPr>
          <w:p w14:paraId="3799B72D" w14:textId="77777777" w:rsidR="003779DC" w:rsidRPr="00820850" w:rsidRDefault="003779DC" w:rsidP="003779DC">
            <w:pPr>
              <w:tabs>
                <w:tab w:val="left" w:pos="0"/>
              </w:tabs>
              <w:spacing w:line="276" w:lineRule="auto"/>
              <w:jc w:val="both"/>
              <w:rPr>
                <w:rFonts w:ascii="Calibri" w:hAnsi="Calibri" w:cs="Tahoma"/>
                <w:b/>
                <w:sz w:val="22"/>
                <w:szCs w:val="22"/>
              </w:rPr>
            </w:pPr>
          </w:p>
        </w:tc>
        <w:tc>
          <w:tcPr>
            <w:tcW w:w="8640" w:type="dxa"/>
          </w:tcPr>
          <w:p w14:paraId="3165EABC" w14:textId="5A28FE84" w:rsidR="00027F55" w:rsidRDefault="00027F55" w:rsidP="00BE0D90">
            <w:pPr>
              <w:tabs>
                <w:tab w:val="left" w:pos="851"/>
              </w:tabs>
              <w:spacing w:line="276" w:lineRule="auto"/>
              <w:jc w:val="both"/>
              <w:rPr>
                <w:rFonts w:ascii="Calibri" w:hAnsi="Calibri" w:cs="Tahoma"/>
                <w:sz w:val="22"/>
                <w:szCs w:val="22"/>
              </w:rPr>
            </w:pPr>
            <w:bookmarkStart w:id="8" w:name="_Hlk74908673"/>
            <w:r>
              <w:rPr>
                <w:rFonts w:ascii="Calibri" w:hAnsi="Calibri" w:cs="Tahoma"/>
                <w:sz w:val="22"/>
                <w:szCs w:val="22"/>
              </w:rPr>
              <w:t>The following comments were noted about the meeting’s effectiveness:</w:t>
            </w:r>
          </w:p>
          <w:p w14:paraId="442CB187" w14:textId="05974906" w:rsidR="00C17476" w:rsidRPr="000178ED" w:rsidRDefault="005772E8" w:rsidP="000178ED">
            <w:pPr>
              <w:pStyle w:val="ListParagraph"/>
              <w:numPr>
                <w:ilvl w:val="0"/>
                <w:numId w:val="32"/>
              </w:numPr>
              <w:tabs>
                <w:tab w:val="left" w:pos="851"/>
              </w:tabs>
              <w:spacing w:line="276" w:lineRule="auto"/>
              <w:ind w:left="326" w:hanging="284"/>
              <w:jc w:val="both"/>
              <w:rPr>
                <w:rFonts w:ascii="Calibri" w:hAnsi="Calibri" w:cs="Tahoma"/>
                <w:sz w:val="22"/>
                <w:szCs w:val="22"/>
              </w:rPr>
            </w:pPr>
            <w:r>
              <w:rPr>
                <w:rFonts w:ascii="Calibri" w:hAnsi="Calibri" w:cs="Tahoma"/>
                <w:sz w:val="22"/>
                <w:szCs w:val="22"/>
              </w:rPr>
              <w:t>Good agenda, with information circulated well in advance of the meeting</w:t>
            </w:r>
            <w:r w:rsidR="000178ED">
              <w:rPr>
                <w:rFonts w:ascii="Calibri" w:hAnsi="Calibri" w:cs="Tahoma"/>
                <w:sz w:val="22"/>
                <w:szCs w:val="22"/>
              </w:rPr>
              <w:t xml:space="preserve"> and a u</w:t>
            </w:r>
            <w:r w:rsidR="00E66DF1" w:rsidRPr="000178ED">
              <w:rPr>
                <w:rFonts w:ascii="Calibri" w:hAnsi="Calibri" w:cs="Tahoma"/>
                <w:sz w:val="22"/>
                <w:szCs w:val="22"/>
              </w:rPr>
              <w:t>seful</w:t>
            </w:r>
            <w:r w:rsidR="00C17476" w:rsidRPr="000178ED">
              <w:rPr>
                <w:rFonts w:ascii="Calibri" w:hAnsi="Calibri" w:cs="Tahoma"/>
                <w:sz w:val="22"/>
                <w:szCs w:val="22"/>
              </w:rPr>
              <w:t xml:space="preserve"> set of papers which covered the key areas</w:t>
            </w:r>
          </w:p>
          <w:p w14:paraId="15B94428" w14:textId="63A1652D" w:rsidR="005772E8" w:rsidRDefault="005772E8" w:rsidP="00AF3FF4">
            <w:pPr>
              <w:pStyle w:val="ListParagraph"/>
              <w:numPr>
                <w:ilvl w:val="0"/>
                <w:numId w:val="32"/>
              </w:numPr>
              <w:tabs>
                <w:tab w:val="left" w:pos="851"/>
              </w:tabs>
              <w:spacing w:line="276" w:lineRule="auto"/>
              <w:ind w:left="326" w:hanging="284"/>
              <w:jc w:val="both"/>
              <w:rPr>
                <w:rFonts w:ascii="Calibri" w:hAnsi="Calibri" w:cs="Tahoma"/>
                <w:sz w:val="22"/>
                <w:szCs w:val="22"/>
              </w:rPr>
            </w:pPr>
            <w:r>
              <w:rPr>
                <w:rFonts w:ascii="Calibri" w:hAnsi="Calibri" w:cs="Tahoma"/>
                <w:sz w:val="22"/>
                <w:szCs w:val="22"/>
              </w:rPr>
              <w:t>Lots of contributions and opportunities to ask questions</w:t>
            </w:r>
          </w:p>
          <w:p w14:paraId="18997ABA" w14:textId="06FE1072" w:rsidR="005772E8" w:rsidRDefault="005772E8" w:rsidP="00AF3FF4">
            <w:pPr>
              <w:pStyle w:val="ListParagraph"/>
              <w:numPr>
                <w:ilvl w:val="0"/>
                <w:numId w:val="32"/>
              </w:numPr>
              <w:tabs>
                <w:tab w:val="left" w:pos="851"/>
              </w:tabs>
              <w:spacing w:line="276" w:lineRule="auto"/>
              <w:ind w:left="326" w:hanging="284"/>
              <w:jc w:val="both"/>
              <w:rPr>
                <w:rFonts w:ascii="Calibri" w:hAnsi="Calibri" w:cs="Tahoma"/>
                <w:sz w:val="22"/>
                <w:szCs w:val="22"/>
              </w:rPr>
            </w:pPr>
            <w:r>
              <w:rPr>
                <w:rFonts w:ascii="Calibri" w:hAnsi="Calibri" w:cs="Tahoma"/>
                <w:sz w:val="22"/>
                <w:szCs w:val="22"/>
              </w:rPr>
              <w:t>Well chaired</w:t>
            </w:r>
            <w:r w:rsidR="000178ED">
              <w:rPr>
                <w:rFonts w:ascii="Calibri" w:hAnsi="Calibri" w:cs="Tahoma"/>
                <w:sz w:val="22"/>
                <w:szCs w:val="22"/>
              </w:rPr>
              <w:t xml:space="preserve"> and finished within time</w:t>
            </w:r>
          </w:p>
          <w:p w14:paraId="11AEE83A" w14:textId="66384B4E" w:rsidR="005772E8" w:rsidRDefault="00924670" w:rsidP="00AF3FF4">
            <w:pPr>
              <w:pStyle w:val="ListParagraph"/>
              <w:numPr>
                <w:ilvl w:val="0"/>
                <w:numId w:val="32"/>
              </w:numPr>
              <w:tabs>
                <w:tab w:val="left" w:pos="851"/>
              </w:tabs>
              <w:spacing w:line="276" w:lineRule="auto"/>
              <w:ind w:left="326" w:hanging="284"/>
              <w:jc w:val="both"/>
              <w:rPr>
                <w:rFonts w:ascii="Calibri" w:hAnsi="Calibri" w:cs="Tahoma"/>
                <w:sz w:val="22"/>
                <w:szCs w:val="22"/>
              </w:rPr>
            </w:pPr>
            <w:r>
              <w:rPr>
                <w:rFonts w:ascii="Calibri" w:hAnsi="Calibri" w:cs="Tahoma"/>
                <w:sz w:val="22"/>
                <w:szCs w:val="22"/>
              </w:rPr>
              <w:t xml:space="preserve">With more committee members, </w:t>
            </w:r>
            <w:r w:rsidR="00E66DF1">
              <w:rPr>
                <w:rFonts w:ascii="Calibri" w:hAnsi="Calibri" w:cs="Tahoma"/>
                <w:sz w:val="22"/>
                <w:szCs w:val="22"/>
              </w:rPr>
              <w:t xml:space="preserve">it </w:t>
            </w:r>
            <w:r>
              <w:rPr>
                <w:rFonts w:ascii="Calibri" w:hAnsi="Calibri" w:cs="Tahoma"/>
                <w:sz w:val="22"/>
                <w:szCs w:val="22"/>
              </w:rPr>
              <w:t xml:space="preserve">felt </w:t>
            </w:r>
            <w:r w:rsidR="00E66DF1">
              <w:rPr>
                <w:rFonts w:ascii="Calibri" w:hAnsi="Calibri" w:cs="Tahoma"/>
                <w:sz w:val="22"/>
                <w:szCs w:val="22"/>
              </w:rPr>
              <w:t xml:space="preserve">like </w:t>
            </w:r>
            <w:r>
              <w:rPr>
                <w:rFonts w:ascii="Calibri" w:hAnsi="Calibri" w:cs="Tahoma"/>
                <w:sz w:val="22"/>
                <w:szCs w:val="22"/>
              </w:rPr>
              <w:t>there were different viewpoints and questions coming through</w:t>
            </w:r>
            <w:r w:rsidR="0022529A">
              <w:rPr>
                <w:rFonts w:ascii="Calibri" w:hAnsi="Calibri" w:cs="Tahoma"/>
                <w:sz w:val="22"/>
                <w:szCs w:val="22"/>
              </w:rPr>
              <w:t xml:space="preserve"> with lots more interaction</w:t>
            </w:r>
            <w:r w:rsidR="007727D6">
              <w:rPr>
                <w:rFonts w:ascii="Calibri" w:hAnsi="Calibri" w:cs="Tahoma"/>
                <w:sz w:val="22"/>
                <w:szCs w:val="22"/>
              </w:rPr>
              <w:t>, with the expectation that this would continue to add value</w:t>
            </w:r>
            <w:r w:rsidR="000178ED">
              <w:rPr>
                <w:rFonts w:ascii="Calibri" w:hAnsi="Calibri" w:cs="Tahoma"/>
                <w:sz w:val="22"/>
                <w:szCs w:val="22"/>
              </w:rPr>
              <w:t xml:space="preserve"> to the committee’s work</w:t>
            </w:r>
          </w:p>
          <w:p w14:paraId="36EAF2BD" w14:textId="190EED59" w:rsidR="0099390B" w:rsidRDefault="00D409C7" w:rsidP="00AF3FF4">
            <w:pPr>
              <w:pStyle w:val="ListParagraph"/>
              <w:numPr>
                <w:ilvl w:val="0"/>
                <w:numId w:val="32"/>
              </w:numPr>
              <w:tabs>
                <w:tab w:val="left" w:pos="851"/>
              </w:tabs>
              <w:spacing w:line="276" w:lineRule="auto"/>
              <w:ind w:left="326" w:hanging="284"/>
              <w:jc w:val="both"/>
              <w:rPr>
                <w:rFonts w:ascii="Calibri" w:hAnsi="Calibri" w:cs="Tahoma"/>
                <w:sz w:val="22"/>
                <w:szCs w:val="22"/>
              </w:rPr>
            </w:pPr>
            <w:r>
              <w:rPr>
                <w:rFonts w:ascii="Calibri" w:hAnsi="Calibri" w:cs="Tahoma"/>
                <w:sz w:val="22"/>
                <w:szCs w:val="22"/>
              </w:rPr>
              <w:t xml:space="preserve">Comment from </w:t>
            </w:r>
            <w:r w:rsidR="000178ED">
              <w:rPr>
                <w:rFonts w:ascii="Calibri" w:hAnsi="Calibri" w:cs="Tahoma"/>
                <w:sz w:val="22"/>
                <w:szCs w:val="22"/>
              </w:rPr>
              <w:t xml:space="preserve">the </w:t>
            </w:r>
            <w:r>
              <w:rPr>
                <w:rFonts w:ascii="Calibri" w:hAnsi="Calibri" w:cs="Tahoma"/>
                <w:sz w:val="22"/>
                <w:szCs w:val="22"/>
              </w:rPr>
              <w:t>Director of Audit TIAA – the challenge from governors was robust with thoughtful questions</w:t>
            </w:r>
            <w:r w:rsidR="00C17476">
              <w:rPr>
                <w:rFonts w:ascii="Calibri" w:hAnsi="Calibri" w:cs="Tahoma"/>
                <w:sz w:val="22"/>
                <w:szCs w:val="22"/>
              </w:rPr>
              <w:t>; it had been obvious that everyone had read the papers</w:t>
            </w:r>
          </w:p>
          <w:p w14:paraId="7474E04F" w14:textId="55E7FD81" w:rsidR="00C17476" w:rsidRDefault="0022529A" w:rsidP="00AF3FF4">
            <w:pPr>
              <w:pStyle w:val="ListParagraph"/>
              <w:numPr>
                <w:ilvl w:val="0"/>
                <w:numId w:val="32"/>
              </w:numPr>
              <w:tabs>
                <w:tab w:val="left" w:pos="851"/>
              </w:tabs>
              <w:spacing w:line="276" w:lineRule="auto"/>
              <w:ind w:left="326" w:hanging="284"/>
              <w:jc w:val="both"/>
              <w:rPr>
                <w:rFonts w:ascii="Calibri" w:hAnsi="Calibri" w:cs="Tahoma"/>
                <w:sz w:val="22"/>
                <w:szCs w:val="22"/>
              </w:rPr>
            </w:pPr>
            <w:r>
              <w:rPr>
                <w:rFonts w:ascii="Calibri" w:hAnsi="Calibri" w:cs="Tahoma"/>
                <w:sz w:val="22"/>
                <w:szCs w:val="22"/>
              </w:rPr>
              <w:lastRenderedPageBreak/>
              <w:t xml:space="preserve">Observation that perhaps the </w:t>
            </w:r>
            <w:r w:rsidR="00F7152A">
              <w:rPr>
                <w:rFonts w:ascii="Calibri" w:hAnsi="Calibri" w:cs="Tahoma"/>
                <w:sz w:val="22"/>
                <w:szCs w:val="22"/>
              </w:rPr>
              <w:t>gender and ethnicity balance on the committee could be improved</w:t>
            </w:r>
          </w:p>
          <w:p w14:paraId="2C379CB6" w14:textId="77777777" w:rsidR="000178ED" w:rsidRDefault="000178ED" w:rsidP="00853963">
            <w:pPr>
              <w:tabs>
                <w:tab w:val="left" w:pos="851"/>
              </w:tabs>
              <w:spacing w:line="276" w:lineRule="auto"/>
              <w:ind w:left="283" w:hanging="283"/>
              <w:jc w:val="both"/>
              <w:rPr>
                <w:rFonts w:ascii="Calibri" w:hAnsi="Calibri" w:cs="Tahoma"/>
                <w:sz w:val="22"/>
                <w:szCs w:val="22"/>
              </w:rPr>
            </w:pPr>
            <w:bookmarkStart w:id="9" w:name="_Hlk138344380"/>
          </w:p>
          <w:p w14:paraId="1F15131D" w14:textId="05D08980" w:rsidR="003779DC" w:rsidRPr="00820850" w:rsidRDefault="003779DC" w:rsidP="00853963">
            <w:pPr>
              <w:tabs>
                <w:tab w:val="left" w:pos="851"/>
              </w:tabs>
              <w:spacing w:line="276" w:lineRule="auto"/>
              <w:ind w:left="283" w:hanging="283"/>
              <w:jc w:val="both"/>
              <w:rPr>
                <w:rFonts w:ascii="Calibri" w:hAnsi="Calibri" w:cs="Tahoma"/>
                <w:sz w:val="22"/>
                <w:szCs w:val="22"/>
              </w:rPr>
            </w:pPr>
            <w:r w:rsidRPr="00820850">
              <w:rPr>
                <w:rFonts w:ascii="Calibri" w:hAnsi="Calibri" w:cs="Tahoma"/>
                <w:sz w:val="22"/>
                <w:szCs w:val="22"/>
              </w:rPr>
              <w:t xml:space="preserve">The following </w:t>
            </w:r>
            <w:r>
              <w:rPr>
                <w:rFonts w:ascii="Calibri" w:hAnsi="Calibri" w:cs="Tahoma"/>
                <w:sz w:val="22"/>
                <w:szCs w:val="22"/>
              </w:rPr>
              <w:t>key themes</w:t>
            </w:r>
            <w:r w:rsidRPr="00820850">
              <w:rPr>
                <w:rFonts w:ascii="Calibri" w:hAnsi="Calibri" w:cs="Tahoma"/>
                <w:sz w:val="22"/>
                <w:szCs w:val="22"/>
              </w:rPr>
              <w:t xml:space="preserve"> were identified</w:t>
            </w:r>
            <w:r>
              <w:rPr>
                <w:rFonts w:ascii="Calibri" w:hAnsi="Calibri" w:cs="Tahoma"/>
                <w:sz w:val="22"/>
                <w:szCs w:val="22"/>
              </w:rPr>
              <w:t>:</w:t>
            </w:r>
            <w:r w:rsidRPr="00820850">
              <w:rPr>
                <w:rFonts w:ascii="Calibri" w:hAnsi="Calibri" w:cs="Tahoma"/>
                <w:sz w:val="22"/>
                <w:szCs w:val="22"/>
              </w:rPr>
              <w:t xml:space="preserve"> </w:t>
            </w:r>
          </w:p>
          <w:bookmarkEnd w:id="8"/>
          <w:bookmarkEnd w:id="9"/>
          <w:p w14:paraId="25B3128E" w14:textId="77777777" w:rsidR="00B26C84" w:rsidRPr="00B26C84" w:rsidRDefault="00B26C84" w:rsidP="00853963">
            <w:pPr>
              <w:pStyle w:val="ListParagraph"/>
              <w:numPr>
                <w:ilvl w:val="0"/>
                <w:numId w:val="17"/>
              </w:numPr>
              <w:spacing w:line="276" w:lineRule="auto"/>
              <w:ind w:left="315" w:hanging="284"/>
              <w:rPr>
                <w:rFonts w:ascii="Calibri" w:hAnsi="Calibri" w:cs="Calibri"/>
                <w:bCs/>
                <w:sz w:val="22"/>
                <w:szCs w:val="22"/>
              </w:rPr>
            </w:pPr>
            <w:r w:rsidRPr="00B26C84">
              <w:rPr>
                <w:rFonts w:ascii="Calibri" w:hAnsi="Calibri" w:cs="Calibri"/>
                <w:bCs/>
                <w:sz w:val="22"/>
                <w:szCs w:val="22"/>
              </w:rPr>
              <w:t xml:space="preserve">Presentation on 4Risk – new risk management software: </w:t>
            </w:r>
          </w:p>
          <w:p w14:paraId="4240F24C" w14:textId="77777777" w:rsidR="00B26C84" w:rsidRPr="00B26C84" w:rsidRDefault="00B26C84" w:rsidP="00853963">
            <w:pPr>
              <w:pStyle w:val="ListParagraph"/>
              <w:numPr>
                <w:ilvl w:val="0"/>
                <w:numId w:val="17"/>
              </w:numPr>
              <w:spacing w:line="276" w:lineRule="auto"/>
              <w:ind w:left="315" w:hanging="284"/>
              <w:rPr>
                <w:rFonts w:ascii="Calibri" w:hAnsi="Calibri" w:cs="Calibri"/>
                <w:bCs/>
                <w:sz w:val="22"/>
                <w:szCs w:val="22"/>
              </w:rPr>
            </w:pPr>
            <w:r w:rsidRPr="00B26C84">
              <w:rPr>
                <w:rFonts w:ascii="Calibri" w:hAnsi="Calibri" w:cs="Calibri"/>
                <w:bCs/>
                <w:sz w:val="22"/>
                <w:szCs w:val="22"/>
              </w:rPr>
              <w:t xml:space="preserve">Agreement of reports arising from internal audits completed in 2022-23: </w:t>
            </w:r>
          </w:p>
          <w:p w14:paraId="6AA68786" w14:textId="1074ECB9" w:rsidR="00B26C84" w:rsidRPr="007034C2" w:rsidRDefault="00B26C84" w:rsidP="00853963">
            <w:pPr>
              <w:pStyle w:val="ListParagraph"/>
              <w:spacing w:line="276" w:lineRule="auto"/>
              <w:ind w:left="315"/>
              <w:jc w:val="both"/>
              <w:rPr>
                <w:rFonts w:ascii="Calibri" w:hAnsi="Calibri" w:cs="Calibri"/>
                <w:bCs/>
                <w:sz w:val="22"/>
                <w:szCs w:val="22"/>
              </w:rPr>
            </w:pPr>
            <w:r w:rsidRPr="00B26C84">
              <w:rPr>
                <w:rFonts w:ascii="Calibri" w:hAnsi="Calibri" w:cs="Calibri"/>
                <w:bCs/>
                <w:sz w:val="22"/>
                <w:szCs w:val="22"/>
              </w:rPr>
              <w:t>Two further internal audit reports (Apprenticeships follow up and Follow up of previous recommendations) are to be finalised prior to year end</w:t>
            </w:r>
          </w:p>
          <w:p w14:paraId="43FB10C7" w14:textId="060257F5" w:rsidR="00B26C84" w:rsidRPr="007034C2" w:rsidRDefault="00B26C84" w:rsidP="00853963">
            <w:pPr>
              <w:pStyle w:val="ListParagraph"/>
              <w:numPr>
                <w:ilvl w:val="0"/>
                <w:numId w:val="17"/>
              </w:numPr>
              <w:spacing w:line="276" w:lineRule="auto"/>
              <w:ind w:left="315" w:hanging="284"/>
              <w:rPr>
                <w:rFonts w:ascii="Calibri" w:hAnsi="Calibri" w:cs="Calibri"/>
                <w:bCs/>
                <w:sz w:val="22"/>
                <w:szCs w:val="22"/>
              </w:rPr>
            </w:pPr>
            <w:r w:rsidRPr="00B26C84">
              <w:rPr>
                <w:rFonts w:ascii="Calibri" w:hAnsi="Calibri" w:cs="Calibri"/>
                <w:bCs/>
                <w:sz w:val="22"/>
                <w:szCs w:val="22"/>
              </w:rPr>
              <w:t>New internal auditors, TIAA, in attendance at meeting</w:t>
            </w:r>
          </w:p>
          <w:p w14:paraId="7985BBF8" w14:textId="4B204C9E" w:rsidR="00B26C84" w:rsidRPr="00343A6E" w:rsidRDefault="00B26C84" w:rsidP="00343A6E">
            <w:pPr>
              <w:pStyle w:val="ListParagraph"/>
              <w:numPr>
                <w:ilvl w:val="0"/>
                <w:numId w:val="17"/>
              </w:numPr>
              <w:spacing w:line="276" w:lineRule="auto"/>
              <w:ind w:left="315" w:hanging="284"/>
              <w:rPr>
                <w:rFonts w:ascii="Calibri" w:hAnsi="Calibri" w:cs="Calibri"/>
                <w:bCs/>
                <w:sz w:val="22"/>
                <w:szCs w:val="22"/>
              </w:rPr>
            </w:pPr>
            <w:r w:rsidRPr="00B26C84">
              <w:rPr>
                <w:rFonts w:ascii="Calibri" w:hAnsi="Calibri" w:cs="Calibri"/>
                <w:bCs/>
                <w:sz w:val="22"/>
                <w:szCs w:val="22"/>
              </w:rPr>
              <w:t>Audit Committee membership strengthened following appointment of Gary Bowdler as co-opted member and David Watson; enhanced expertise and breadth of knowledge</w:t>
            </w:r>
          </w:p>
          <w:p w14:paraId="1A89169A" w14:textId="77777777" w:rsidR="00B26C84" w:rsidRPr="00B26C84" w:rsidRDefault="00B26C84" w:rsidP="00853963">
            <w:pPr>
              <w:pStyle w:val="ListParagraph"/>
              <w:numPr>
                <w:ilvl w:val="0"/>
                <w:numId w:val="17"/>
              </w:numPr>
              <w:spacing w:line="276" w:lineRule="auto"/>
              <w:ind w:left="315" w:hanging="284"/>
              <w:rPr>
                <w:rFonts w:ascii="Calibri" w:hAnsi="Calibri" w:cs="Calibri"/>
                <w:bCs/>
                <w:sz w:val="22"/>
                <w:szCs w:val="22"/>
              </w:rPr>
            </w:pPr>
            <w:r w:rsidRPr="00B26C84">
              <w:rPr>
                <w:rFonts w:ascii="Calibri" w:hAnsi="Calibri" w:cs="Calibri"/>
                <w:bCs/>
                <w:sz w:val="22"/>
                <w:szCs w:val="22"/>
              </w:rPr>
              <w:t>Audit Committee members had undertaken training on their role and discussed helpful enhancements to induction and ongoing development for committee members and the wider Board</w:t>
            </w:r>
          </w:p>
          <w:p w14:paraId="328F6594" w14:textId="0ED43D75" w:rsidR="00027F55" w:rsidRPr="00027F55" w:rsidRDefault="00027F55" w:rsidP="00027F55">
            <w:pPr>
              <w:spacing w:line="276" w:lineRule="auto"/>
              <w:jc w:val="both"/>
              <w:rPr>
                <w:rFonts w:ascii="Calibri" w:hAnsi="Calibri" w:cs="Calibri"/>
              </w:rPr>
            </w:pPr>
          </w:p>
        </w:tc>
      </w:tr>
    </w:tbl>
    <w:p w14:paraId="26A635C9" w14:textId="77777777" w:rsidR="00343A6E" w:rsidRDefault="00343A6E" w:rsidP="00343A6E">
      <w:pPr>
        <w:tabs>
          <w:tab w:val="left" w:pos="1134"/>
        </w:tabs>
        <w:spacing w:line="276" w:lineRule="auto"/>
        <w:jc w:val="both"/>
        <w:rPr>
          <w:rFonts w:ascii="Calibri" w:hAnsi="Calibri" w:cs="Tahoma"/>
          <w:sz w:val="22"/>
          <w:szCs w:val="22"/>
        </w:rPr>
      </w:pPr>
    </w:p>
    <w:p w14:paraId="72071EFC" w14:textId="4B2A08F3" w:rsidR="00BE0D90" w:rsidRDefault="00BE0D90" w:rsidP="00343A6E">
      <w:pPr>
        <w:tabs>
          <w:tab w:val="left" w:pos="1134"/>
        </w:tabs>
        <w:spacing w:line="276" w:lineRule="auto"/>
        <w:jc w:val="both"/>
        <w:rPr>
          <w:rFonts w:ascii="Calibri" w:hAnsi="Calibri" w:cs="Tahoma"/>
          <w:sz w:val="22"/>
          <w:szCs w:val="22"/>
        </w:rPr>
      </w:pPr>
      <w:r>
        <w:rPr>
          <w:rFonts w:ascii="Calibri" w:hAnsi="Calibri" w:cs="Tahoma"/>
          <w:sz w:val="22"/>
          <w:szCs w:val="22"/>
        </w:rPr>
        <w:t xml:space="preserve">The meeting ended at </w:t>
      </w:r>
      <w:r w:rsidR="00D058B9">
        <w:rPr>
          <w:rFonts w:ascii="Calibri" w:hAnsi="Calibri" w:cs="Tahoma"/>
          <w:sz w:val="22"/>
          <w:szCs w:val="22"/>
        </w:rPr>
        <w:t>7.40 pm</w:t>
      </w:r>
    </w:p>
    <w:p w14:paraId="398F15BF" w14:textId="77777777" w:rsidR="006375C3" w:rsidRDefault="006375C3" w:rsidP="00343A6E">
      <w:pPr>
        <w:tabs>
          <w:tab w:val="left" w:pos="1134"/>
        </w:tabs>
        <w:spacing w:line="276" w:lineRule="auto"/>
        <w:jc w:val="both"/>
        <w:rPr>
          <w:rFonts w:ascii="Calibri" w:hAnsi="Calibri" w:cs="Tahoma"/>
          <w:sz w:val="22"/>
          <w:szCs w:val="22"/>
        </w:rPr>
      </w:pPr>
    </w:p>
    <w:p w14:paraId="20BE2BB1" w14:textId="07305E26" w:rsidR="006375C3" w:rsidRPr="006375C3" w:rsidRDefault="006375C3" w:rsidP="00343A6E">
      <w:pPr>
        <w:tabs>
          <w:tab w:val="left" w:pos="1134"/>
        </w:tabs>
        <w:spacing w:line="276" w:lineRule="auto"/>
        <w:jc w:val="both"/>
        <w:rPr>
          <w:rFonts w:ascii="Calibri" w:hAnsi="Calibri" w:cs="Tahoma"/>
          <w:b/>
          <w:bCs/>
          <w:sz w:val="22"/>
          <w:szCs w:val="22"/>
        </w:rPr>
      </w:pPr>
      <w:r>
        <w:rPr>
          <w:rFonts w:ascii="Calibri" w:hAnsi="Calibri" w:cs="Tahoma"/>
          <w:b/>
          <w:bCs/>
          <w:sz w:val="22"/>
          <w:szCs w:val="22"/>
        </w:rPr>
        <w:t>Approved at a meeting held on 30 November 2023</w:t>
      </w:r>
    </w:p>
    <w:sectPr w:rsidR="006375C3" w:rsidRPr="006375C3" w:rsidSect="002143B6">
      <w:footerReference w:type="default" r:id="rId12"/>
      <w:footerReference w:type="first" r:id="rId13"/>
      <w:pgSz w:w="11906" w:h="16838"/>
      <w:pgMar w:top="747" w:right="1134" w:bottom="1418" w:left="1134"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977911" w14:textId="77777777" w:rsidR="001F7FEA" w:rsidRDefault="001F7FEA">
      <w:r>
        <w:separator/>
      </w:r>
    </w:p>
  </w:endnote>
  <w:endnote w:type="continuationSeparator" w:id="0">
    <w:p w14:paraId="4160E9D2" w14:textId="77777777" w:rsidR="001F7FEA" w:rsidRDefault="001F7FEA">
      <w:r>
        <w:continuationSeparator/>
      </w:r>
    </w:p>
  </w:endnote>
  <w:endnote w:type="continuationNotice" w:id="1">
    <w:p w14:paraId="471A3729" w14:textId="77777777" w:rsidR="001F7FEA" w:rsidRDefault="001F7F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SMe-Bold">
    <w:altName w:val="Times New Roman"/>
    <w:charset w:val="4D"/>
    <w:family w:val="auto"/>
    <w:pitch w:val="default"/>
  </w:font>
  <w:font w:name="Times-Roman">
    <w:altName w:val="Times New Roman"/>
    <w:charset w:val="4D"/>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63BFB" w14:textId="77777777" w:rsidR="00D026C5" w:rsidRDefault="00D026C5" w:rsidP="002143B6">
    <w:pPr>
      <w:widowControl w:val="0"/>
      <w:tabs>
        <w:tab w:val="right" w:pos="9356"/>
      </w:tabs>
      <w:suppressAutoHyphens/>
      <w:autoSpaceDE w:val="0"/>
      <w:spacing w:line="288" w:lineRule="auto"/>
      <w:jc w:val="center"/>
      <w:textAlignment w:val="center"/>
      <w:rPr>
        <w:rFonts w:asciiTheme="minorHAnsi" w:eastAsia="FSMe-Bold" w:hAnsiTheme="minorHAnsi" w:cs="FSMe-Bold"/>
        <w:bCs/>
        <w:color w:val="808080"/>
        <w:sz w:val="18"/>
        <w:szCs w:val="18"/>
        <w:lang w:val="en-US" w:eastAsia="hi-IN" w:bidi="hi-IN"/>
      </w:rPr>
    </w:pPr>
  </w:p>
  <w:p w14:paraId="60E7FE39" w14:textId="77777777" w:rsidR="00D026C5" w:rsidRDefault="00D026C5" w:rsidP="002143B6">
    <w:pPr>
      <w:widowControl w:val="0"/>
      <w:tabs>
        <w:tab w:val="right" w:pos="9356"/>
      </w:tabs>
      <w:suppressAutoHyphens/>
      <w:autoSpaceDE w:val="0"/>
      <w:spacing w:line="288" w:lineRule="auto"/>
      <w:jc w:val="center"/>
      <w:textAlignment w:val="center"/>
      <w:rPr>
        <w:rFonts w:asciiTheme="minorHAnsi" w:eastAsia="FSMe-Bold" w:hAnsiTheme="minorHAnsi" w:cs="FSMe-Bold"/>
        <w:bCs/>
        <w:color w:val="808080"/>
        <w:sz w:val="18"/>
        <w:szCs w:val="18"/>
        <w:lang w:val="en-US" w:eastAsia="hi-IN" w:bidi="hi-IN"/>
      </w:rPr>
    </w:pPr>
    <w:r>
      <w:rPr>
        <w:rFonts w:asciiTheme="minorHAnsi" w:eastAsia="FSMe-Bold" w:hAnsiTheme="minorHAnsi" w:cs="FSMe-Bold"/>
        <w:bCs/>
        <w:color w:val="808080"/>
        <w:sz w:val="18"/>
        <w:szCs w:val="18"/>
        <w:lang w:val="en-US" w:eastAsia="hi-IN" w:bidi="hi-IN"/>
      </w:rPr>
      <w:t xml:space="preserve">Education Training Collective • Harvard Avenue • Thornaby • </w:t>
    </w:r>
    <w:r w:rsidRPr="00C9093A">
      <w:rPr>
        <w:rFonts w:asciiTheme="minorHAnsi" w:eastAsia="FSMe-Bold" w:hAnsiTheme="minorHAnsi" w:cs="FSMe-Bold"/>
        <w:bCs/>
        <w:color w:val="808080"/>
        <w:sz w:val="18"/>
        <w:szCs w:val="18"/>
        <w:lang w:val="en-US" w:eastAsia="hi-IN" w:bidi="hi-IN"/>
      </w:rPr>
      <w:t>Stockton-on-Tees • TS17 6FB</w:t>
    </w:r>
  </w:p>
  <w:p w14:paraId="3F10BC14" w14:textId="77777777" w:rsidR="00D026C5" w:rsidRDefault="00D026C5" w:rsidP="0033657B">
    <w:pPr>
      <w:widowControl w:val="0"/>
      <w:tabs>
        <w:tab w:val="right" w:pos="9356"/>
      </w:tabs>
      <w:suppressAutoHyphens/>
      <w:autoSpaceDE w:val="0"/>
      <w:spacing w:line="288" w:lineRule="auto"/>
      <w:textAlignment w:val="center"/>
      <w:rPr>
        <w:rFonts w:ascii="Calibri" w:hAnsi="Calibri" w:cs="Tahoma"/>
        <w:sz w:val="16"/>
        <w:szCs w:val="16"/>
      </w:rPr>
    </w:pPr>
  </w:p>
  <w:p w14:paraId="000C3046" w14:textId="0751B82C" w:rsidR="00D026C5" w:rsidRPr="003B75DA" w:rsidRDefault="00D026C5" w:rsidP="0033657B">
    <w:pPr>
      <w:widowControl w:val="0"/>
      <w:tabs>
        <w:tab w:val="right" w:pos="9356"/>
      </w:tabs>
      <w:suppressAutoHyphens/>
      <w:autoSpaceDE w:val="0"/>
      <w:spacing w:line="288" w:lineRule="auto"/>
      <w:textAlignment w:val="center"/>
      <w:rPr>
        <w:rFonts w:ascii="Calibri" w:hAnsi="Calibri" w:cs="Tahoma"/>
        <w:sz w:val="16"/>
        <w:szCs w:val="16"/>
      </w:rPr>
    </w:pPr>
    <w:r>
      <w:rPr>
        <w:rFonts w:ascii="Calibri" w:hAnsi="Calibri" w:cs="Tahoma"/>
        <w:sz w:val="16"/>
        <w:szCs w:val="16"/>
      </w:rPr>
      <w:t>Audit</w:t>
    </w:r>
    <w:r w:rsidR="00657511">
      <w:rPr>
        <w:rFonts w:ascii="Calibri" w:hAnsi="Calibri" w:cs="Tahoma"/>
        <w:sz w:val="16"/>
        <w:szCs w:val="16"/>
      </w:rPr>
      <w:t xml:space="preserve"> Committee</w:t>
    </w:r>
    <w:r>
      <w:rPr>
        <w:rFonts w:ascii="Calibri" w:hAnsi="Calibri" w:cs="Tahoma"/>
        <w:sz w:val="16"/>
        <w:szCs w:val="16"/>
      </w:rPr>
      <w:t xml:space="preserve">, </w:t>
    </w:r>
    <w:r w:rsidR="0094466B">
      <w:rPr>
        <w:rFonts w:ascii="Calibri" w:hAnsi="Calibri" w:cs="Tahoma"/>
        <w:sz w:val="16"/>
        <w:szCs w:val="16"/>
      </w:rPr>
      <w:t>12 October</w:t>
    </w:r>
    <w:r>
      <w:rPr>
        <w:rFonts w:ascii="Calibri" w:hAnsi="Calibri" w:cs="Tahoma"/>
        <w:sz w:val="16"/>
        <w:szCs w:val="16"/>
      </w:rPr>
      <w:t xml:space="preserve"> 2023</w:t>
    </w:r>
    <w:r>
      <w:rPr>
        <w:rFonts w:asciiTheme="minorHAnsi" w:eastAsia="FSMe-Bold" w:hAnsiTheme="minorHAnsi" w:cs="FSMe-Bold"/>
        <w:bCs/>
        <w:color w:val="808080"/>
        <w:sz w:val="18"/>
        <w:szCs w:val="18"/>
        <w:lang w:val="en-US" w:eastAsia="hi-IN" w:bidi="hi-IN"/>
      </w:rPr>
      <w:tab/>
    </w:r>
    <w:r w:rsidRPr="003B75DA">
      <w:rPr>
        <w:rFonts w:ascii="Calibri" w:hAnsi="Calibri" w:cs="Tahoma"/>
        <w:sz w:val="16"/>
        <w:szCs w:val="16"/>
      </w:rPr>
      <w:fldChar w:fldCharType="begin"/>
    </w:r>
    <w:r w:rsidRPr="003B75DA">
      <w:rPr>
        <w:rFonts w:ascii="Calibri" w:hAnsi="Calibri" w:cs="Tahoma"/>
        <w:sz w:val="16"/>
        <w:szCs w:val="16"/>
      </w:rPr>
      <w:instrText xml:space="preserve"> PAGE   \* MERGEFORMAT </w:instrText>
    </w:r>
    <w:r w:rsidRPr="003B75DA">
      <w:rPr>
        <w:rFonts w:ascii="Calibri" w:hAnsi="Calibri" w:cs="Tahoma"/>
        <w:sz w:val="16"/>
        <w:szCs w:val="16"/>
      </w:rPr>
      <w:fldChar w:fldCharType="separate"/>
    </w:r>
    <w:r>
      <w:rPr>
        <w:rFonts w:ascii="Calibri" w:hAnsi="Calibri" w:cs="Tahoma"/>
        <w:noProof/>
        <w:sz w:val="16"/>
        <w:szCs w:val="16"/>
      </w:rPr>
      <w:t>2</w:t>
    </w:r>
    <w:r w:rsidRPr="003B75DA">
      <w:rPr>
        <w:rFonts w:ascii="Calibri" w:hAnsi="Calibri" w:cs="Tahom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59A1E" w14:textId="77777777" w:rsidR="00D026C5" w:rsidRDefault="00D026C5" w:rsidP="002143B6">
    <w:pPr>
      <w:widowControl w:val="0"/>
      <w:suppressAutoHyphens/>
      <w:autoSpaceDE w:val="0"/>
      <w:spacing w:line="288" w:lineRule="auto"/>
      <w:jc w:val="center"/>
      <w:textAlignment w:val="center"/>
      <w:rPr>
        <w:rFonts w:asciiTheme="minorHAnsi" w:eastAsia="FSMe-Bold" w:hAnsiTheme="minorHAnsi" w:cs="FSMe-Bold"/>
        <w:bCs/>
        <w:color w:val="808080"/>
        <w:sz w:val="18"/>
        <w:szCs w:val="18"/>
        <w:lang w:val="en-US" w:eastAsia="hi-IN" w:bidi="hi-IN"/>
      </w:rPr>
    </w:pPr>
    <w:r>
      <w:rPr>
        <w:rFonts w:asciiTheme="minorHAnsi" w:eastAsia="FSMe-Bold" w:hAnsiTheme="minorHAnsi" w:cs="FSMe-Bold"/>
        <w:bCs/>
        <w:color w:val="808080"/>
        <w:sz w:val="18"/>
        <w:szCs w:val="18"/>
        <w:lang w:val="en-US" w:eastAsia="hi-IN" w:bidi="hi-IN"/>
      </w:rPr>
      <w:t xml:space="preserve">Education Training Collective • Harvard Avenue • Thornaby • </w:t>
    </w:r>
    <w:r w:rsidRPr="00C9093A">
      <w:rPr>
        <w:rFonts w:asciiTheme="minorHAnsi" w:eastAsia="FSMe-Bold" w:hAnsiTheme="minorHAnsi" w:cs="FSMe-Bold"/>
        <w:bCs/>
        <w:color w:val="808080"/>
        <w:sz w:val="18"/>
        <w:szCs w:val="18"/>
        <w:lang w:val="en-US" w:eastAsia="hi-IN" w:bidi="hi-IN"/>
      </w:rPr>
      <w:t>Stockton-on-Tees • TS17 6FB</w:t>
    </w:r>
  </w:p>
  <w:p w14:paraId="02063BAE" w14:textId="33805EEC" w:rsidR="00D026C5" w:rsidRPr="002143B6" w:rsidRDefault="00D026C5" w:rsidP="0033657B">
    <w:pPr>
      <w:widowControl w:val="0"/>
      <w:tabs>
        <w:tab w:val="left" w:pos="9356"/>
      </w:tabs>
      <w:suppressAutoHyphens/>
      <w:autoSpaceDE w:val="0"/>
      <w:spacing w:line="288" w:lineRule="auto"/>
      <w:textAlignment w:val="center"/>
      <w:rPr>
        <w:rFonts w:asciiTheme="minorHAnsi" w:eastAsia="Times-Roman" w:hAnsiTheme="minorHAnsi" w:cs="Times-Roman"/>
        <w:color w:val="000000"/>
        <w:sz w:val="18"/>
        <w:szCs w:val="18"/>
        <w:lang w:val="en-US" w:eastAsia="hi-IN" w:bidi="hi-IN"/>
      </w:rPr>
    </w:pPr>
    <w:r>
      <w:rPr>
        <w:rFonts w:ascii="Calibri" w:hAnsi="Calibri" w:cs="Tahoma"/>
        <w:sz w:val="16"/>
        <w:szCs w:val="16"/>
      </w:rPr>
      <w:t>Audit</w:t>
    </w:r>
    <w:r w:rsidR="00657511">
      <w:rPr>
        <w:rFonts w:ascii="Calibri" w:hAnsi="Calibri" w:cs="Tahoma"/>
        <w:sz w:val="16"/>
        <w:szCs w:val="16"/>
      </w:rPr>
      <w:t xml:space="preserve"> Committee</w:t>
    </w:r>
    <w:r>
      <w:rPr>
        <w:rFonts w:ascii="Calibri" w:hAnsi="Calibri" w:cs="Tahoma"/>
        <w:sz w:val="16"/>
        <w:szCs w:val="16"/>
      </w:rPr>
      <w:t xml:space="preserve">, </w:t>
    </w:r>
    <w:r w:rsidR="0094466B">
      <w:rPr>
        <w:rFonts w:ascii="Calibri" w:hAnsi="Calibri" w:cs="Tahoma"/>
        <w:sz w:val="16"/>
        <w:szCs w:val="16"/>
      </w:rPr>
      <w:t xml:space="preserve">12 October </w:t>
    </w:r>
    <w:r w:rsidR="009A2528">
      <w:rPr>
        <w:rFonts w:ascii="Calibri" w:hAnsi="Calibri" w:cs="Tahoma"/>
        <w:sz w:val="16"/>
        <w:szCs w:val="16"/>
      </w:rPr>
      <w:t>2023</w:t>
    </w:r>
    <w:r>
      <w:rPr>
        <w:rFonts w:ascii="Calibri" w:hAnsi="Calibri" w:cs="Tahoma"/>
        <w:sz w:val="16"/>
        <w:szCs w:val="16"/>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55232A" w14:textId="77777777" w:rsidR="001F7FEA" w:rsidRDefault="001F7FEA">
      <w:r>
        <w:separator/>
      </w:r>
    </w:p>
  </w:footnote>
  <w:footnote w:type="continuationSeparator" w:id="0">
    <w:p w14:paraId="45BAC73F" w14:textId="77777777" w:rsidR="001F7FEA" w:rsidRDefault="001F7FEA">
      <w:r>
        <w:continuationSeparator/>
      </w:r>
    </w:p>
  </w:footnote>
  <w:footnote w:type="continuationNotice" w:id="1">
    <w:p w14:paraId="5FBD6782" w14:textId="77777777" w:rsidR="001F7FEA" w:rsidRDefault="001F7FE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B129B"/>
    <w:multiLevelType w:val="hybridMultilevel"/>
    <w:tmpl w:val="CEE4AB90"/>
    <w:lvl w:ilvl="0" w:tplc="0FFA4EF0">
      <w:numFmt w:val="bullet"/>
      <w:lvlText w:val="-"/>
      <w:lvlJc w:val="left"/>
      <w:pPr>
        <w:ind w:left="1369" w:hanging="360"/>
      </w:pPr>
      <w:rPr>
        <w:rFonts w:ascii="Calibri" w:eastAsia="Times New Roman" w:hAnsi="Calibri" w:cs="Calibri" w:hint="default"/>
      </w:rPr>
    </w:lvl>
    <w:lvl w:ilvl="1" w:tplc="08090003" w:tentative="1">
      <w:start w:val="1"/>
      <w:numFmt w:val="bullet"/>
      <w:lvlText w:val="o"/>
      <w:lvlJc w:val="left"/>
      <w:pPr>
        <w:ind w:left="2089" w:hanging="360"/>
      </w:pPr>
      <w:rPr>
        <w:rFonts w:ascii="Courier New" w:hAnsi="Courier New" w:cs="Courier New" w:hint="default"/>
      </w:rPr>
    </w:lvl>
    <w:lvl w:ilvl="2" w:tplc="08090005" w:tentative="1">
      <w:start w:val="1"/>
      <w:numFmt w:val="bullet"/>
      <w:lvlText w:val=""/>
      <w:lvlJc w:val="left"/>
      <w:pPr>
        <w:ind w:left="2809" w:hanging="360"/>
      </w:pPr>
      <w:rPr>
        <w:rFonts w:ascii="Wingdings" w:hAnsi="Wingdings" w:hint="default"/>
      </w:rPr>
    </w:lvl>
    <w:lvl w:ilvl="3" w:tplc="08090001" w:tentative="1">
      <w:start w:val="1"/>
      <w:numFmt w:val="bullet"/>
      <w:lvlText w:val=""/>
      <w:lvlJc w:val="left"/>
      <w:pPr>
        <w:ind w:left="3529" w:hanging="360"/>
      </w:pPr>
      <w:rPr>
        <w:rFonts w:ascii="Symbol" w:hAnsi="Symbol" w:hint="default"/>
      </w:rPr>
    </w:lvl>
    <w:lvl w:ilvl="4" w:tplc="08090003" w:tentative="1">
      <w:start w:val="1"/>
      <w:numFmt w:val="bullet"/>
      <w:lvlText w:val="o"/>
      <w:lvlJc w:val="left"/>
      <w:pPr>
        <w:ind w:left="4249" w:hanging="360"/>
      </w:pPr>
      <w:rPr>
        <w:rFonts w:ascii="Courier New" w:hAnsi="Courier New" w:cs="Courier New" w:hint="default"/>
      </w:rPr>
    </w:lvl>
    <w:lvl w:ilvl="5" w:tplc="08090005" w:tentative="1">
      <w:start w:val="1"/>
      <w:numFmt w:val="bullet"/>
      <w:lvlText w:val=""/>
      <w:lvlJc w:val="left"/>
      <w:pPr>
        <w:ind w:left="4969" w:hanging="360"/>
      </w:pPr>
      <w:rPr>
        <w:rFonts w:ascii="Wingdings" w:hAnsi="Wingdings" w:hint="default"/>
      </w:rPr>
    </w:lvl>
    <w:lvl w:ilvl="6" w:tplc="08090001" w:tentative="1">
      <w:start w:val="1"/>
      <w:numFmt w:val="bullet"/>
      <w:lvlText w:val=""/>
      <w:lvlJc w:val="left"/>
      <w:pPr>
        <w:ind w:left="5689" w:hanging="360"/>
      </w:pPr>
      <w:rPr>
        <w:rFonts w:ascii="Symbol" w:hAnsi="Symbol" w:hint="default"/>
      </w:rPr>
    </w:lvl>
    <w:lvl w:ilvl="7" w:tplc="08090003" w:tentative="1">
      <w:start w:val="1"/>
      <w:numFmt w:val="bullet"/>
      <w:lvlText w:val="o"/>
      <w:lvlJc w:val="left"/>
      <w:pPr>
        <w:ind w:left="6409" w:hanging="360"/>
      </w:pPr>
      <w:rPr>
        <w:rFonts w:ascii="Courier New" w:hAnsi="Courier New" w:cs="Courier New" w:hint="default"/>
      </w:rPr>
    </w:lvl>
    <w:lvl w:ilvl="8" w:tplc="08090005" w:tentative="1">
      <w:start w:val="1"/>
      <w:numFmt w:val="bullet"/>
      <w:lvlText w:val=""/>
      <w:lvlJc w:val="left"/>
      <w:pPr>
        <w:ind w:left="7129" w:hanging="360"/>
      </w:pPr>
      <w:rPr>
        <w:rFonts w:ascii="Wingdings" w:hAnsi="Wingdings" w:hint="default"/>
      </w:rPr>
    </w:lvl>
  </w:abstractNum>
  <w:abstractNum w:abstractNumId="1" w15:restartNumberingAfterBreak="0">
    <w:nsid w:val="0F710BEC"/>
    <w:multiLevelType w:val="hybridMultilevel"/>
    <w:tmpl w:val="E74294D2"/>
    <w:lvl w:ilvl="0" w:tplc="B9466BCC">
      <w:start w:val="27"/>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A594D"/>
    <w:multiLevelType w:val="multilevel"/>
    <w:tmpl w:val="A184E79E"/>
    <w:lvl w:ilvl="0">
      <w:start w:val="8"/>
      <w:numFmt w:val="decimal"/>
      <w:lvlText w:val="%1"/>
      <w:lvlJc w:val="left"/>
      <w:pPr>
        <w:ind w:left="360" w:hanging="360"/>
      </w:pPr>
      <w:rPr>
        <w:rFonts w:hint="default"/>
      </w:rPr>
    </w:lvl>
    <w:lvl w:ilvl="1">
      <w:start w:val="3"/>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3" w15:restartNumberingAfterBreak="0">
    <w:nsid w:val="123A78EF"/>
    <w:multiLevelType w:val="hybridMultilevel"/>
    <w:tmpl w:val="9F841110"/>
    <w:lvl w:ilvl="0" w:tplc="F2ECF78E">
      <w:start w:val="1"/>
      <w:numFmt w:val="low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 w15:restartNumberingAfterBreak="0">
    <w:nsid w:val="123E0535"/>
    <w:multiLevelType w:val="hybridMultilevel"/>
    <w:tmpl w:val="319A6ECA"/>
    <w:lvl w:ilvl="0" w:tplc="9718F71A">
      <w:start w:val="1"/>
      <w:numFmt w:val="upperLetter"/>
      <w:lvlText w:val="%1)"/>
      <w:lvlJc w:val="left"/>
      <w:pPr>
        <w:ind w:left="1058" w:hanging="360"/>
      </w:pPr>
      <w:rPr>
        <w:rFonts w:hint="default"/>
      </w:rPr>
    </w:lvl>
    <w:lvl w:ilvl="1" w:tplc="08090019" w:tentative="1">
      <w:start w:val="1"/>
      <w:numFmt w:val="lowerLetter"/>
      <w:lvlText w:val="%2."/>
      <w:lvlJc w:val="left"/>
      <w:pPr>
        <w:ind w:left="1778" w:hanging="360"/>
      </w:pPr>
    </w:lvl>
    <w:lvl w:ilvl="2" w:tplc="0809001B" w:tentative="1">
      <w:start w:val="1"/>
      <w:numFmt w:val="lowerRoman"/>
      <w:lvlText w:val="%3."/>
      <w:lvlJc w:val="right"/>
      <w:pPr>
        <w:ind w:left="2498" w:hanging="180"/>
      </w:pPr>
    </w:lvl>
    <w:lvl w:ilvl="3" w:tplc="0809000F" w:tentative="1">
      <w:start w:val="1"/>
      <w:numFmt w:val="decimal"/>
      <w:lvlText w:val="%4."/>
      <w:lvlJc w:val="left"/>
      <w:pPr>
        <w:ind w:left="3218" w:hanging="360"/>
      </w:pPr>
    </w:lvl>
    <w:lvl w:ilvl="4" w:tplc="08090019" w:tentative="1">
      <w:start w:val="1"/>
      <w:numFmt w:val="lowerLetter"/>
      <w:lvlText w:val="%5."/>
      <w:lvlJc w:val="left"/>
      <w:pPr>
        <w:ind w:left="3938" w:hanging="360"/>
      </w:pPr>
    </w:lvl>
    <w:lvl w:ilvl="5" w:tplc="0809001B" w:tentative="1">
      <w:start w:val="1"/>
      <w:numFmt w:val="lowerRoman"/>
      <w:lvlText w:val="%6."/>
      <w:lvlJc w:val="right"/>
      <w:pPr>
        <w:ind w:left="4658" w:hanging="180"/>
      </w:pPr>
    </w:lvl>
    <w:lvl w:ilvl="6" w:tplc="0809000F" w:tentative="1">
      <w:start w:val="1"/>
      <w:numFmt w:val="decimal"/>
      <w:lvlText w:val="%7."/>
      <w:lvlJc w:val="left"/>
      <w:pPr>
        <w:ind w:left="5378" w:hanging="360"/>
      </w:pPr>
    </w:lvl>
    <w:lvl w:ilvl="7" w:tplc="08090019" w:tentative="1">
      <w:start w:val="1"/>
      <w:numFmt w:val="lowerLetter"/>
      <w:lvlText w:val="%8."/>
      <w:lvlJc w:val="left"/>
      <w:pPr>
        <w:ind w:left="6098" w:hanging="360"/>
      </w:pPr>
    </w:lvl>
    <w:lvl w:ilvl="8" w:tplc="0809001B" w:tentative="1">
      <w:start w:val="1"/>
      <w:numFmt w:val="lowerRoman"/>
      <w:lvlText w:val="%9."/>
      <w:lvlJc w:val="right"/>
      <w:pPr>
        <w:ind w:left="6818" w:hanging="180"/>
      </w:pPr>
    </w:lvl>
  </w:abstractNum>
  <w:abstractNum w:abstractNumId="5" w15:restartNumberingAfterBreak="0">
    <w:nsid w:val="16987CE2"/>
    <w:multiLevelType w:val="hybridMultilevel"/>
    <w:tmpl w:val="D6D42C3C"/>
    <w:lvl w:ilvl="0" w:tplc="184C97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C62676"/>
    <w:multiLevelType w:val="hybridMultilevel"/>
    <w:tmpl w:val="5F9C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C766D1"/>
    <w:multiLevelType w:val="hybridMultilevel"/>
    <w:tmpl w:val="23D288C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C32338"/>
    <w:multiLevelType w:val="hybridMultilevel"/>
    <w:tmpl w:val="8628490E"/>
    <w:lvl w:ilvl="0" w:tplc="BAA623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7F7B4D"/>
    <w:multiLevelType w:val="hybridMultilevel"/>
    <w:tmpl w:val="1354FB8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272B5BC5"/>
    <w:multiLevelType w:val="hybridMultilevel"/>
    <w:tmpl w:val="41E670C6"/>
    <w:lvl w:ilvl="0" w:tplc="C802A15E">
      <w:start w:val="1"/>
      <w:numFmt w:val="lowerRoman"/>
      <w:lvlText w:val="%1)"/>
      <w:lvlJc w:val="left"/>
      <w:pPr>
        <w:ind w:left="1418" w:hanging="720"/>
      </w:pPr>
      <w:rPr>
        <w:rFonts w:hint="default"/>
      </w:rPr>
    </w:lvl>
    <w:lvl w:ilvl="1" w:tplc="08090019" w:tentative="1">
      <w:start w:val="1"/>
      <w:numFmt w:val="lowerLetter"/>
      <w:lvlText w:val="%2."/>
      <w:lvlJc w:val="left"/>
      <w:pPr>
        <w:ind w:left="1778" w:hanging="360"/>
      </w:pPr>
    </w:lvl>
    <w:lvl w:ilvl="2" w:tplc="0809001B" w:tentative="1">
      <w:start w:val="1"/>
      <w:numFmt w:val="lowerRoman"/>
      <w:lvlText w:val="%3."/>
      <w:lvlJc w:val="right"/>
      <w:pPr>
        <w:ind w:left="2498" w:hanging="180"/>
      </w:pPr>
    </w:lvl>
    <w:lvl w:ilvl="3" w:tplc="0809000F" w:tentative="1">
      <w:start w:val="1"/>
      <w:numFmt w:val="decimal"/>
      <w:lvlText w:val="%4."/>
      <w:lvlJc w:val="left"/>
      <w:pPr>
        <w:ind w:left="3218" w:hanging="360"/>
      </w:pPr>
    </w:lvl>
    <w:lvl w:ilvl="4" w:tplc="08090019" w:tentative="1">
      <w:start w:val="1"/>
      <w:numFmt w:val="lowerLetter"/>
      <w:lvlText w:val="%5."/>
      <w:lvlJc w:val="left"/>
      <w:pPr>
        <w:ind w:left="3938" w:hanging="360"/>
      </w:pPr>
    </w:lvl>
    <w:lvl w:ilvl="5" w:tplc="0809001B" w:tentative="1">
      <w:start w:val="1"/>
      <w:numFmt w:val="lowerRoman"/>
      <w:lvlText w:val="%6."/>
      <w:lvlJc w:val="right"/>
      <w:pPr>
        <w:ind w:left="4658" w:hanging="180"/>
      </w:pPr>
    </w:lvl>
    <w:lvl w:ilvl="6" w:tplc="0809000F" w:tentative="1">
      <w:start w:val="1"/>
      <w:numFmt w:val="decimal"/>
      <w:lvlText w:val="%7."/>
      <w:lvlJc w:val="left"/>
      <w:pPr>
        <w:ind w:left="5378" w:hanging="360"/>
      </w:pPr>
    </w:lvl>
    <w:lvl w:ilvl="7" w:tplc="08090019" w:tentative="1">
      <w:start w:val="1"/>
      <w:numFmt w:val="lowerLetter"/>
      <w:lvlText w:val="%8."/>
      <w:lvlJc w:val="left"/>
      <w:pPr>
        <w:ind w:left="6098" w:hanging="360"/>
      </w:pPr>
    </w:lvl>
    <w:lvl w:ilvl="8" w:tplc="0809001B" w:tentative="1">
      <w:start w:val="1"/>
      <w:numFmt w:val="lowerRoman"/>
      <w:lvlText w:val="%9."/>
      <w:lvlJc w:val="right"/>
      <w:pPr>
        <w:ind w:left="6818" w:hanging="180"/>
      </w:pPr>
    </w:lvl>
  </w:abstractNum>
  <w:abstractNum w:abstractNumId="11" w15:restartNumberingAfterBreak="0">
    <w:nsid w:val="281E37AD"/>
    <w:multiLevelType w:val="hybridMultilevel"/>
    <w:tmpl w:val="DF6E4268"/>
    <w:lvl w:ilvl="0" w:tplc="D6F06F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F37741"/>
    <w:multiLevelType w:val="hybridMultilevel"/>
    <w:tmpl w:val="75885E2E"/>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3" w15:restartNumberingAfterBreak="0">
    <w:nsid w:val="2CBF563B"/>
    <w:multiLevelType w:val="hybridMultilevel"/>
    <w:tmpl w:val="B0DEEC5C"/>
    <w:lvl w:ilvl="0" w:tplc="08090001">
      <w:start w:val="1"/>
      <w:numFmt w:val="bullet"/>
      <w:lvlText w:val=""/>
      <w:lvlJc w:val="left"/>
      <w:pPr>
        <w:ind w:left="7874" w:hanging="360"/>
      </w:pPr>
      <w:rPr>
        <w:rFonts w:ascii="Symbol" w:hAnsi="Symbol" w:hint="default"/>
      </w:rPr>
    </w:lvl>
    <w:lvl w:ilvl="1" w:tplc="08090003" w:tentative="1">
      <w:start w:val="1"/>
      <w:numFmt w:val="bullet"/>
      <w:lvlText w:val="o"/>
      <w:lvlJc w:val="left"/>
      <w:pPr>
        <w:ind w:left="8594" w:hanging="360"/>
      </w:pPr>
      <w:rPr>
        <w:rFonts w:ascii="Courier New" w:hAnsi="Courier New" w:cs="Courier New" w:hint="default"/>
      </w:rPr>
    </w:lvl>
    <w:lvl w:ilvl="2" w:tplc="08090005" w:tentative="1">
      <w:start w:val="1"/>
      <w:numFmt w:val="bullet"/>
      <w:lvlText w:val=""/>
      <w:lvlJc w:val="left"/>
      <w:pPr>
        <w:ind w:left="9314" w:hanging="360"/>
      </w:pPr>
      <w:rPr>
        <w:rFonts w:ascii="Wingdings" w:hAnsi="Wingdings" w:hint="default"/>
      </w:rPr>
    </w:lvl>
    <w:lvl w:ilvl="3" w:tplc="08090001" w:tentative="1">
      <w:start w:val="1"/>
      <w:numFmt w:val="bullet"/>
      <w:lvlText w:val=""/>
      <w:lvlJc w:val="left"/>
      <w:pPr>
        <w:ind w:left="10034" w:hanging="360"/>
      </w:pPr>
      <w:rPr>
        <w:rFonts w:ascii="Symbol" w:hAnsi="Symbol" w:hint="default"/>
      </w:rPr>
    </w:lvl>
    <w:lvl w:ilvl="4" w:tplc="08090003" w:tentative="1">
      <w:start w:val="1"/>
      <w:numFmt w:val="bullet"/>
      <w:lvlText w:val="o"/>
      <w:lvlJc w:val="left"/>
      <w:pPr>
        <w:ind w:left="10754" w:hanging="360"/>
      </w:pPr>
      <w:rPr>
        <w:rFonts w:ascii="Courier New" w:hAnsi="Courier New" w:cs="Courier New" w:hint="default"/>
      </w:rPr>
    </w:lvl>
    <w:lvl w:ilvl="5" w:tplc="08090005" w:tentative="1">
      <w:start w:val="1"/>
      <w:numFmt w:val="bullet"/>
      <w:lvlText w:val=""/>
      <w:lvlJc w:val="left"/>
      <w:pPr>
        <w:ind w:left="11474" w:hanging="360"/>
      </w:pPr>
      <w:rPr>
        <w:rFonts w:ascii="Wingdings" w:hAnsi="Wingdings" w:hint="default"/>
      </w:rPr>
    </w:lvl>
    <w:lvl w:ilvl="6" w:tplc="08090001" w:tentative="1">
      <w:start w:val="1"/>
      <w:numFmt w:val="bullet"/>
      <w:lvlText w:val=""/>
      <w:lvlJc w:val="left"/>
      <w:pPr>
        <w:ind w:left="12194" w:hanging="360"/>
      </w:pPr>
      <w:rPr>
        <w:rFonts w:ascii="Symbol" w:hAnsi="Symbol" w:hint="default"/>
      </w:rPr>
    </w:lvl>
    <w:lvl w:ilvl="7" w:tplc="08090003" w:tentative="1">
      <w:start w:val="1"/>
      <w:numFmt w:val="bullet"/>
      <w:lvlText w:val="o"/>
      <w:lvlJc w:val="left"/>
      <w:pPr>
        <w:ind w:left="12914" w:hanging="360"/>
      </w:pPr>
      <w:rPr>
        <w:rFonts w:ascii="Courier New" w:hAnsi="Courier New" w:cs="Courier New" w:hint="default"/>
      </w:rPr>
    </w:lvl>
    <w:lvl w:ilvl="8" w:tplc="08090005" w:tentative="1">
      <w:start w:val="1"/>
      <w:numFmt w:val="bullet"/>
      <w:lvlText w:val=""/>
      <w:lvlJc w:val="left"/>
      <w:pPr>
        <w:ind w:left="13634" w:hanging="360"/>
      </w:pPr>
      <w:rPr>
        <w:rFonts w:ascii="Wingdings" w:hAnsi="Wingdings" w:hint="default"/>
      </w:rPr>
    </w:lvl>
  </w:abstractNum>
  <w:abstractNum w:abstractNumId="14" w15:restartNumberingAfterBreak="0">
    <w:nsid w:val="2DB70CAA"/>
    <w:multiLevelType w:val="hybridMultilevel"/>
    <w:tmpl w:val="075838EE"/>
    <w:lvl w:ilvl="0" w:tplc="3C9ED9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D5131D"/>
    <w:multiLevelType w:val="hybridMultilevel"/>
    <w:tmpl w:val="D8083378"/>
    <w:lvl w:ilvl="0" w:tplc="6AC6A238">
      <w:start w:val="1"/>
      <w:numFmt w:val="lowerRoman"/>
      <w:lvlText w:val="%1)"/>
      <w:lvlJc w:val="left"/>
      <w:pPr>
        <w:ind w:left="759" w:hanging="720"/>
      </w:pPr>
      <w:rPr>
        <w:rFonts w:hint="default"/>
      </w:rPr>
    </w:lvl>
    <w:lvl w:ilvl="1" w:tplc="08090019" w:tentative="1">
      <w:start w:val="1"/>
      <w:numFmt w:val="lowerLetter"/>
      <w:lvlText w:val="%2."/>
      <w:lvlJc w:val="left"/>
      <w:pPr>
        <w:ind w:left="1119" w:hanging="360"/>
      </w:pPr>
    </w:lvl>
    <w:lvl w:ilvl="2" w:tplc="0809001B" w:tentative="1">
      <w:start w:val="1"/>
      <w:numFmt w:val="lowerRoman"/>
      <w:lvlText w:val="%3."/>
      <w:lvlJc w:val="right"/>
      <w:pPr>
        <w:ind w:left="1839" w:hanging="180"/>
      </w:pPr>
    </w:lvl>
    <w:lvl w:ilvl="3" w:tplc="0809000F" w:tentative="1">
      <w:start w:val="1"/>
      <w:numFmt w:val="decimal"/>
      <w:lvlText w:val="%4."/>
      <w:lvlJc w:val="left"/>
      <w:pPr>
        <w:ind w:left="2559" w:hanging="360"/>
      </w:pPr>
    </w:lvl>
    <w:lvl w:ilvl="4" w:tplc="08090019" w:tentative="1">
      <w:start w:val="1"/>
      <w:numFmt w:val="lowerLetter"/>
      <w:lvlText w:val="%5."/>
      <w:lvlJc w:val="left"/>
      <w:pPr>
        <w:ind w:left="3279" w:hanging="360"/>
      </w:pPr>
    </w:lvl>
    <w:lvl w:ilvl="5" w:tplc="0809001B" w:tentative="1">
      <w:start w:val="1"/>
      <w:numFmt w:val="lowerRoman"/>
      <w:lvlText w:val="%6."/>
      <w:lvlJc w:val="right"/>
      <w:pPr>
        <w:ind w:left="3999" w:hanging="180"/>
      </w:pPr>
    </w:lvl>
    <w:lvl w:ilvl="6" w:tplc="0809000F" w:tentative="1">
      <w:start w:val="1"/>
      <w:numFmt w:val="decimal"/>
      <w:lvlText w:val="%7."/>
      <w:lvlJc w:val="left"/>
      <w:pPr>
        <w:ind w:left="4719" w:hanging="360"/>
      </w:pPr>
    </w:lvl>
    <w:lvl w:ilvl="7" w:tplc="08090019" w:tentative="1">
      <w:start w:val="1"/>
      <w:numFmt w:val="lowerLetter"/>
      <w:lvlText w:val="%8."/>
      <w:lvlJc w:val="left"/>
      <w:pPr>
        <w:ind w:left="5439" w:hanging="360"/>
      </w:pPr>
    </w:lvl>
    <w:lvl w:ilvl="8" w:tplc="0809001B" w:tentative="1">
      <w:start w:val="1"/>
      <w:numFmt w:val="lowerRoman"/>
      <w:lvlText w:val="%9."/>
      <w:lvlJc w:val="right"/>
      <w:pPr>
        <w:ind w:left="6159" w:hanging="180"/>
      </w:pPr>
    </w:lvl>
  </w:abstractNum>
  <w:abstractNum w:abstractNumId="16"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abstractNum w:abstractNumId="17" w15:restartNumberingAfterBreak="0">
    <w:nsid w:val="39B64D96"/>
    <w:multiLevelType w:val="hybridMultilevel"/>
    <w:tmpl w:val="650CD3F2"/>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8" w15:restartNumberingAfterBreak="0">
    <w:nsid w:val="3EB15494"/>
    <w:multiLevelType w:val="hybridMultilevel"/>
    <w:tmpl w:val="BDF61C2A"/>
    <w:lvl w:ilvl="0" w:tplc="BCEA0B5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F9178B"/>
    <w:multiLevelType w:val="hybridMultilevel"/>
    <w:tmpl w:val="4D00531E"/>
    <w:lvl w:ilvl="0" w:tplc="14EAC5C2">
      <w:start w:val="1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8A2C15"/>
    <w:multiLevelType w:val="hybridMultilevel"/>
    <w:tmpl w:val="AAF023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9414E2"/>
    <w:multiLevelType w:val="hybridMultilevel"/>
    <w:tmpl w:val="A28AFF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4B93830"/>
    <w:multiLevelType w:val="multilevel"/>
    <w:tmpl w:val="33664970"/>
    <w:lvl w:ilvl="0">
      <w:start w:val="8"/>
      <w:numFmt w:val="decimal"/>
      <w:lvlText w:val="%1"/>
      <w:lvlJc w:val="left"/>
      <w:pPr>
        <w:ind w:left="360" w:hanging="360"/>
      </w:pPr>
      <w:rPr>
        <w:rFonts w:hint="default"/>
      </w:rPr>
    </w:lvl>
    <w:lvl w:ilvl="1">
      <w:start w:val="1"/>
      <w:numFmt w:val="decimal"/>
      <w:lvlText w:val="%1.%2"/>
      <w:lvlJc w:val="left"/>
      <w:pPr>
        <w:ind w:left="2203"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23" w15:restartNumberingAfterBreak="0">
    <w:nsid w:val="4E026811"/>
    <w:multiLevelType w:val="hybridMultilevel"/>
    <w:tmpl w:val="290E7B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4" w15:restartNumberingAfterBreak="0">
    <w:nsid w:val="500B6F7A"/>
    <w:multiLevelType w:val="hybridMultilevel"/>
    <w:tmpl w:val="C192B6A2"/>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25" w15:restartNumberingAfterBreak="0">
    <w:nsid w:val="57DB4240"/>
    <w:multiLevelType w:val="hybridMultilevel"/>
    <w:tmpl w:val="82E2B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5C5CA4"/>
    <w:multiLevelType w:val="hybridMultilevel"/>
    <w:tmpl w:val="B1268D2E"/>
    <w:lvl w:ilvl="0" w:tplc="D51ACF2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F167A9"/>
    <w:multiLevelType w:val="hybridMultilevel"/>
    <w:tmpl w:val="16C012E0"/>
    <w:lvl w:ilvl="0" w:tplc="F37C88EA">
      <w:start w:val="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8" w15:restartNumberingAfterBreak="0">
    <w:nsid w:val="607F2C60"/>
    <w:multiLevelType w:val="hybridMultilevel"/>
    <w:tmpl w:val="134CC414"/>
    <w:lvl w:ilvl="0" w:tplc="08B0AE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489260F"/>
    <w:multiLevelType w:val="hybridMultilevel"/>
    <w:tmpl w:val="89C84726"/>
    <w:lvl w:ilvl="0" w:tplc="98E88D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A51D4A"/>
    <w:multiLevelType w:val="hybridMultilevel"/>
    <w:tmpl w:val="7BD664FE"/>
    <w:lvl w:ilvl="0" w:tplc="08090001">
      <w:start w:val="1"/>
      <w:numFmt w:val="bullet"/>
      <w:lvlText w:val=""/>
      <w:lvlJc w:val="left"/>
      <w:pPr>
        <w:ind w:left="1369" w:hanging="360"/>
      </w:pPr>
      <w:rPr>
        <w:rFonts w:ascii="Symbol" w:hAnsi="Symbol" w:hint="default"/>
      </w:rPr>
    </w:lvl>
    <w:lvl w:ilvl="1" w:tplc="08090003" w:tentative="1">
      <w:start w:val="1"/>
      <w:numFmt w:val="bullet"/>
      <w:lvlText w:val="o"/>
      <w:lvlJc w:val="left"/>
      <w:pPr>
        <w:ind w:left="2089" w:hanging="360"/>
      </w:pPr>
      <w:rPr>
        <w:rFonts w:ascii="Courier New" w:hAnsi="Courier New" w:cs="Courier New" w:hint="default"/>
      </w:rPr>
    </w:lvl>
    <w:lvl w:ilvl="2" w:tplc="08090005" w:tentative="1">
      <w:start w:val="1"/>
      <w:numFmt w:val="bullet"/>
      <w:lvlText w:val=""/>
      <w:lvlJc w:val="left"/>
      <w:pPr>
        <w:ind w:left="2809" w:hanging="360"/>
      </w:pPr>
      <w:rPr>
        <w:rFonts w:ascii="Wingdings" w:hAnsi="Wingdings" w:hint="default"/>
      </w:rPr>
    </w:lvl>
    <w:lvl w:ilvl="3" w:tplc="08090001" w:tentative="1">
      <w:start w:val="1"/>
      <w:numFmt w:val="bullet"/>
      <w:lvlText w:val=""/>
      <w:lvlJc w:val="left"/>
      <w:pPr>
        <w:ind w:left="3529" w:hanging="360"/>
      </w:pPr>
      <w:rPr>
        <w:rFonts w:ascii="Symbol" w:hAnsi="Symbol" w:hint="default"/>
      </w:rPr>
    </w:lvl>
    <w:lvl w:ilvl="4" w:tplc="08090003" w:tentative="1">
      <w:start w:val="1"/>
      <w:numFmt w:val="bullet"/>
      <w:lvlText w:val="o"/>
      <w:lvlJc w:val="left"/>
      <w:pPr>
        <w:ind w:left="4249" w:hanging="360"/>
      </w:pPr>
      <w:rPr>
        <w:rFonts w:ascii="Courier New" w:hAnsi="Courier New" w:cs="Courier New" w:hint="default"/>
      </w:rPr>
    </w:lvl>
    <w:lvl w:ilvl="5" w:tplc="08090005" w:tentative="1">
      <w:start w:val="1"/>
      <w:numFmt w:val="bullet"/>
      <w:lvlText w:val=""/>
      <w:lvlJc w:val="left"/>
      <w:pPr>
        <w:ind w:left="4969" w:hanging="360"/>
      </w:pPr>
      <w:rPr>
        <w:rFonts w:ascii="Wingdings" w:hAnsi="Wingdings" w:hint="default"/>
      </w:rPr>
    </w:lvl>
    <w:lvl w:ilvl="6" w:tplc="08090001" w:tentative="1">
      <w:start w:val="1"/>
      <w:numFmt w:val="bullet"/>
      <w:lvlText w:val=""/>
      <w:lvlJc w:val="left"/>
      <w:pPr>
        <w:ind w:left="5689" w:hanging="360"/>
      </w:pPr>
      <w:rPr>
        <w:rFonts w:ascii="Symbol" w:hAnsi="Symbol" w:hint="default"/>
      </w:rPr>
    </w:lvl>
    <w:lvl w:ilvl="7" w:tplc="08090003" w:tentative="1">
      <w:start w:val="1"/>
      <w:numFmt w:val="bullet"/>
      <w:lvlText w:val="o"/>
      <w:lvlJc w:val="left"/>
      <w:pPr>
        <w:ind w:left="6409" w:hanging="360"/>
      </w:pPr>
      <w:rPr>
        <w:rFonts w:ascii="Courier New" w:hAnsi="Courier New" w:cs="Courier New" w:hint="default"/>
      </w:rPr>
    </w:lvl>
    <w:lvl w:ilvl="8" w:tplc="08090005" w:tentative="1">
      <w:start w:val="1"/>
      <w:numFmt w:val="bullet"/>
      <w:lvlText w:val=""/>
      <w:lvlJc w:val="left"/>
      <w:pPr>
        <w:ind w:left="7129" w:hanging="360"/>
      </w:pPr>
      <w:rPr>
        <w:rFonts w:ascii="Wingdings" w:hAnsi="Wingdings" w:hint="default"/>
      </w:rPr>
    </w:lvl>
  </w:abstractNum>
  <w:abstractNum w:abstractNumId="31" w15:restartNumberingAfterBreak="0">
    <w:nsid w:val="6D5E7B18"/>
    <w:multiLevelType w:val="multilevel"/>
    <w:tmpl w:val="A9CA2C2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FCE0EAE"/>
    <w:multiLevelType w:val="multilevel"/>
    <w:tmpl w:val="20DCDF70"/>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1B85E41"/>
    <w:multiLevelType w:val="hybridMultilevel"/>
    <w:tmpl w:val="53FE9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AB6E82"/>
    <w:multiLevelType w:val="hybridMultilevel"/>
    <w:tmpl w:val="A498F37A"/>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num w:numId="1" w16cid:durableId="1378162648">
    <w:abstractNumId w:val="12"/>
  </w:num>
  <w:num w:numId="2" w16cid:durableId="2035963256">
    <w:abstractNumId w:val="24"/>
  </w:num>
  <w:num w:numId="3" w16cid:durableId="20447971">
    <w:abstractNumId w:val="10"/>
  </w:num>
  <w:num w:numId="4" w16cid:durableId="609581484">
    <w:abstractNumId w:val="4"/>
  </w:num>
  <w:num w:numId="5" w16cid:durableId="1457794654">
    <w:abstractNumId w:val="20"/>
  </w:num>
  <w:num w:numId="6" w16cid:durableId="1680737912">
    <w:abstractNumId w:val="31"/>
  </w:num>
  <w:num w:numId="7" w16cid:durableId="490757723">
    <w:abstractNumId w:val="22"/>
  </w:num>
  <w:num w:numId="8" w16cid:durableId="1901016965">
    <w:abstractNumId w:val="32"/>
  </w:num>
  <w:num w:numId="9" w16cid:durableId="1710370878">
    <w:abstractNumId w:val="2"/>
  </w:num>
  <w:num w:numId="10" w16cid:durableId="1623657775">
    <w:abstractNumId w:val="3"/>
  </w:num>
  <w:num w:numId="11" w16cid:durableId="1823887099">
    <w:abstractNumId w:val="17"/>
  </w:num>
  <w:num w:numId="12" w16cid:durableId="816920467">
    <w:abstractNumId w:val="34"/>
  </w:num>
  <w:num w:numId="13" w16cid:durableId="1413773848">
    <w:abstractNumId w:val="30"/>
  </w:num>
  <w:num w:numId="14" w16cid:durableId="1100181503">
    <w:abstractNumId w:val="0"/>
  </w:num>
  <w:num w:numId="15" w16cid:durableId="1257864086">
    <w:abstractNumId w:val="14"/>
  </w:num>
  <w:num w:numId="16" w16cid:durableId="953707553">
    <w:abstractNumId w:val="9"/>
  </w:num>
  <w:num w:numId="17" w16cid:durableId="1573395872">
    <w:abstractNumId w:val="16"/>
  </w:num>
  <w:num w:numId="18" w16cid:durableId="976645404">
    <w:abstractNumId w:val="6"/>
  </w:num>
  <w:num w:numId="19" w16cid:durableId="2065060959">
    <w:abstractNumId w:val="7"/>
  </w:num>
  <w:num w:numId="20" w16cid:durableId="7298857">
    <w:abstractNumId w:val="1"/>
  </w:num>
  <w:num w:numId="21" w16cid:durableId="1441341879">
    <w:abstractNumId w:val="21"/>
  </w:num>
  <w:num w:numId="22" w16cid:durableId="1662271343">
    <w:abstractNumId w:val="29"/>
  </w:num>
  <w:num w:numId="23" w16cid:durableId="1624728552">
    <w:abstractNumId w:val="23"/>
  </w:num>
  <w:num w:numId="24" w16cid:durableId="1532067001">
    <w:abstractNumId w:val="11"/>
  </w:num>
  <w:num w:numId="25" w16cid:durableId="1663118530">
    <w:abstractNumId w:val="28"/>
  </w:num>
  <w:num w:numId="26" w16cid:durableId="2065521709">
    <w:abstractNumId w:val="26"/>
  </w:num>
  <w:num w:numId="27" w16cid:durableId="747459115">
    <w:abstractNumId w:val="19"/>
  </w:num>
  <w:num w:numId="28" w16cid:durableId="1303995666">
    <w:abstractNumId w:val="18"/>
  </w:num>
  <w:num w:numId="29" w16cid:durableId="168176032">
    <w:abstractNumId w:val="8"/>
  </w:num>
  <w:num w:numId="30" w16cid:durableId="1129592286">
    <w:abstractNumId w:val="25"/>
  </w:num>
  <w:num w:numId="31" w16cid:durableId="397823110">
    <w:abstractNumId w:val="15"/>
  </w:num>
  <w:num w:numId="32" w16cid:durableId="1910535889">
    <w:abstractNumId w:val="33"/>
  </w:num>
  <w:num w:numId="33" w16cid:durableId="1457528600">
    <w:abstractNumId w:val="13"/>
  </w:num>
  <w:num w:numId="34" w16cid:durableId="71048289">
    <w:abstractNumId w:val="27"/>
  </w:num>
  <w:num w:numId="35" w16cid:durableId="1968704759">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FF"/>
    <w:rsid w:val="0000010F"/>
    <w:rsid w:val="00000580"/>
    <w:rsid w:val="00000731"/>
    <w:rsid w:val="00000DF7"/>
    <w:rsid w:val="000011F7"/>
    <w:rsid w:val="0000131D"/>
    <w:rsid w:val="000020FC"/>
    <w:rsid w:val="00002FA4"/>
    <w:rsid w:val="00003886"/>
    <w:rsid w:val="000039CF"/>
    <w:rsid w:val="00004658"/>
    <w:rsid w:val="00004B75"/>
    <w:rsid w:val="00005DD0"/>
    <w:rsid w:val="00005F24"/>
    <w:rsid w:val="00007714"/>
    <w:rsid w:val="000110A5"/>
    <w:rsid w:val="00012B4F"/>
    <w:rsid w:val="00012EC3"/>
    <w:rsid w:val="00013629"/>
    <w:rsid w:val="00013D10"/>
    <w:rsid w:val="0001425B"/>
    <w:rsid w:val="000157A0"/>
    <w:rsid w:val="000159F7"/>
    <w:rsid w:val="00015C08"/>
    <w:rsid w:val="00015C86"/>
    <w:rsid w:val="0001721C"/>
    <w:rsid w:val="00017422"/>
    <w:rsid w:val="00017897"/>
    <w:rsid w:val="000178ED"/>
    <w:rsid w:val="000208DA"/>
    <w:rsid w:val="00020C8F"/>
    <w:rsid w:val="00020E26"/>
    <w:rsid w:val="00021EE2"/>
    <w:rsid w:val="00022B73"/>
    <w:rsid w:val="000231A8"/>
    <w:rsid w:val="00023326"/>
    <w:rsid w:val="00023F5A"/>
    <w:rsid w:val="00024497"/>
    <w:rsid w:val="00024644"/>
    <w:rsid w:val="00024C49"/>
    <w:rsid w:val="000259DE"/>
    <w:rsid w:val="00025C94"/>
    <w:rsid w:val="00025F6B"/>
    <w:rsid w:val="000262EA"/>
    <w:rsid w:val="0002688F"/>
    <w:rsid w:val="0002698B"/>
    <w:rsid w:val="00026D39"/>
    <w:rsid w:val="0002720D"/>
    <w:rsid w:val="000278DB"/>
    <w:rsid w:val="00027F55"/>
    <w:rsid w:val="00027FC4"/>
    <w:rsid w:val="00030433"/>
    <w:rsid w:val="00030739"/>
    <w:rsid w:val="00030884"/>
    <w:rsid w:val="00030922"/>
    <w:rsid w:val="00031A97"/>
    <w:rsid w:val="00031AF9"/>
    <w:rsid w:val="00031D95"/>
    <w:rsid w:val="00032001"/>
    <w:rsid w:val="000323A1"/>
    <w:rsid w:val="00032A4E"/>
    <w:rsid w:val="000334BA"/>
    <w:rsid w:val="00034037"/>
    <w:rsid w:val="000346FA"/>
    <w:rsid w:val="00034933"/>
    <w:rsid w:val="00034F1D"/>
    <w:rsid w:val="000364E3"/>
    <w:rsid w:val="00036F60"/>
    <w:rsid w:val="0003756C"/>
    <w:rsid w:val="000375B6"/>
    <w:rsid w:val="00037BC0"/>
    <w:rsid w:val="00037C76"/>
    <w:rsid w:val="00042042"/>
    <w:rsid w:val="0004255F"/>
    <w:rsid w:val="00042594"/>
    <w:rsid w:val="00042FB3"/>
    <w:rsid w:val="00043511"/>
    <w:rsid w:val="0004395C"/>
    <w:rsid w:val="00043C41"/>
    <w:rsid w:val="00045BC4"/>
    <w:rsid w:val="00045F39"/>
    <w:rsid w:val="000466DA"/>
    <w:rsid w:val="00046A3E"/>
    <w:rsid w:val="00046BD2"/>
    <w:rsid w:val="00046F91"/>
    <w:rsid w:val="0004702D"/>
    <w:rsid w:val="000474CE"/>
    <w:rsid w:val="000505F4"/>
    <w:rsid w:val="00050BD6"/>
    <w:rsid w:val="00051C0D"/>
    <w:rsid w:val="00051E57"/>
    <w:rsid w:val="0005221E"/>
    <w:rsid w:val="0005276D"/>
    <w:rsid w:val="0005285B"/>
    <w:rsid w:val="00052AE4"/>
    <w:rsid w:val="000530AD"/>
    <w:rsid w:val="00053296"/>
    <w:rsid w:val="000549C9"/>
    <w:rsid w:val="00056BA7"/>
    <w:rsid w:val="00057D2D"/>
    <w:rsid w:val="00060A46"/>
    <w:rsid w:val="00060BC8"/>
    <w:rsid w:val="00061EFB"/>
    <w:rsid w:val="00062278"/>
    <w:rsid w:val="0006250C"/>
    <w:rsid w:val="00062FEE"/>
    <w:rsid w:val="00063E9F"/>
    <w:rsid w:val="00065C52"/>
    <w:rsid w:val="000664AC"/>
    <w:rsid w:val="000665ED"/>
    <w:rsid w:val="0006717E"/>
    <w:rsid w:val="0006742E"/>
    <w:rsid w:val="00067921"/>
    <w:rsid w:val="00067A33"/>
    <w:rsid w:val="000705AA"/>
    <w:rsid w:val="00070B34"/>
    <w:rsid w:val="0007226D"/>
    <w:rsid w:val="00072762"/>
    <w:rsid w:val="00072B97"/>
    <w:rsid w:val="00072C55"/>
    <w:rsid w:val="00073BEA"/>
    <w:rsid w:val="00073E0B"/>
    <w:rsid w:val="0007482D"/>
    <w:rsid w:val="00075188"/>
    <w:rsid w:val="000759ED"/>
    <w:rsid w:val="00076307"/>
    <w:rsid w:val="000765F2"/>
    <w:rsid w:val="00076870"/>
    <w:rsid w:val="00077228"/>
    <w:rsid w:val="000776AD"/>
    <w:rsid w:val="000776D6"/>
    <w:rsid w:val="00077B94"/>
    <w:rsid w:val="00077CBA"/>
    <w:rsid w:val="00077FC0"/>
    <w:rsid w:val="000807EF"/>
    <w:rsid w:val="00080865"/>
    <w:rsid w:val="00080EBD"/>
    <w:rsid w:val="00081953"/>
    <w:rsid w:val="00081BF7"/>
    <w:rsid w:val="00082CC4"/>
    <w:rsid w:val="00082D6E"/>
    <w:rsid w:val="00083C03"/>
    <w:rsid w:val="000840E9"/>
    <w:rsid w:val="00084BF7"/>
    <w:rsid w:val="00085573"/>
    <w:rsid w:val="0008655D"/>
    <w:rsid w:val="000865B5"/>
    <w:rsid w:val="00086D4E"/>
    <w:rsid w:val="000870F4"/>
    <w:rsid w:val="000872A5"/>
    <w:rsid w:val="000874A9"/>
    <w:rsid w:val="000874AB"/>
    <w:rsid w:val="00087970"/>
    <w:rsid w:val="00087F14"/>
    <w:rsid w:val="0009004E"/>
    <w:rsid w:val="00090992"/>
    <w:rsid w:val="00091522"/>
    <w:rsid w:val="000916AA"/>
    <w:rsid w:val="000923C4"/>
    <w:rsid w:val="00092A1C"/>
    <w:rsid w:val="00092BDF"/>
    <w:rsid w:val="00092E66"/>
    <w:rsid w:val="0009310D"/>
    <w:rsid w:val="0009381D"/>
    <w:rsid w:val="00094807"/>
    <w:rsid w:val="00096341"/>
    <w:rsid w:val="00096875"/>
    <w:rsid w:val="000971FF"/>
    <w:rsid w:val="0009758F"/>
    <w:rsid w:val="000A03C8"/>
    <w:rsid w:val="000A1ACE"/>
    <w:rsid w:val="000A2CA3"/>
    <w:rsid w:val="000A300F"/>
    <w:rsid w:val="000A3692"/>
    <w:rsid w:val="000A4EED"/>
    <w:rsid w:val="000A5677"/>
    <w:rsid w:val="000A623A"/>
    <w:rsid w:val="000A6855"/>
    <w:rsid w:val="000A7097"/>
    <w:rsid w:val="000A7122"/>
    <w:rsid w:val="000A71D3"/>
    <w:rsid w:val="000A7379"/>
    <w:rsid w:val="000B06C5"/>
    <w:rsid w:val="000B0A0C"/>
    <w:rsid w:val="000B0B23"/>
    <w:rsid w:val="000B0BE3"/>
    <w:rsid w:val="000B0EC0"/>
    <w:rsid w:val="000B106E"/>
    <w:rsid w:val="000B122C"/>
    <w:rsid w:val="000B1493"/>
    <w:rsid w:val="000B1F80"/>
    <w:rsid w:val="000B2016"/>
    <w:rsid w:val="000B3120"/>
    <w:rsid w:val="000B477D"/>
    <w:rsid w:val="000B5599"/>
    <w:rsid w:val="000B652F"/>
    <w:rsid w:val="000B7218"/>
    <w:rsid w:val="000C0C02"/>
    <w:rsid w:val="000C1D2C"/>
    <w:rsid w:val="000C2B2F"/>
    <w:rsid w:val="000C2B8F"/>
    <w:rsid w:val="000C35DA"/>
    <w:rsid w:val="000C36A8"/>
    <w:rsid w:val="000C3A60"/>
    <w:rsid w:val="000C4461"/>
    <w:rsid w:val="000C49B9"/>
    <w:rsid w:val="000C4B67"/>
    <w:rsid w:val="000C4E47"/>
    <w:rsid w:val="000C4F2E"/>
    <w:rsid w:val="000C4FC8"/>
    <w:rsid w:val="000C52E0"/>
    <w:rsid w:val="000C53E3"/>
    <w:rsid w:val="000C65AB"/>
    <w:rsid w:val="000C6CC4"/>
    <w:rsid w:val="000C7873"/>
    <w:rsid w:val="000C7E67"/>
    <w:rsid w:val="000C7FE5"/>
    <w:rsid w:val="000D019F"/>
    <w:rsid w:val="000D07DE"/>
    <w:rsid w:val="000D0B20"/>
    <w:rsid w:val="000D0E20"/>
    <w:rsid w:val="000D154E"/>
    <w:rsid w:val="000D1594"/>
    <w:rsid w:val="000D15F1"/>
    <w:rsid w:val="000D171C"/>
    <w:rsid w:val="000D1B56"/>
    <w:rsid w:val="000D1D9B"/>
    <w:rsid w:val="000D1E02"/>
    <w:rsid w:val="000D21C3"/>
    <w:rsid w:val="000D24E7"/>
    <w:rsid w:val="000D26E8"/>
    <w:rsid w:val="000D2A55"/>
    <w:rsid w:val="000D2EAC"/>
    <w:rsid w:val="000D2F5D"/>
    <w:rsid w:val="000D4201"/>
    <w:rsid w:val="000D4E12"/>
    <w:rsid w:val="000D4F0A"/>
    <w:rsid w:val="000D4F53"/>
    <w:rsid w:val="000D6717"/>
    <w:rsid w:val="000D75BE"/>
    <w:rsid w:val="000D763A"/>
    <w:rsid w:val="000E0289"/>
    <w:rsid w:val="000E1958"/>
    <w:rsid w:val="000E267A"/>
    <w:rsid w:val="000E27BF"/>
    <w:rsid w:val="000E2EC5"/>
    <w:rsid w:val="000E2EDB"/>
    <w:rsid w:val="000E381A"/>
    <w:rsid w:val="000E4633"/>
    <w:rsid w:val="000E47D0"/>
    <w:rsid w:val="000E4AD3"/>
    <w:rsid w:val="000E4B0C"/>
    <w:rsid w:val="000E4EED"/>
    <w:rsid w:val="000E50E3"/>
    <w:rsid w:val="000E5AA9"/>
    <w:rsid w:val="000E6637"/>
    <w:rsid w:val="000E701E"/>
    <w:rsid w:val="000E7682"/>
    <w:rsid w:val="000E7E52"/>
    <w:rsid w:val="000F06FC"/>
    <w:rsid w:val="000F1460"/>
    <w:rsid w:val="000F19A7"/>
    <w:rsid w:val="000F1FA7"/>
    <w:rsid w:val="000F2326"/>
    <w:rsid w:val="000F31E5"/>
    <w:rsid w:val="000F3568"/>
    <w:rsid w:val="000F370E"/>
    <w:rsid w:val="000F53B8"/>
    <w:rsid w:val="000F569F"/>
    <w:rsid w:val="000F5ACB"/>
    <w:rsid w:val="000F5B88"/>
    <w:rsid w:val="000F5DE9"/>
    <w:rsid w:val="000F62FE"/>
    <w:rsid w:val="000F7C93"/>
    <w:rsid w:val="001007E6"/>
    <w:rsid w:val="00100D11"/>
    <w:rsid w:val="00100E2B"/>
    <w:rsid w:val="00100E45"/>
    <w:rsid w:val="00100F94"/>
    <w:rsid w:val="0010160D"/>
    <w:rsid w:val="001016E1"/>
    <w:rsid w:val="00101F7A"/>
    <w:rsid w:val="0010204D"/>
    <w:rsid w:val="001020E2"/>
    <w:rsid w:val="001023CD"/>
    <w:rsid w:val="001036FC"/>
    <w:rsid w:val="001041D7"/>
    <w:rsid w:val="001045F8"/>
    <w:rsid w:val="00104739"/>
    <w:rsid w:val="0010479C"/>
    <w:rsid w:val="0010518E"/>
    <w:rsid w:val="00105ADB"/>
    <w:rsid w:val="00105E85"/>
    <w:rsid w:val="00106B67"/>
    <w:rsid w:val="00106F52"/>
    <w:rsid w:val="00110743"/>
    <w:rsid w:val="00110F25"/>
    <w:rsid w:val="001114CF"/>
    <w:rsid w:val="001116AD"/>
    <w:rsid w:val="0011178C"/>
    <w:rsid w:val="00111B1F"/>
    <w:rsid w:val="0011208D"/>
    <w:rsid w:val="00112472"/>
    <w:rsid w:val="00112C50"/>
    <w:rsid w:val="001137CB"/>
    <w:rsid w:val="001138D0"/>
    <w:rsid w:val="00113F36"/>
    <w:rsid w:val="00114768"/>
    <w:rsid w:val="00115054"/>
    <w:rsid w:val="0011565C"/>
    <w:rsid w:val="00115D8C"/>
    <w:rsid w:val="00115F3D"/>
    <w:rsid w:val="00116EC7"/>
    <w:rsid w:val="00117F24"/>
    <w:rsid w:val="00120262"/>
    <w:rsid w:val="00120E0F"/>
    <w:rsid w:val="00121FA7"/>
    <w:rsid w:val="001228DE"/>
    <w:rsid w:val="00123CB9"/>
    <w:rsid w:val="00125B53"/>
    <w:rsid w:val="00125EEA"/>
    <w:rsid w:val="001266BA"/>
    <w:rsid w:val="001266CF"/>
    <w:rsid w:val="00127946"/>
    <w:rsid w:val="00131161"/>
    <w:rsid w:val="001312F7"/>
    <w:rsid w:val="00131D94"/>
    <w:rsid w:val="001324AA"/>
    <w:rsid w:val="0013282C"/>
    <w:rsid w:val="00133397"/>
    <w:rsid w:val="00133BDD"/>
    <w:rsid w:val="001358F9"/>
    <w:rsid w:val="00136564"/>
    <w:rsid w:val="00136F8D"/>
    <w:rsid w:val="001371E7"/>
    <w:rsid w:val="00137C0D"/>
    <w:rsid w:val="001400C8"/>
    <w:rsid w:val="00141126"/>
    <w:rsid w:val="00141287"/>
    <w:rsid w:val="00141D9D"/>
    <w:rsid w:val="0014201A"/>
    <w:rsid w:val="001429F3"/>
    <w:rsid w:val="0014306F"/>
    <w:rsid w:val="001433FD"/>
    <w:rsid w:val="00143E32"/>
    <w:rsid w:val="00143F8A"/>
    <w:rsid w:val="00144464"/>
    <w:rsid w:val="00145001"/>
    <w:rsid w:val="00145092"/>
    <w:rsid w:val="00145252"/>
    <w:rsid w:val="00145D84"/>
    <w:rsid w:val="00145F68"/>
    <w:rsid w:val="001463D2"/>
    <w:rsid w:val="0014675A"/>
    <w:rsid w:val="00146C39"/>
    <w:rsid w:val="0014765C"/>
    <w:rsid w:val="0014797B"/>
    <w:rsid w:val="00147A7D"/>
    <w:rsid w:val="00147EEB"/>
    <w:rsid w:val="00150FA7"/>
    <w:rsid w:val="00151060"/>
    <w:rsid w:val="0015136E"/>
    <w:rsid w:val="00151BEF"/>
    <w:rsid w:val="00151EAE"/>
    <w:rsid w:val="00152803"/>
    <w:rsid w:val="001529C3"/>
    <w:rsid w:val="00152AC8"/>
    <w:rsid w:val="00153E36"/>
    <w:rsid w:val="00154941"/>
    <w:rsid w:val="00154A7F"/>
    <w:rsid w:val="00154C9A"/>
    <w:rsid w:val="0015502C"/>
    <w:rsid w:val="00155782"/>
    <w:rsid w:val="0015670F"/>
    <w:rsid w:val="00157014"/>
    <w:rsid w:val="00157567"/>
    <w:rsid w:val="00160C26"/>
    <w:rsid w:val="00160F23"/>
    <w:rsid w:val="00161128"/>
    <w:rsid w:val="00162594"/>
    <w:rsid w:val="001629EA"/>
    <w:rsid w:val="0016315B"/>
    <w:rsid w:val="001644B2"/>
    <w:rsid w:val="0016550C"/>
    <w:rsid w:val="00165FB3"/>
    <w:rsid w:val="0016629E"/>
    <w:rsid w:val="0016683E"/>
    <w:rsid w:val="0016692E"/>
    <w:rsid w:val="00166A00"/>
    <w:rsid w:val="001674E6"/>
    <w:rsid w:val="00167996"/>
    <w:rsid w:val="001679A5"/>
    <w:rsid w:val="00170381"/>
    <w:rsid w:val="00171085"/>
    <w:rsid w:val="001713B2"/>
    <w:rsid w:val="00171837"/>
    <w:rsid w:val="00172349"/>
    <w:rsid w:val="00172839"/>
    <w:rsid w:val="00172FD3"/>
    <w:rsid w:val="00173624"/>
    <w:rsid w:val="00175C9B"/>
    <w:rsid w:val="00176376"/>
    <w:rsid w:val="001765D3"/>
    <w:rsid w:val="00176ADF"/>
    <w:rsid w:val="00176E6B"/>
    <w:rsid w:val="001812D8"/>
    <w:rsid w:val="00181A2F"/>
    <w:rsid w:val="00182A8C"/>
    <w:rsid w:val="00182DB4"/>
    <w:rsid w:val="00182F6D"/>
    <w:rsid w:val="0018307D"/>
    <w:rsid w:val="00183166"/>
    <w:rsid w:val="00183BC9"/>
    <w:rsid w:val="0018419D"/>
    <w:rsid w:val="001841D1"/>
    <w:rsid w:val="00184336"/>
    <w:rsid w:val="00184824"/>
    <w:rsid w:val="00184A98"/>
    <w:rsid w:val="001851CA"/>
    <w:rsid w:val="00186FE2"/>
    <w:rsid w:val="0018765F"/>
    <w:rsid w:val="00187AB5"/>
    <w:rsid w:val="00187BD3"/>
    <w:rsid w:val="00187DED"/>
    <w:rsid w:val="0019120B"/>
    <w:rsid w:val="0019125F"/>
    <w:rsid w:val="00191722"/>
    <w:rsid w:val="00191C8C"/>
    <w:rsid w:val="00191EDF"/>
    <w:rsid w:val="001925E6"/>
    <w:rsid w:val="00192CEB"/>
    <w:rsid w:val="00193493"/>
    <w:rsid w:val="00193B2B"/>
    <w:rsid w:val="001944A8"/>
    <w:rsid w:val="001945DA"/>
    <w:rsid w:val="0019617E"/>
    <w:rsid w:val="00196A8C"/>
    <w:rsid w:val="00196AE9"/>
    <w:rsid w:val="001A056E"/>
    <w:rsid w:val="001A09EC"/>
    <w:rsid w:val="001A14B9"/>
    <w:rsid w:val="001A1C77"/>
    <w:rsid w:val="001A1F0A"/>
    <w:rsid w:val="001A2D18"/>
    <w:rsid w:val="001A2DB6"/>
    <w:rsid w:val="001A38B2"/>
    <w:rsid w:val="001A3DE1"/>
    <w:rsid w:val="001A4E46"/>
    <w:rsid w:val="001A589B"/>
    <w:rsid w:val="001A5B79"/>
    <w:rsid w:val="001A5F23"/>
    <w:rsid w:val="001A5FCF"/>
    <w:rsid w:val="001A61C0"/>
    <w:rsid w:val="001A6843"/>
    <w:rsid w:val="001A6E08"/>
    <w:rsid w:val="001A7269"/>
    <w:rsid w:val="001A755E"/>
    <w:rsid w:val="001A7B98"/>
    <w:rsid w:val="001B02A0"/>
    <w:rsid w:val="001B0BB5"/>
    <w:rsid w:val="001B0DBF"/>
    <w:rsid w:val="001B12D4"/>
    <w:rsid w:val="001B15E4"/>
    <w:rsid w:val="001B1C21"/>
    <w:rsid w:val="001B1D1D"/>
    <w:rsid w:val="001B28D4"/>
    <w:rsid w:val="001B36FF"/>
    <w:rsid w:val="001B39E8"/>
    <w:rsid w:val="001B3C99"/>
    <w:rsid w:val="001B443D"/>
    <w:rsid w:val="001B48BD"/>
    <w:rsid w:val="001B5BEB"/>
    <w:rsid w:val="001B6D9C"/>
    <w:rsid w:val="001B7285"/>
    <w:rsid w:val="001C0727"/>
    <w:rsid w:val="001C0927"/>
    <w:rsid w:val="001C0A04"/>
    <w:rsid w:val="001C0A64"/>
    <w:rsid w:val="001C0DFC"/>
    <w:rsid w:val="001C210C"/>
    <w:rsid w:val="001C211A"/>
    <w:rsid w:val="001C2450"/>
    <w:rsid w:val="001C2930"/>
    <w:rsid w:val="001C2A93"/>
    <w:rsid w:val="001C2CA1"/>
    <w:rsid w:val="001C2E99"/>
    <w:rsid w:val="001C3025"/>
    <w:rsid w:val="001C3A44"/>
    <w:rsid w:val="001C3DA3"/>
    <w:rsid w:val="001C3F49"/>
    <w:rsid w:val="001C4DA6"/>
    <w:rsid w:val="001C6D61"/>
    <w:rsid w:val="001C6FBE"/>
    <w:rsid w:val="001D0CFD"/>
    <w:rsid w:val="001D1093"/>
    <w:rsid w:val="001D11DD"/>
    <w:rsid w:val="001D3329"/>
    <w:rsid w:val="001D35D6"/>
    <w:rsid w:val="001D3788"/>
    <w:rsid w:val="001D3970"/>
    <w:rsid w:val="001D4627"/>
    <w:rsid w:val="001D5507"/>
    <w:rsid w:val="001D592D"/>
    <w:rsid w:val="001D5AFC"/>
    <w:rsid w:val="001D5DD1"/>
    <w:rsid w:val="001D62E9"/>
    <w:rsid w:val="001D73F3"/>
    <w:rsid w:val="001D7DDC"/>
    <w:rsid w:val="001E01F2"/>
    <w:rsid w:val="001E121A"/>
    <w:rsid w:val="001E1A8B"/>
    <w:rsid w:val="001E3987"/>
    <w:rsid w:val="001E4474"/>
    <w:rsid w:val="001E4CD7"/>
    <w:rsid w:val="001E509A"/>
    <w:rsid w:val="001E53C5"/>
    <w:rsid w:val="001E6E4B"/>
    <w:rsid w:val="001E763E"/>
    <w:rsid w:val="001E7AB3"/>
    <w:rsid w:val="001E7D06"/>
    <w:rsid w:val="001F0F6A"/>
    <w:rsid w:val="001F195E"/>
    <w:rsid w:val="001F1E3D"/>
    <w:rsid w:val="001F23DE"/>
    <w:rsid w:val="001F2CA6"/>
    <w:rsid w:val="001F3985"/>
    <w:rsid w:val="001F4580"/>
    <w:rsid w:val="001F5809"/>
    <w:rsid w:val="001F5C37"/>
    <w:rsid w:val="001F5F71"/>
    <w:rsid w:val="001F7D61"/>
    <w:rsid w:val="001F7FEA"/>
    <w:rsid w:val="00200288"/>
    <w:rsid w:val="0020163B"/>
    <w:rsid w:val="002017E5"/>
    <w:rsid w:val="00202320"/>
    <w:rsid w:val="00204092"/>
    <w:rsid w:val="002040F8"/>
    <w:rsid w:val="0020477D"/>
    <w:rsid w:val="00204902"/>
    <w:rsid w:val="002055B7"/>
    <w:rsid w:val="00206284"/>
    <w:rsid w:val="00207CF1"/>
    <w:rsid w:val="00207DAC"/>
    <w:rsid w:val="0021058E"/>
    <w:rsid w:val="002105A1"/>
    <w:rsid w:val="002105FC"/>
    <w:rsid w:val="0021206F"/>
    <w:rsid w:val="002125DB"/>
    <w:rsid w:val="00213354"/>
    <w:rsid w:val="00213F41"/>
    <w:rsid w:val="002143B6"/>
    <w:rsid w:val="00214828"/>
    <w:rsid w:val="00214DB4"/>
    <w:rsid w:val="00214E96"/>
    <w:rsid w:val="00215238"/>
    <w:rsid w:val="002155BB"/>
    <w:rsid w:val="00215EB4"/>
    <w:rsid w:val="00217189"/>
    <w:rsid w:val="00217C98"/>
    <w:rsid w:val="00217DF2"/>
    <w:rsid w:val="002201E1"/>
    <w:rsid w:val="00221068"/>
    <w:rsid w:val="00221C9D"/>
    <w:rsid w:val="00221FE5"/>
    <w:rsid w:val="00222BAD"/>
    <w:rsid w:val="002232F3"/>
    <w:rsid w:val="00223936"/>
    <w:rsid w:val="002247D7"/>
    <w:rsid w:val="00224A0A"/>
    <w:rsid w:val="00224B1D"/>
    <w:rsid w:val="0022529A"/>
    <w:rsid w:val="002255E1"/>
    <w:rsid w:val="00226231"/>
    <w:rsid w:val="002263E1"/>
    <w:rsid w:val="00226B84"/>
    <w:rsid w:val="00226E8A"/>
    <w:rsid w:val="00226EEC"/>
    <w:rsid w:val="002271DC"/>
    <w:rsid w:val="002301FC"/>
    <w:rsid w:val="002311A5"/>
    <w:rsid w:val="002312E5"/>
    <w:rsid w:val="0023188B"/>
    <w:rsid w:val="00231CB1"/>
    <w:rsid w:val="00232334"/>
    <w:rsid w:val="0023337D"/>
    <w:rsid w:val="002341C5"/>
    <w:rsid w:val="0023431C"/>
    <w:rsid w:val="002348A0"/>
    <w:rsid w:val="00234A50"/>
    <w:rsid w:val="00234B85"/>
    <w:rsid w:val="0023748B"/>
    <w:rsid w:val="00237971"/>
    <w:rsid w:val="00240FEF"/>
    <w:rsid w:val="00241940"/>
    <w:rsid w:val="00241B2C"/>
    <w:rsid w:val="00242641"/>
    <w:rsid w:val="002430CA"/>
    <w:rsid w:val="0024310D"/>
    <w:rsid w:val="00243873"/>
    <w:rsid w:val="002449EA"/>
    <w:rsid w:val="00244BC2"/>
    <w:rsid w:val="00244D7D"/>
    <w:rsid w:val="00244F2B"/>
    <w:rsid w:val="00245FB5"/>
    <w:rsid w:val="002462AD"/>
    <w:rsid w:val="00246966"/>
    <w:rsid w:val="00250061"/>
    <w:rsid w:val="0025010E"/>
    <w:rsid w:val="002511ED"/>
    <w:rsid w:val="002519B4"/>
    <w:rsid w:val="00252174"/>
    <w:rsid w:val="002522D7"/>
    <w:rsid w:val="002533E3"/>
    <w:rsid w:val="00253699"/>
    <w:rsid w:val="00253F23"/>
    <w:rsid w:val="00254075"/>
    <w:rsid w:val="00254475"/>
    <w:rsid w:val="0025452F"/>
    <w:rsid w:val="00254733"/>
    <w:rsid w:val="00254DCF"/>
    <w:rsid w:val="00254F67"/>
    <w:rsid w:val="002554B2"/>
    <w:rsid w:val="00255B47"/>
    <w:rsid w:val="002567DE"/>
    <w:rsid w:val="00257430"/>
    <w:rsid w:val="00257795"/>
    <w:rsid w:val="00257D91"/>
    <w:rsid w:val="00260227"/>
    <w:rsid w:val="002603C8"/>
    <w:rsid w:val="002605B2"/>
    <w:rsid w:val="00260A30"/>
    <w:rsid w:val="00260BAD"/>
    <w:rsid w:val="00260CDE"/>
    <w:rsid w:val="0026259F"/>
    <w:rsid w:val="002639F9"/>
    <w:rsid w:val="00263A4C"/>
    <w:rsid w:val="00263B13"/>
    <w:rsid w:val="002645AD"/>
    <w:rsid w:val="00265375"/>
    <w:rsid w:val="00265795"/>
    <w:rsid w:val="002661D1"/>
    <w:rsid w:val="0026638D"/>
    <w:rsid w:val="00266584"/>
    <w:rsid w:val="00267104"/>
    <w:rsid w:val="002673AD"/>
    <w:rsid w:val="00267780"/>
    <w:rsid w:val="002705A2"/>
    <w:rsid w:val="002706AE"/>
    <w:rsid w:val="002711A8"/>
    <w:rsid w:val="0027125F"/>
    <w:rsid w:val="00271831"/>
    <w:rsid w:val="00271DA6"/>
    <w:rsid w:val="002720AE"/>
    <w:rsid w:val="0027250D"/>
    <w:rsid w:val="00272868"/>
    <w:rsid w:val="00272CD9"/>
    <w:rsid w:val="00273AD1"/>
    <w:rsid w:val="00273CBC"/>
    <w:rsid w:val="00274CA8"/>
    <w:rsid w:val="00275A2A"/>
    <w:rsid w:val="00275BB2"/>
    <w:rsid w:val="0027777B"/>
    <w:rsid w:val="00277E27"/>
    <w:rsid w:val="00280305"/>
    <w:rsid w:val="00280AB8"/>
    <w:rsid w:val="002810F4"/>
    <w:rsid w:val="00281A6F"/>
    <w:rsid w:val="00281CE8"/>
    <w:rsid w:val="00281D7B"/>
    <w:rsid w:val="002823AF"/>
    <w:rsid w:val="002824C5"/>
    <w:rsid w:val="002829AB"/>
    <w:rsid w:val="00282A5C"/>
    <w:rsid w:val="002831D0"/>
    <w:rsid w:val="0028328C"/>
    <w:rsid w:val="00283517"/>
    <w:rsid w:val="00283F0B"/>
    <w:rsid w:val="002847BB"/>
    <w:rsid w:val="00284FBE"/>
    <w:rsid w:val="00285F2F"/>
    <w:rsid w:val="00290D3C"/>
    <w:rsid w:val="002915F9"/>
    <w:rsid w:val="00292A26"/>
    <w:rsid w:val="00292A89"/>
    <w:rsid w:val="002932B7"/>
    <w:rsid w:val="00293612"/>
    <w:rsid w:val="00293983"/>
    <w:rsid w:val="00294389"/>
    <w:rsid w:val="00294A06"/>
    <w:rsid w:val="002954AD"/>
    <w:rsid w:val="00296984"/>
    <w:rsid w:val="00296D61"/>
    <w:rsid w:val="002A00AE"/>
    <w:rsid w:val="002A0BAA"/>
    <w:rsid w:val="002A0C98"/>
    <w:rsid w:val="002A1F31"/>
    <w:rsid w:val="002A21F5"/>
    <w:rsid w:val="002A28B4"/>
    <w:rsid w:val="002A2991"/>
    <w:rsid w:val="002A351A"/>
    <w:rsid w:val="002A4252"/>
    <w:rsid w:val="002A454F"/>
    <w:rsid w:val="002A4B60"/>
    <w:rsid w:val="002A4E41"/>
    <w:rsid w:val="002A504C"/>
    <w:rsid w:val="002A60D8"/>
    <w:rsid w:val="002A6A5D"/>
    <w:rsid w:val="002A6E2E"/>
    <w:rsid w:val="002A6FA7"/>
    <w:rsid w:val="002A7546"/>
    <w:rsid w:val="002A7EC5"/>
    <w:rsid w:val="002B06B0"/>
    <w:rsid w:val="002B0951"/>
    <w:rsid w:val="002B0A0F"/>
    <w:rsid w:val="002B0F8A"/>
    <w:rsid w:val="002B1CD4"/>
    <w:rsid w:val="002B220C"/>
    <w:rsid w:val="002B275D"/>
    <w:rsid w:val="002B3470"/>
    <w:rsid w:val="002B3949"/>
    <w:rsid w:val="002B5B62"/>
    <w:rsid w:val="002B6F81"/>
    <w:rsid w:val="002B70C6"/>
    <w:rsid w:val="002C0128"/>
    <w:rsid w:val="002C03B1"/>
    <w:rsid w:val="002C0DA2"/>
    <w:rsid w:val="002C0DE4"/>
    <w:rsid w:val="002C1615"/>
    <w:rsid w:val="002C1C86"/>
    <w:rsid w:val="002C1D15"/>
    <w:rsid w:val="002C239D"/>
    <w:rsid w:val="002C341A"/>
    <w:rsid w:val="002C3794"/>
    <w:rsid w:val="002C37E4"/>
    <w:rsid w:val="002C409B"/>
    <w:rsid w:val="002C4F53"/>
    <w:rsid w:val="002C5CC7"/>
    <w:rsid w:val="002C5D57"/>
    <w:rsid w:val="002C63C2"/>
    <w:rsid w:val="002C6F10"/>
    <w:rsid w:val="002C7794"/>
    <w:rsid w:val="002D0470"/>
    <w:rsid w:val="002D06A6"/>
    <w:rsid w:val="002D0CFC"/>
    <w:rsid w:val="002D0D80"/>
    <w:rsid w:val="002D0E74"/>
    <w:rsid w:val="002D1578"/>
    <w:rsid w:val="002D162F"/>
    <w:rsid w:val="002D2847"/>
    <w:rsid w:val="002D2857"/>
    <w:rsid w:val="002D290C"/>
    <w:rsid w:val="002D2B93"/>
    <w:rsid w:val="002D3189"/>
    <w:rsid w:val="002D31DA"/>
    <w:rsid w:val="002D3641"/>
    <w:rsid w:val="002D42C5"/>
    <w:rsid w:val="002D4367"/>
    <w:rsid w:val="002D57E1"/>
    <w:rsid w:val="002D5E1B"/>
    <w:rsid w:val="002D627B"/>
    <w:rsid w:val="002D68BF"/>
    <w:rsid w:val="002D68F3"/>
    <w:rsid w:val="002D6FFB"/>
    <w:rsid w:val="002D7663"/>
    <w:rsid w:val="002D7AD1"/>
    <w:rsid w:val="002D7B40"/>
    <w:rsid w:val="002D7E83"/>
    <w:rsid w:val="002E088A"/>
    <w:rsid w:val="002E0E85"/>
    <w:rsid w:val="002E1AE6"/>
    <w:rsid w:val="002E1C77"/>
    <w:rsid w:val="002E1F0C"/>
    <w:rsid w:val="002E2DF3"/>
    <w:rsid w:val="002E4298"/>
    <w:rsid w:val="002E5220"/>
    <w:rsid w:val="002E54F0"/>
    <w:rsid w:val="002E5E0F"/>
    <w:rsid w:val="002E6E16"/>
    <w:rsid w:val="002F0DE3"/>
    <w:rsid w:val="002F183A"/>
    <w:rsid w:val="002F2131"/>
    <w:rsid w:val="002F316E"/>
    <w:rsid w:val="002F3566"/>
    <w:rsid w:val="002F37A8"/>
    <w:rsid w:val="002F385E"/>
    <w:rsid w:val="002F38AF"/>
    <w:rsid w:val="002F3F58"/>
    <w:rsid w:val="002F4BB0"/>
    <w:rsid w:val="002F6575"/>
    <w:rsid w:val="002F721B"/>
    <w:rsid w:val="003005D8"/>
    <w:rsid w:val="0030079E"/>
    <w:rsid w:val="003008BE"/>
    <w:rsid w:val="00300B6D"/>
    <w:rsid w:val="003013B9"/>
    <w:rsid w:val="003023BF"/>
    <w:rsid w:val="00302454"/>
    <w:rsid w:val="00302EEB"/>
    <w:rsid w:val="003030B8"/>
    <w:rsid w:val="0030315E"/>
    <w:rsid w:val="00303584"/>
    <w:rsid w:val="00303EF1"/>
    <w:rsid w:val="003045E8"/>
    <w:rsid w:val="0030463F"/>
    <w:rsid w:val="00304CA6"/>
    <w:rsid w:val="003051AC"/>
    <w:rsid w:val="003068E5"/>
    <w:rsid w:val="00310184"/>
    <w:rsid w:val="003102C2"/>
    <w:rsid w:val="00310C72"/>
    <w:rsid w:val="00311017"/>
    <w:rsid w:val="003120CA"/>
    <w:rsid w:val="0031219D"/>
    <w:rsid w:val="00312481"/>
    <w:rsid w:val="0031258C"/>
    <w:rsid w:val="003141D3"/>
    <w:rsid w:val="00314A12"/>
    <w:rsid w:val="00314BEF"/>
    <w:rsid w:val="00315B4C"/>
    <w:rsid w:val="0031763C"/>
    <w:rsid w:val="00317863"/>
    <w:rsid w:val="00317B9D"/>
    <w:rsid w:val="00317C25"/>
    <w:rsid w:val="00320509"/>
    <w:rsid w:val="00320C17"/>
    <w:rsid w:val="0032199E"/>
    <w:rsid w:val="00321BA1"/>
    <w:rsid w:val="00321C9E"/>
    <w:rsid w:val="00322989"/>
    <w:rsid w:val="00322E5B"/>
    <w:rsid w:val="003230F1"/>
    <w:rsid w:val="003231EC"/>
    <w:rsid w:val="003244E7"/>
    <w:rsid w:val="00324894"/>
    <w:rsid w:val="003248FF"/>
    <w:rsid w:val="003258DB"/>
    <w:rsid w:val="00326B96"/>
    <w:rsid w:val="00327085"/>
    <w:rsid w:val="00327287"/>
    <w:rsid w:val="00327B3C"/>
    <w:rsid w:val="00327EEB"/>
    <w:rsid w:val="0033053F"/>
    <w:rsid w:val="00331117"/>
    <w:rsid w:val="00331328"/>
    <w:rsid w:val="003323C5"/>
    <w:rsid w:val="00333476"/>
    <w:rsid w:val="0033372F"/>
    <w:rsid w:val="00334423"/>
    <w:rsid w:val="00334909"/>
    <w:rsid w:val="00334CF2"/>
    <w:rsid w:val="00334D42"/>
    <w:rsid w:val="0033657B"/>
    <w:rsid w:val="00336649"/>
    <w:rsid w:val="003368E9"/>
    <w:rsid w:val="00337AE9"/>
    <w:rsid w:val="00337CE9"/>
    <w:rsid w:val="003401CF"/>
    <w:rsid w:val="003402E7"/>
    <w:rsid w:val="00340C39"/>
    <w:rsid w:val="00340D16"/>
    <w:rsid w:val="00341809"/>
    <w:rsid w:val="003436FD"/>
    <w:rsid w:val="00343A6E"/>
    <w:rsid w:val="003446AA"/>
    <w:rsid w:val="00344E7F"/>
    <w:rsid w:val="00344F8E"/>
    <w:rsid w:val="003501C8"/>
    <w:rsid w:val="003505EB"/>
    <w:rsid w:val="003505F8"/>
    <w:rsid w:val="00350ABC"/>
    <w:rsid w:val="003515EC"/>
    <w:rsid w:val="003518D3"/>
    <w:rsid w:val="00351C8C"/>
    <w:rsid w:val="00351CE9"/>
    <w:rsid w:val="0035206E"/>
    <w:rsid w:val="00352185"/>
    <w:rsid w:val="00352381"/>
    <w:rsid w:val="00352880"/>
    <w:rsid w:val="00352FEA"/>
    <w:rsid w:val="00353E99"/>
    <w:rsid w:val="003542CD"/>
    <w:rsid w:val="0035535C"/>
    <w:rsid w:val="00355935"/>
    <w:rsid w:val="00355E23"/>
    <w:rsid w:val="00356F90"/>
    <w:rsid w:val="00357148"/>
    <w:rsid w:val="00357919"/>
    <w:rsid w:val="00361CEF"/>
    <w:rsid w:val="00362139"/>
    <w:rsid w:val="003627F7"/>
    <w:rsid w:val="00362E73"/>
    <w:rsid w:val="00363B16"/>
    <w:rsid w:val="00364B9F"/>
    <w:rsid w:val="003650EC"/>
    <w:rsid w:val="0036586B"/>
    <w:rsid w:val="00366B04"/>
    <w:rsid w:val="003670CB"/>
    <w:rsid w:val="00367145"/>
    <w:rsid w:val="003675FA"/>
    <w:rsid w:val="0037014F"/>
    <w:rsid w:val="0037092E"/>
    <w:rsid w:val="00370ED4"/>
    <w:rsid w:val="00371776"/>
    <w:rsid w:val="0037199D"/>
    <w:rsid w:val="003720EF"/>
    <w:rsid w:val="003721F7"/>
    <w:rsid w:val="003723DA"/>
    <w:rsid w:val="00372995"/>
    <w:rsid w:val="00372DFB"/>
    <w:rsid w:val="00373B87"/>
    <w:rsid w:val="00373BF8"/>
    <w:rsid w:val="00374118"/>
    <w:rsid w:val="00374859"/>
    <w:rsid w:val="00374B28"/>
    <w:rsid w:val="003751DB"/>
    <w:rsid w:val="003752A2"/>
    <w:rsid w:val="0037598F"/>
    <w:rsid w:val="00375B3A"/>
    <w:rsid w:val="00376A88"/>
    <w:rsid w:val="003779DC"/>
    <w:rsid w:val="00377B50"/>
    <w:rsid w:val="0038072C"/>
    <w:rsid w:val="00381050"/>
    <w:rsid w:val="0038166B"/>
    <w:rsid w:val="00381F38"/>
    <w:rsid w:val="003822DD"/>
    <w:rsid w:val="00382B4A"/>
    <w:rsid w:val="00382B5A"/>
    <w:rsid w:val="00382BA9"/>
    <w:rsid w:val="00382E4D"/>
    <w:rsid w:val="00383453"/>
    <w:rsid w:val="0038380B"/>
    <w:rsid w:val="00383E6C"/>
    <w:rsid w:val="003848B9"/>
    <w:rsid w:val="003849CD"/>
    <w:rsid w:val="00384C58"/>
    <w:rsid w:val="003903E2"/>
    <w:rsid w:val="00390FFE"/>
    <w:rsid w:val="0039138F"/>
    <w:rsid w:val="00392519"/>
    <w:rsid w:val="003925AE"/>
    <w:rsid w:val="00392991"/>
    <w:rsid w:val="00392A8C"/>
    <w:rsid w:val="00392E4F"/>
    <w:rsid w:val="00392FED"/>
    <w:rsid w:val="003932E7"/>
    <w:rsid w:val="00394FF7"/>
    <w:rsid w:val="003959AB"/>
    <w:rsid w:val="00396122"/>
    <w:rsid w:val="00396135"/>
    <w:rsid w:val="003966BB"/>
    <w:rsid w:val="003967B5"/>
    <w:rsid w:val="003968C2"/>
    <w:rsid w:val="00397C4C"/>
    <w:rsid w:val="00397D0E"/>
    <w:rsid w:val="00397F5C"/>
    <w:rsid w:val="003A002F"/>
    <w:rsid w:val="003A02BE"/>
    <w:rsid w:val="003A03FF"/>
    <w:rsid w:val="003A0950"/>
    <w:rsid w:val="003A0DE8"/>
    <w:rsid w:val="003A1E5E"/>
    <w:rsid w:val="003A21D8"/>
    <w:rsid w:val="003A2ECB"/>
    <w:rsid w:val="003A3323"/>
    <w:rsid w:val="003A34F4"/>
    <w:rsid w:val="003A389F"/>
    <w:rsid w:val="003A506C"/>
    <w:rsid w:val="003A583E"/>
    <w:rsid w:val="003A6377"/>
    <w:rsid w:val="003A7D59"/>
    <w:rsid w:val="003B1553"/>
    <w:rsid w:val="003B18FB"/>
    <w:rsid w:val="003B26D4"/>
    <w:rsid w:val="003B314B"/>
    <w:rsid w:val="003B3878"/>
    <w:rsid w:val="003B3921"/>
    <w:rsid w:val="003B3DCD"/>
    <w:rsid w:val="003B417E"/>
    <w:rsid w:val="003B56F3"/>
    <w:rsid w:val="003B5B98"/>
    <w:rsid w:val="003B5F85"/>
    <w:rsid w:val="003B60E2"/>
    <w:rsid w:val="003B616F"/>
    <w:rsid w:val="003B75DA"/>
    <w:rsid w:val="003C0804"/>
    <w:rsid w:val="003C08F9"/>
    <w:rsid w:val="003C0C07"/>
    <w:rsid w:val="003C0E69"/>
    <w:rsid w:val="003C10C6"/>
    <w:rsid w:val="003C22A4"/>
    <w:rsid w:val="003C243E"/>
    <w:rsid w:val="003C2944"/>
    <w:rsid w:val="003C2982"/>
    <w:rsid w:val="003C4590"/>
    <w:rsid w:val="003C62A2"/>
    <w:rsid w:val="003C6CA6"/>
    <w:rsid w:val="003C7428"/>
    <w:rsid w:val="003C752C"/>
    <w:rsid w:val="003C7EFC"/>
    <w:rsid w:val="003D0316"/>
    <w:rsid w:val="003D03CF"/>
    <w:rsid w:val="003D08A1"/>
    <w:rsid w:val="003D1215"/>
    <w:rsid w:val="003D1D52"/>
    <w:rsid w:val="003D1D6E"/>
    <w:rsid w:val="003D1E3B"/>
    <w:rsid w:val="003D2973"/>
    <w:rsid w:val="003D2F6D"/>
    <w:rsid w:val="003D3744"/>
    <w:rsid w:val="003D4592"/>
    <w:rsid w:val="003D45EB"/>
    <w:rsid w:val="003D4FD8"/>
    <w:rsid w:val="003D563E"/>
    <w:rsid w:val="003D5CD7"/>
    <w:rsid w:val="003D6126"/>
    <w:rsid w:val="003D6790"/>
    <w:rsid w:val="003D6E22"/>
    <w:rsid w:val="003D7592"/>
    <w:rsid w:val="003E1CB7"/>
    <w:rsid w:val="003E2313"/>
    <w:rsid w:val="003E2A1B"/>
    <w:rsid w:val="003E2DB5"/>
    <w:rsid w:val="003E2DD1"/>
    <w:rsid w:val="003E38EC"/>
    <w:rsid w:val="003E3B35"/>
    <w:rsid w:val="003E3CAF"/>
    <w:rsid w:val="003E3DC7"/>
    <w:rsid w:val="003E3FF8"/>
    <w:rsid w:val="003E430D"/>
    <w:rsid w:val="003E479D"/>
    <w:rsid w:val="003E494C"/>
    <w:rsid w:val="003E4E08"/>
    <w:rsid w:val="003E55C4"/>
    <w:rsid w:val="003E569E"/>
    <w:rsid w:val="003E5B6C"/>
    <w:rsid w:val="003E5C6E"/>
    <w:rsid w:val="003E6569"/>
    <w:rsid w:val="003F19CF"/>
    <w:rsid w:val="003F1AAF"/>
    <w:rsid w:val="003F1B8D"/>
    <w:rsid w:val="003F1C0B"/>
    <w:rsid w:val="003F1E45"/>
    <w:rsid w:val="003F21C2"/>
    <w:rsid w:val="003F26A8"/>
    <w:rsid w:val="003F2DAA"/>
    <w:rsid w:val="003F31D2"/>
    <w:rsid w:val="003F32C6"/>
    <w:rsid w:val="003F342E"/>
    <w:rsid w:val="003F3A55"/>
    <w:rsid w:val="003F40D4"/>
    <w:rsid w:val="003F40F1"/>
    <w:rsid w:val="003F4FE7"/>
    <w:rsid w:val="003F50C8"/>
    <w:rsid w:val="003F76C0"/>
    <w:rsid w:val="003F7D03"/>
    <w:rsid w:val="004011BB"/>
    <w:rsid w:val="004012B8"/>
    <w:rsid w:val="00401532"/>
    <w:rsid w:val="0040194A"/>
    <w:rsid w:val="00401A6C"/>
    <w:rsid w:val="00401DD0"/>
    <w:rsid w:val="00402316"/>
    <w:rsid w:val="004023B8"/>
    <w:rsid w:val="00402699"/>
    <w:rsid w:val="00402DFD"/>
    <w:rsid w:val="00403653"/>
    <w:rsid w:val="0040386B"/>
    <w:rsid w:val="004038CA"/>
    <w:rsid w:val="004043EA"/>
    <w:rsid w:val="00404ACF"/>
    <w:rsid w:val="00404C0A"/>
    <w:rsid w:val="0040543B"/>
    <w:rsid w:val="0040609A"/>
    <w:rsid w:val="00406CB6"/>
    <w:rsid w:val="00407181"/>
    <w:rsid w:val="00410A33"/>
    <w:rsid w:val="00410A49"/>
    <w:rsid w:val="00410A83"/>
    <w:rsid w:val="00410DA8"/>
    <w:rsid w:val="00410FE9"/>
    <w:rsid w:val="004111B4"/>
    <w:rsid w:val="00411A1F"/>
    <w:rsid w:val="00411AF8"/>
    <w:rsid w:val="00413F04"/>
    <w:rsid w:val="004155F6"/>
    <w:rsid w:val="00416082"/>
    <w:rsid w:val="004163D4"/>
    <w:rsid w:val="00416452"/>
    <w:rsid w:val="00416C3E"/>
    <w:rsid w:val="00416EC8"/>
    <w:rsid w:val="00420782"/>
    <w:rsid w:val="0042117F"/>
    <w:rsid w:val="00421B34"/>
    <w:rsid w:val="004226CB"/>
    <w:rsid w:val="004229E5"/>
    <w:rsid w:val="00423421"/>
    <w:rsid w:val="00423585"/>
    <w:rsid w:val="00423A42"/>
    <w:rsid w:val="00424328"/>
    <w:rsid w:val="004246C2"/>
    <w:rsid w:val="00424E22"/>
    <w:rsid w:val="004258D6"/>
    <w:rsid w:val="0042636C"/>
    <w:rsid w:val="00426746"/>
    <w:rsid w:val="00427C70"/>
    <w:rsid w:val="0043014E"/>
    <w:rsid w:val="004301B7"/>
    <w:rsid w:val="00430481"/>
    <w:rsid w:val="00430A4D"/>
    <w:rsid w:val="00431214"/>
    <w:rsid w:val="004313D3"/>
    <w:rsid w:val="00433FAD"/>
    <w:rsid w:val="0043452F"/>
    <w:rsid w:val="00434594"/>
    <w:rsid w:val="00434E4A"/>
    <w:rsid w:val="00435901"/>
    <w:rsid w:val="0043594A"/>
    <w:rsid w:val="004359F9"/>
    <w:rsid w:val="004362F0"/>
    <w:rsid w:val="0043792E"/>
    <w:rsid w:val="00440477"/>
    <w:rsid w:val="00440624"/>
    <w:rsid w:val="00440810"/>
    <w:rsid w:val="00440861"/>
    <w:rsid w:val="0044096F"/>
    <w:rsid w:val="004414D0"/>
    <w:rsid w:val="004422A1"/>
    <w:rsid w:val="004428A3"/>
    <w:rsid w:val="0044308C"/>
    <w:rsid w:val="004438F7"/>
    <w:rsid w:val="00443D92"/>
    <w:rsid w:val="004445E5"/>
    <w:rsid w:val="00445775"/>
    <w:rsid w:val="00445A34"/>
    <w:rsid w:val="00445B16"/>
    <w:rsid w:val="004469F9"/>
    <w:rsid w:val="00446DF5"/>
    <w:rsid w:val="004471DA"/>
    <w:rsid w:val="004500EC"/>
    <w:rsid w:val="004508C9"/>
    <w:rsid w:val="0045154B"/>
    <w:rsid w:val="00451622"/>
    <w:rsid w:val="00451D3D"/>
    <w:rsid w:val="00452253"/>
    <w:rsid w:val="0045272E"/>
    <w:rsid w:val="004529D2"/>
    <w:rsid w:val="00452B42"/>
    <w:rsid w:val="0045428F"/>
    <w:rsid w:val="0045532A"/>
    <w:rsid w:val="00456902"/>
    <w:rsid w:val="00457434"/>
    <w:rsid w:val="00457D6C"/>
    <w:rsid w:val="0046001D"/>
    <w:rsid w:val="00460897"/>
    <w:rsid w:val="00460E53"/>
    <w:rsid w:val="004615DB"/>
    <w:rsid w:val="0046194D"/>
    <w:rsid w:val="00461A08"/>
    <w:rsid w:val="00461EC6"/>
    <w:rsid w:val="004624D5"/>
    <w:rsid w:val="00463325"/>
    <w:rsid w:val="00463347"/>
    <w:rsid w:val="0046424D"/>
    <w:rsid w:val="004644E3"/>
    <w:rsid w:val="00464D16"/>
    <w:rsid w:val="00465748"/>
    <w:rsid w:val="00465A0F"/>
    <w:rsid w:val="00465A85"/>
    <w:rsid w:val="00465AFF"/>
    <w:rsid w:val="0046681C"/>
    <w:rsid w:val="00466CAB"/>
    <w:rsid w:val="004674DC"/>
    <w:rsid w:val="00467AD0"/>
    <w:rsid w:val="00470697"/>
    <w:rsid w:val="004717E1"/>
    <w:rsid w:val="00472130"/>
    <w:rsid w:val="00473215"/>
    <w:rsid w:val="004743A8"/>
    <w:rsid w:val="0047467E"/>
    <w:rsid w:val="0047564F"/>
    <w:rsid w:val="00475904"/>
    <w:rsid w:val="00476246"/>
    <w:rsid w:val="00477AA5"/>
    <w:rsid w:val="00477F78"/>
    <w:rsid w:val="00480272"/>
    <w:rsid w:val="00480C7A"/>
    <w:rsid w:val="004818F3"/>
    <w:rsid w:val="00482AE6"/>
    <w:rsid w:val="00482FA1"/>
    <w:rsid w:val="0048334A"/>
    <w:rsid w:val="0048371F"/>
    <w:rsid w:val="0048449B"/>
    <w:rsid w:val="00484A51"/>
    <w:rsid w:val="00484D1C"/>
    <w:rsid w:val="00484F66"/>
    <w:rsid w:val="0048521B"/>
    <w:rsid w:val="004852F6"/>
    <w:rsid w:val="004855B1"/>
    <w:rsid w:val="004858D7"/>
    <w:rsid w:val="0048628B"/>
    <w:rsid w:val="004867E7"/>
    <w:rsid w:val="00486C3F"/>
    <w:rsid w:val="00486E94"/>
    <w:rsid w:val="00487492"/>
    <w:rsid w:val="00487867"/>
    <w:rsid w:val="00490FB3"/>
    <w:rsid w:val="0049115B"/>
    <w:rsid w:val="00491A75"/>
    <w:rsid w:val="00491CC3"/>
    <w:rsid w:val="00492CFB"/>
    <w:rsid w:val="00492E09"/>
    <w:rsid w:val="00496068"/>
    <w:rsid w:val="00496C74"/>
    <w:rsid w:val="00496D1C"/>
    <w:rsid w:val="004970B1"/>
    <w:rsid w:val="004971B3"/>
    <w:rsid w:val="004976E9"/>
    <w:rsid w:val="00497A93"/>
    <w:rsid w:val="004A031C"/>
    <w:rsid w:val="004A035E"/>
    <w:rsid w:val="004A1263"/>
    <w:rsid w:val="004A31DD"/>
    <w:rsid w:val="004A3CCD"/>
    <w:rsid w:val="004A4584"/>
    <w:rsid w:val="004A49BF"/>
    <w:rsid w:val="004A5644"/>
    <w:rsid w:val="004A5E9F"/>
    <w:rsid w:val="004A661E"/>
    <w:rsid w:val="004A67A4"/>
    <w:rsid w:val="004A67C1"/>
    <w:rsid w:val="004A6BBE"/>
    <w:rsid w:val="004A7F20"/>
    <w:rsid w:val="004B0F74"/>
    <w:rsid w:val="004B14CF"/>
    <w:rsid w:val="004B14F1"/>
    <w:rsid w:val="004B1D35"/>
    <w:rsid w:val="004B25FD"/>
    <w:rsid w:val="004B2927"/>
    <w:rsid w:val="004B37A1"/>
    <w:rsid w:val="004B3BC3"/>
    <w:rsid w:val="004B46E2"/>
    <w:rsid w:val="004B4E2D"/>
    <w:rsid w:val="004B5626"/>
    <w:rsid w:val="004B574E"/>
    <w:rsid w:val="004B5A8B"/>
    <w:rsid w:val="004B67D0"/>
    <w:rsid w:val="004B6D91"/>
    <w:rsid w:val="004C10A4"/>
    <w:rsid w:val="004C15E0"/>
    <w:rsid w:val="004C1C68"/>
    <w:rsid w:val="004C1FC7"/>
    <w:rsid w:val="004C2055"/>
    <w:rsid w:val="004C29EE"/>
    <w:rsid w:val="004C3DD0"/>
    <w:rsid w:val="004C4F72"/>
    <w:rsid w:val="004C50D9"/>
    <w:rsid w:val="004C51B0"/>
    <w:rsid w:val="004C57FB"/>
    <w:rsid w:val="004C58C6"/>
    <w:rsid w:val="004C5ECA"/>
    <w:rsid w:val="004C6116"/>
    <w:rsid w:val="004C68C8"/>
    <w:rsid w:val="004C6DB2"/>
    <w:rsid w:val="004C76AC"/>
    <w:rsid w:val="004C7908"/>
    <w:rsid w:val="004C7D66"/>
    <w:rsid w:val="004D06B9"/>
    <w:rsid w:val="004D0EBE"/>
    <w:rsid w:val="004D121A"/>
    <w:rsid w:val="004D16AB"/>
    <w:rsid w:val="004D1807"/>
    <w:rsid w:val="004D1AAE"/>
    <w:rsid w:val="004D1B67"/>
    <w:rsid w:val="004D1FE0"/>
    <w:rsid w:val="004D20A2"/>
    <w:rsid w:val="004D21B9"/>
    <w:rsid w:val="004D2855"/>
    <w:rsid w:val="004D2AAF"/>
    <w:rsid w:val="004D2BBE"/>
    <w:rsid w:val="004D2CBC"/>
    <w:rsid w:val="004D33F3"/>
    <w:rsid w:val="004D35B3"/>
    <w:rsid w:val="004D3DDD"/>
    <w:rsid w:val="004D4EF6"/>
    <w:rsid w:val="004D5C70"/>
    <w:rsid w:val="004D5FE7"/>
    <w:rsid w:val="004D67FB"/>
    <w:rsid w:val="004D6B46"/>
    <w:rsid w:val="004D748D"/>
    <w:rsid w:val="004D7532"/>
    <w:rsid w:val="004D7F5F"/>
    <w:rsid w:val="004D7F9C"/>
    <w:rsid w:val="004E0778"/>
    <w:rsid w:val="004E0B4D"/>
    <w:rsid w:val="004E15DF"/>
    <w:rsid w:val="004E2076"/>
    <w:rsid w:val="004E2BEF"/>
    <w:rsid w:val="004E45C8"/>
    <w:rsid w:val="004E46B3"/>
    <w:rsid w:val="004E4A04"/>
    <w:rsid w:val="004E4AD7"/>
    <w:rsid w:val="004E6663"/>
    <w:rsid w:val="004E67F6"/>
    <w:rsid w:val="004E6C32"/>
    <w:rsid w:val="004E6D98"/>
    <w:rsid w:val="004E72C5"/>
    <w:rsid w:val="004E74AD"/>
    <w:rsid w:val="004F06D2"/>
    <w:rsid w:val="004F08DA"/>
    <w:rsid w:val="004F1C88"/>
    <w:rsid w:val="004F2968"/>
    <w:rsid w:val="004F2F2E"/>
    <w:rsid w:val="004F3236"/>
    <w:rsid w:val="004F3DC8"/>
    <w:rsid w:val="004F3DFE"/>
    <w:rsid w:val="004F4050"/>
    <w:rsid w:val="004F49E9"/>
    <w:rsid w:val="004F51EA"/>
    <w:rsid w:val="004F6135"/>
    <w:rsid w:val="004F690B"/>
    <w:rsid w:val="0050026C"/>
    <w:rsid w:val="00500771"/>
    <w:rsid w:val="00500839"/>
    <w:rsid w:val="00501884"/>
    <w:rsid w:val="0050364F"/>
    <w:rsid w:val="00503A98"/>
    <w:rsid w:val="00503BE1"/>
    <w:rsid w:val="00503D6D"/>
    <w:rsid w:val="00504B71"/>
    <w:rsid w:val="00504F76"/>
    <w:rsid w:val="005056E7"/>
    <w:rsid w:val="00506CE3"/>
    <w:rsid w:val="00506F1C"/>
    <w:rsid w:val="00507273"/>
    <w:rsid w:val="00507A5A"/>
    <w:rsid w:val="005104A7"/>
    <w:rsid w:val="00510715"/>
    <w:rsid w:val="00510A57"/>
    <w:rsid w:val="00510F30"/>
    <w:rsid w:val="00511781"/>
    <w:rsid w:val="00511867"/>
    <w:rsid w:val="00511AA5"/>
    <w:rsid w:val="00511F98"/>
    <w:rsid w:val="005120EF"/>
    <w:rsid w:val="005121D8"/>
    <w:rsid w:val="0051276F"/>
    <w:rsid w:val="00512B7D"/>
    <w:rsid w:val="005134AC"/>
    <w:rsid w:val="00514197"/>
    <w:rsid w:val="005141BC"/>
    <w:rsid w:val="005147D1"/>
    <w:rsid w:val="005147E6"/>
    <w:rsid w:val="005149F0"/>
    <w:rsid w:val="00514DFB"/>
    <w:rsid w:val="0051588C"/>
    <w:rsid w:val="0051604E"/>
    <w:rsid w:val="005165A6"/>
    <w:rsid w:val="0051712F"/>
    <w:rsid w:val="00517892"/>
    <w:rsid w:val="00517F29"/>
    <w:rsid w:val="00517FCB"/>
    <w:rsid w:val="005205D5"/>
    <w:rsid w:val="00520E85"/>
    <w:rsid w:val="00521066"/>
    <w:rsid w:val="00521AD1"/>
    <w:rsid w:val="00521DA9"/>
    <w:rsid w:val="0052203C"/>
    <w:rsid w:val="0052256B"/>
    <w:rsid w:val="0052271C"/>
    <w:rsid w:val="00522C33"/>
    <w:rsid w:val="00523E05"/>
    <w:rsid w:val="00524E26"/>
    <w:rsid w:val="00525D88"/>
    <w:rsid w:val="00525DBF"/>
    <w:rsid w:val="00526919"/>
    <w:rsid w:val="00526F2D"/>
    <w:rsid w:val="00527E30"/>
    <w:rsid w:val="005301B5"/>
    <w:rsid w:val="005302F0"/>
    <w:rsid w:val="005303A4"/>
    <w:rsid w:val="0053046B"/>
    <w:rsid w:val="00531166"/>
    <w:rsid w:val="00532705"/>
    <w:rsid w:val="00532FD4"/>
    <w:rsid w:val="00533EC9"/>
    <w:rsid w:val="005340F2"/>
    <w:rsid w:val="00534672"/>
    <w:rsid w:val="005349AE"/>
    <w:rsid w:val="00534C96"/>
    <w:rsid w:val="00535464"/>
    <w:rsid w:val="00537419"/>
    <w:rsid w:val="005378C4"/>
    <w:rsid w:val="00537B30"/>
    <w:rsid w:val="005402B2"/>
    <w:rsid w:val="00540828"/>
    <w:rsid w:val="00540FE3"/>
    <w:rsid w:val="0054125A"/>
    <w:rsid w:val="0054157E"/>
    <w:rsid w:val="00544F1E"/>
    <w:rsid w:val="00544FCC"/>
    <w:rsid w:val="00545C07"/>
    <w:rsid w:val="00545D0F"/>
    <w:rsid w:val="00545EFE"/>
    <w:rsid w:val="0054642A"/>
    <w:rsid w:val="00546583"/>
    <w:rsid w:val="005465AB"/>
    <w:rsid w:val="00547B8E"/>
    <w:rsid w:val="00547BAE"/>
    <w:rsid w:val="00547C5D"/>
    <w:rsid w:val="00547E5D"/>
    <w:rsid w:val="00550D48"/>
    <w:rsid w:val="00552949"/>
    <w:rsid w:val="00552CD6"/>
    <w:rsid w:val="005533BD"/>
    <w:rsid w:val="00554A08"/>
    <w:rsid w:val="00554E29"/>
    <w:rsid w:val="0055556C"/>
    <w:rsid w:val="005555F1"/>
    <w:rsid w:val="00555849"/>
    <w:rsid w:val="0055605D"/>
    <w:rsid w:val="005569ED"/>
    <w:rsid w:val="005600C1"/>
    <w:rsid w:val="00560133"/>
    <w:rsid w:val="00560A19"/>
    <w:rsid w:val="0056137E"/>
    <w:rsid w:val="00561461"/>
    <w:rsid w:val="005615B1"/>
    <w:rsid w:val="00561E57"/>
    <w:rsid w:val="005624F4"/>
    <w:rsid w:val="00563050"/>
    <w:rsid w:val="00563D09"/>
    <w:rsid w:val="0056457A"/>
    <w:rsid w:val="00564666"/>
    <w:rsid w:val="00564A31"/>
    <w:rsid w:val="00565287"/>
    <w:rsid w:val="005652B6"/>
    <w:rsid w:val="00565300"/>
    <w:rsid w:val="00565576"/>
    <w:rsid w:val="0056573E"/>
    <w:rsid w:val="005657FD"/>
    <w:rsid w:val="005658C5"/>
    <w:rsid w:val="00565CFD"/>
    <w:rsid w:val="005664BE"/>
    <w:rsid w:val="005666B8"/>
    <w:rsid w:val="005721EE"/>
    <w:rsid w:val="0057282A"/>
    <w:rsid w:val="005728F1"/>
    <w:rsid w:val="00572BED"/>
    <w:rsid w:val="00573821"/>
    <w:rsid w:val="00573AB9"/>
    <w:rsid w:val="00573E0E"/>
    <w:rsid w:val="00574118"/>
    <w:rsid w:val="00574972"/>
    <w:rsid w:val="00575D02"/>
    <w:rsid w:val="0057611B"/>
    <w:rsid w:val="005766BA"/>
    <w:rsid w:val="00576AE6"/>
    <w:rsid w:val="005772E8"/>
    <w:rsid w:val="0057736A"/>
    <w:rsid w:val="00577C8C"/>
    <w:rsid w:val="00581087"/>
    <w:rsid w:val="00581611"/>
    <w:rsid w:val="0058172B"/>
    <w:rsid w:val="005819D3"/>
    <w:rsid w:val="005819DD"/>
    <w:rsid w:val="00581D1F"/>
    <w:rsid w:val="00582B12"/>
    <w:rsid w:val="00582F6F"/>
    <w:rsid w:val="0058369F"/>
    <w:rsid w:val="0058475B"/>
    <w:rsid w:val="00584B98"/>
    <w:rsid w:val="00585CA1"/>
    <w:rsid w:val="005864AF"/>
    <w:rsid w:val="005866F2"/>
    <w:rsid w:val="00586839"/>
    <w:rsid w:val="00586876"/>
    <w:rsid w:val="00586D51"/>
    <w:rsid w:val="00586DEF"/>
    <w:rsid w:val="005908EB"/>
    <w:rsid w:val="00590C25"/>
    <w:rsid w:val="00590EAC"/>
    <w:rsid w:val="005911FB"/>
    <w:rsid w:val="00591355"/>
    <w:rsid w:val="00591502"/>
    <w:rsid w:val="00591592"/>
    <w:rsid w:val="005918EA"/>
    <w:rsid w:val="0059192C"/>
    <w:rsid w:val="00591A2B"/>
    <w:rsid w:val="00592AA1"/>
    <w:rsid w:val="005930A1"/>
    <w:rsid w:val="00593337"/>
    <w:rsid w:val="00593B61"/>
    <w:rsid w:val="00594B37"/>
    <w:rsid w:val="00594DD2"/>
    <w:rsid w:val="00595D39"/>
    <w:rsid w:val="00596809"/>
    <w:rsid w:val="005968AB"/>
    <w:rsid w:val="00597A49"/>
    <w:rsid w:val="005A083E"/>
    <w:rsid w:val="005A11E3"/>
    <w:rsid w:val="005A13C4"/>
    <w:rsid w:val="005A1F86"/>
    <w:rsid w:val="005A32A6"/>
    <w:rsid w:val="005A376E"/>
    <w:rsid w:val="005A42F3"/>
    <w:rsid w:val="005A5587"/>
    <w:rsid w:val="005A58EE"/>
    <w:rsid w:val="005A5E86"/>
    <w:rsid w:val="005A60FE"/>
    <w:rsid w:val="005A62F9"/>
    <w:rsid w:val="005A6851"/>
    <w:rsid w:val="005A6873"/>
    <w:rsid w:val="005A6A21"/>
    <w:rsid w:val="005A7257"/>
    <w:rsid w:val="005A73D2"/>
    <w:rsid w:val="005A74D5"/>
    <w:rsid w:val="005A774C"/>
    <w:rsid w:val="005A7D6B"/>
    <w:rsid w:val="005B0915"/>
    <w:rsid w:val="005B191D"/>
    <w:rsid w:val="005B2657"/>
    <w:rsid w:val="005B2BD5"/>
    <w:rsid w:val="005B2D75"/>
    <w:rsid w:val="005B2E77"/>
    <w:rsid w:val="005B3E5B"/>
    <w:rsid w:val="005B4141"/>
    <w:rsid w:val="005B4A48"/>
    <w:rsid w:val="005B4EBB"/>
    <w:rsid w:val="005B5863"/>
    <w:rsid w:val="005B61F0"/>
    <w:rsid w:val="005B6B5E"/>
    <w:rsid w:val="005C04D4"/>
    <w:rsid w:val="005C07C9"/>
    <w:rsid w:val="005C0B63"/>
    <w:rsid w:val="005C15A6"/>
    <w:rsid w:val="005C19EA"/>
    <w:rsid w:val="005C24AB"/>
    <w:rsid w:val="005C26B0"/>
    <w:rsid w:val="005C28D5"/>
    <w:rsid w:val="005C2CB4"/>
    <w:rsid w:val="005C2E64"/>
    <w:rsid w:val="005C315B"/>
    <w:rsid w:val="005C33BE"/>
    <w:rsid w:val="005C357B"/>
    <w:rsid w:val="005C550A"/>
    <w:rsid w:val="005C59FE"/>
    <w:rsid w:val="005C5E15"/>
    <w:rsid w:val="005C71A6"/>
    <w:rsid w:val="005C7556"/>
    <w:rsid w:val="005C7AAE"/>
    <w:rsid w:val="005C7C36"/>
    <w:rsid w:val="005D0AD0"/>
    <w:rsid w:val="005D0C17"/>
    <w:rsid w:val="005D0E00"/>
    <w:rsid w:val="005D1A2B"/>
    <w:rsid w:val="005D220E"/>
    <w:rsid w:val="005D223D"/>
    <w:rsid w:val="005D2378"/>
    <w:rsid w:val="005D347D"/>
    <w:rsid w:val="005D348B"/>
    <w:rsid w:val="005D53F6"/>
    <w:rsid w:val="005D5D6F"/>
    <w:rsid w:val="005D711E"/>
    <w:rsid w:val="005D7280"/>
    <w:rsid w:val="005D7317"/>
    <w:rsid w:val="005E08F3"/>
    <w:rsid w:val="005E0CDE"/>
    <w:rsid w:val="005E0FA2"/>
    <w:rsid w:val="005E1687"/>
    <w:rsid w:val="005E1A94"/>
    <w:rsid w:val="005E2243"/>
    <w:rsid w:val="005E28A4"/>
    <w:rsid w:val="005E34D7"/>
    <w:rsid w:val="005E3540"/>
    <w:rsid w:val="005E3616"/>
    <w:rsid w:val="005E373D"/>
    <w:rsid w:val="005E42AD"/>
    <w:rsid w:val="005E4D23"/>
    <w:rsid w:val="005E5773"/>
    <w:rsid w:val="005E705A"/>
    <w:rsid w:val="005E7452"/>
    <w:rsid w:val="005E786F"/>
    <w:rsid w:val="005F07D9"/>
    <w:rsid w:val="005F0F5C"/>
    <w:rsid w:val="005F1014"/>
    <w:rsid w:val="005F131C"/>
    <w:rsid w:val="005F173A"/>
    <w:rsid w:val="005F18EE"/>
    <w:rsid w:val="005F23C0"/>
    <w:rsid w:val="005F2C5D"/>
    <w:rsid w:val="005F309D"/>
    <w:rsid w:val="005F30C2"/>
    <w:rsid w:val="005F3621"/>
    <w:rsid w:val="005F47CA"/>
    <w:rsid w:val="005F4D8C"/>
    <w:rsid w:val="005F4EBB"/>
    <w:rsid w:val="005F4F4D"/>
    <w:rsid w:val="005F4FD7"/>
    <w:rsid w:val="005F53F9"/>
    <w:rsid w:val="005F5CE4"/>
    <w:rsid w:val="005F663A"/>
    <w:rsid w:val="005F7D96"/>
    <w:rsid w:val="00600BC4"/>
    <w:rsid w:val="00600E90"/>
    <w:rsid w:val="0060216A"/>
    <w:rsid w:val="0060266D"/>
    <w:rsid w:val="00602E15"/>
    <w:rsid w:val="006031AD"/>
    <w:rsid w:val="00603CA8"/>
    <w:rsid w:val="006050C0"/>
    <w:rsid w:val="00605142"/>
    <w:rsid w:val="0060586D"/>
    <w:rsid w:val="006061BB"/>
    <w:rsid w:val="006067FA"/>
    <w:rsid w:val="00606D95"/>
    <w:rsid w:val="006076D0"/>
    <w:rsid w:val="00607A3D"/>
    <w:rsid w:val="00607B65"/>
    <w:rsid w:val="00607DC3"/>
    <w:rsid w:val="006107DD"/>
    <w:rsid w:val="00610FA8"/>
    <w:rsid w:val="006114D3"/>
    <w:rsid w:val="00611C19"/>
    <w:rsid w:val="00611D51"/>
    <w:rsid w:val="0061264C"/>
    <w:rsid w:val="00613094"/>
    <w:rsid w:val="00614C9B"/>
    <w:rsid w:val="00614E92"/>
    <w:rsid w:val="00614F98"/>
    <w:rsid w:val="006159CA"/>
    <w:rsid w:val="00615BE5"/>
    <w:rsid w:val="00616BA7"/>
    <w:rsid w:val="00616F92"/>
    <w:rsid w:val="00617215"/>
    <w:rsid w:val="006204EF"/>
    <w:rsid w:val="00620773"/>
    <w:rsid w:val="00620C49"/>
    <w:rsid w:val="006223E3"/>
    <w:rsid w:val="00622BCE"/>
    <w:rsid w:val="00622C40"/>
    <w:rsid w:val="00622FBD"/>
    <w:rsid w:val="00623372"/>
    <w:rsid w:val="0062389A"/>
    <w:rsid w:val="00623E4C"/>
    <w:rsid w:val="00626648"/>
    <w:rsid w:val="0062682D"/>
    <w:rsid w:val="0062725C"/>
    <w:rsid w:val="00627B9A"/>
    <w:rsid w:val="00627BB0"/>
    <w:rsid w:val="006302B4"/>
    <w:rsid w:val="00630B58"/>
    <w:rsid w:val="0063126A"/>
    <w:rsid w:val="006318F2"/>
    <w:rsid w:val="00631DD9"/>
    <w:rsid w:val="006323C2"/>
    <w:rsid w:val="006324B3"/>
    <w:rsid w:val="00632617"/>
    <w:rsid w:val="0063280D"/>
    <w:rsid w:val="00632D3D"/>
    <w:rsid w:val="00633741"/>
    <w:rsid w:val="00633BD3"/>
    <w:rsid w:val="00635E88"/>
    <w:rsid w:val="00636CE8"/>
    <w:rsid w:val="006375C3"/>
    <w:rsid w:val="0064007A"/>
    <w:rsid w:val="00641022"/>
    <w:rsid w:val="00641E6C"/>
    <w:rsid w:val="006427D5"/>
    <w:rsid w:val="00642BB4"/>
    <w:rsid w:val="0064327C"/>
    <w:rsid w:val="006439A4"/>
    <w:rsid w:val="0064409D"/>
    <w:rsid w:val="0064459E"/>
    <w:rsid w:val="00644B6D"/>
    <w:rsid w:val="00645CA7"/>
    <w:rsid w:val="0064619B"/>
    <w:rsid w:val="00646488"/>
    <w:rsid w:val="0064699B"/>
    <w:rsid w:val="006473C3"/>
    <w:rsid w:val="006474B3"/>
    <w:rsid w:val="0064750D"/>
    <w:rsid w:val="00647A7F"/>
    <w:rsid w:val="00647CF6"/>
    <w:rsid w:val="00650258"/>
    <w:rsid w:val="00650538"/>
    <w:rsid w:val="006512B4"/>
    <w:rsid w:val="006518DB"/>
    <w:rsid w:val="00651BCB"/>
    <w:rsid w:val="0065224A"/>
    <w:rsid w:val="006529ED"/>
    <w:rsid w:val="006534E1"/>
    <w:rsid w:val="006536EC"/>
    <w:rsid w:val="00653A2E"/>
    <w:rsid w:val="00653CA0"/>
    <w:rsid w:val="00653E38"/>
    <w:rsid w:val="006545AF"/>
    <w:rsid w:val="00654815"/>
    <w:rsid w:val="006548F0"/>
    <w:rsid w:val="00654E74"/>
    <w:rsid w:val="00654F4F"/>
    <w:rsid w:val="006566FD"/>
    <w:rsid w:val="0065679B"/>
    <w:rsid w:val="00657511"/>
    <w:rsid w:val="00657C7D"/>
    <w:rsid w:val="00657CC2"/>
    <w:rsid w:val="00660740"/>
    <w:rsid w:val="00660EA5"/>
    <w:rsid w:val="0066122F"/>
    <w:rsid w:val="006612D8"/>
    <w:rsid w:val="0066182A"/>
    <w:rsid w:val="00661953"/>
    <w:rsid w:val="006619D9"/>
    <w:rsid w:val="0066200E"/>
    <w:rsid w:val="00662AD2"/>
    <w:rsid w:val="006630D1"/>
    <w:rsid w:val="00663A00"/>
    <w:rsid w:val="00664681"/>
    <w:rsid w:val="006646B7"/>
    <w:rsid w:val="00664779"/>
    <w:rsid w:val="0066496D"/>
    <w:rsid w:val="00664A46"/>
    <w:rsid w:val="006651B0"/>
    <w:rsid w:val="006659C9"/>
    <w:rsid w:val="00665A64"/>
    <w:rsid w:val="006665F8"/>
    <w:rsid w:val="0066714C"/>
    <w:rsid w:val="00667E8B"/>
    <w:rsid w:val="00670420"/>
    <w:rsid w:val="00670800"/>
    <w:rsid w:val="006712BD"/>
    <w:rsid w:val="00671DF0"/>
    <w:rsid w:val="00672D0B"/>
    <w:rsid w:val="006735DF"/>
    <w:rsid w:val="006736B6"/>
    <w:rsid w:val="00673DCE"/>
    <w:rsid w:val="00675527"/>
    <w:rsid w:val="006755CE"/>
    <w:rsid w:val="006757C6"/>
    <w:rsid w:val="006769D9"/>
    <w:rsid w:val="00677041"/>
    <w:rsid w:val="00677489"/>
    <w:rsid w:val="00677B3A"/>
    <w:rsid w:val="00677DE6"/>
    <w:rsid w:val="00681C02"/>
    <w:rsid w:val="00682F96"/>
    <w:rsid w:val="00683AFE"/>
    <w:rsid w:val="00683F3E"/>
    <w:rsid w:val="00683F65"/>
    <w:rsid w:val="0068574B"/>
    <w:rsid w:val="00685DCB"/>
    <w:rsid w:val="00686072"/>
    <w:rsid w:val="00686626"/>
    <w:rsid w:val="006874B8"/>
    <w:rsid w:val="006875B8"/>
    <w:rsid w:val="00687B15"/>
    <w:rsid w:val="006909F1"/>
    <w:rsid w:val="006920AF"/>
    <w:rsid w:val="006922C0"/>
    <w:rsid w:val="00692E97"/>
    <w:rsid w:val="00694534"/>
    <w:rsid w:val="00694643"/>
    <w:rsid w:val="006946E4"/>
    <w:rsid w:val="006949A6"/>
    <w:rsid w:val="00695113"/>
    <w:rsid w:val="0069570E"/>
    <w:rsid w:val="006961AA"/>
    <w:rsid w:val="006964EC"/>
    <w:rsid w:val="00696C79"/>
    <w:rsid w:val="00697395"/>
    <w:rsid w:val="00697614"/>
    <w:rsid w:val="00697953"/>
    <w:rsid w:val="00697CC3"/>
    <w:rsid w:val="006A0846"/>
    <w:rsid w:val="006A0C1E"/>
    <w:rsid w:val="006A11A9"/>
    <w:rsid w:val="006A3522"/>
    <w:rsid w:val="006A35F2"/>
    <w:rsid w:val="006A360A"/>
    <w:rsid w:val="006A3E0C"/>
    <w:rsid w:val="006A4225"/>
    <w:rsid w:val="006A43D3"/>
    <w:rsid w:val="006A4BB8"/>
    <w:rsid w:val="006A5C42"/>
    <w:rsid w:val="006A72AD"/>
    <w:rsid w:val="006A72E0"/>
    <w:rsid w:val="006A7556"/>
    <w:rsid w:val="006A7AE9"/>
    <w:rsid w:val="006A7B58"/>
    <w:rsid w:val="006B0E25"/>
    <w:rsid w:val="006B2CB8"/>
    <w:rsid w:val="006B36C3"/>
    <w:rsid w:val="006B3BA5"/>
    <w:rsid w:val="006B3C17"/>
    <w:rsid w:val="006B3E02"/>
    <w:rsid w:val="006B47D9"/>
    <w:rsid w:val="006B4CAD"/>
    <w:rsid w:val="006B56E7"/>
    <w:rsid w:val="006B590C"/>
    <w:rsid w:val="006B5BC7"/>
    <w:rsid w:val="006B5D37"/>
    <w:rsid w:val="006B5F68"/>
    <w:rsid w:val="006B5FE5"/>
    <w:rsid w:val="006B62C6"/>
    <w:rsid w:val="006B76D5"/>
    <w:rsid w:val="006B784C"/>
    <w:rsid w:val="006C1230"/>
    <w:rsid w:val="006C1E1E"/>
    <w:rsid w:val="006C204A"/>
    <w:rsid w:val="006C2948"/>
    <w:rsid w:val="006C32E1"/>
    <w:rsid w:val="006C406B"/>
    <w:rsid w:val="006C48F2"/>
    <w:rsid w:val="006C4D0A"/>
    <w:rsid w:val="006C533E"/>
    <w:rsid w:val="006C60D8"/>
    <w:rsid w:val="006C6AF3"/>
    <w:rsid w:val="006C7F23"/>
    <w:rsid w:val="006D15D8"/>
    <w:rsid w:val="006D21D5"/>
    <w:rsid w:val="006D2420"/>
    <w:rsid w:val="006D24B2"/>
    <w:rsid w:val="006D25D5"/>
    <w:rsid w:val="006D27FB"/>
    <w:rsid w:val="006D2A73"/>
    <w:rsid w:val="006D2C57"/>
    <w:rsid w:val="006D2E32"/>
    <w:rsid w:val="006D314C"/>
    <w:rsid w:val="006D337A"/>
    <w:rsid w:val="006D470C"/>
    <w:rsid w:val="006D4CE6"/>
    <w:rsid w:val="006D5101"/>
    <w:rsid w:val="006D52B2"/>
    <w:rsid w:val="006D65CB"/>
    <w:rsid w:val="006D7483"/>
    <w:rsid w:val="006D7A2B"/>
    <w:rsid w:val="006D7A46"/>
    <w:rsid w:val="006D7FD1"/>
    <w:rsid w:val="006E0508"/>
    <w:rsid w:val="006E0686"/>
    <w:rsid w:val="006E0957"/>
    <w:rsid w:val="006E10F5"/>
    <w:rsid w:val="006E1188"/>
    <w:rsid w:val="006E2013"/>
    <w:rsid w:val="006E23BB"/>
    <w:rsid w:val="006E25C4"/>
    <w:rsid w:val="006E2AB5"/>
    <w:rsid w:val="006E330F"/>
    <w:rsid w:val="006E3744"/>
    <w:rsid w:val="006E4876"/>
    <w:rsid w:val="006E4F5D"/>
    <w:rsid w:val="006E57C4"/>
    <w:rsid w:val="006E5987"/>
    <w:rsid w:val="006E5A04"/>
    <w:rsid w:val="006E5BE0"/>
    <w:rsid w:val="006E6291"/>
    <w:rsid w:val="006E6CD5"/>
    <w:rsid w:val="006E6F2B"/>
    <w:rsid w:val="006E763A"/>
    <w:rsid w:val="006E76BA"/>
    <w:rsid w:val="006E7E5D"/>
    <w:rsid w:val="006F0082"/>
    <w:rsid w:val="006F01AF"/>
    <w:rsid w:val="006F0437"/>
    <w:rsid w:val="006F0838"/>
    <w:rsid w:val="006F1902"/>
    <w:rsid w:val="006F1CEB"/>
    <w:rsid w:val="006F2305"/>
    <w:rsid w:val="006F2C03"/>
    <w:rsid w:val="006F2E6E"/>
    <w:rsid w:val="006F3464"/>
    <w:rsid w:val="006F36AB"/>
    <w:rsid w:val="006F3969"/>
    <w:rsid w:val="006F4007"/>
    <w:rsid w:val="006F797B"/>
    <w:rsid w:val="007009FA"/>
    <w:rsid w:val="00701700"/>
    <w:rsid w:val="007020A4"/>
    <w:rsid w:val="0070244B"/>
    <w:rsid w:val="00702BF4"/>
    <w:rsid w:val="007034C2"/>
    <w:rsid w:val="00703DDD"/>
    <w:rsid w:val="00703F6C"/>
    <w:rsid w:val="007047EF"/>
    <w:rsid w:val="0070496C"/>
    <w:rsid w:val="00704ADD"/>
    <w:rsid w:val="0070508F"/>
    <w:rsid w:val="00705308"/>
    <w:rsid w:val="00706917"/>
    <w:rsid w:val="007069F1"/>
    <w:rsid w:val="00706C2F"/>
    <w:rsid w:val="00707A89"/>
    <w:rsid w:val="007105EF"/>
    <w:rsid w:val="007114DE"/>
    <w:rsid w:val="00711817"/>
    <w:rsid w:val="00712457"/>
    <w:rsid w:val="00712A53"/>
    <w:rsid w:val="0071466C"/>
    <w:rsid w:val="00714CB2"/>
    <w:rsid w:val="00715490"/>
    <w:rsid w:val="00715E66"/>
    <w:rsid w:val="00715F56"/>
    <w:rsid w:val="00716455"/>
    <w:rsid w:val="007168D2"/>
    <w:rsid w:val="0071701B"/>
    <w:rsid w:val="00720C35"/>
    <w:rsid w:val="007213BA"/>
    <w:rsid w:val="007230B6"/>
    <w:rsid w:val="0072315A"/>
    <w:rsid w:val="00723D64"/>
    <w:rsid w:val="007244F0"/>
    <w:rsid w:val="007245B1"/>
    <w:rsid w:val="007245FD"/>
    <w:rsid w:val="00725F86"/>
    <w:rsid w:val="00726041"/>
    <w:rsid w:val="00726082"/>
    <w:rsid w:val="00726BA5"/>
    <w:rsid w:val="00726E72"/>
    <w:rsid w:val="007273EA"/>
    <w:rsid w:val="00727BE9"/>
    <w:rsid w:val="00727E1F"/>
    <w:rsid w:val="0073001F"/>
    <w:rsid w:val="007302F8"/>
    <w:rsid w:val="00730C5A"/>
    <w:rsid w:val="00731172"/>
    <w:rsid w:val="00731B8C"/>
    <w:rsid w:val="00732AF1"/>
    <w:rsid w:val="007338A6"/>
    <w:rsid w:val="007339D5"/>
    <w:rsid w:val="00733B4E"/>
    <w:rsid w:val="0073451C"/>
    <w:rsid w:val="007347A5"/>
    <w:rsid w:val="00734847"/>
    <w:rsid w:val="00734A22"/>
    <w:rsid w:val="00734E0B"/>
    <w:rsid w:val="00734FF3"/>
    <w:rsid w:val="0073518C"/>
    <w:rsid w:val="007354D7"/>
    <w:rsid w:val="00735925"/>
    <w:rsid w:val="0073637F"/>
    <w:rsid w:val="00736CB1"/>
    <w:rsid w:val="0073731F"/>
    <w:rsid w:val="00737738"/>
    <w:rsid w:val="00737812"/>
    <w:rsid w:val="00737C46"/>
    <w:rsid w:val="00740135"/>
    <w:rsid w:val="00740199"/>
    <w:rsid w:val="007417C1"/>
    <w:rsid w:val="00741AD4"/>
    <w:rsid w:val="00741CFE"/>
    <w:rsid w:val="00742BAA"/>
    <w:rsid w:val="007440D5"/>
    <w:rsid w:val="0074420D"/>
    <w:rsid w:val="00744E72"/>
    <w:rsid w:val="007454B6"/>
    <w:rsid w:val="007458E0"/>
    <w:rsid w:val="00745BF1"/>
    <w:rsid w:val="007472E3"/>
    <w:rsid w:val="007473DA"/>
    <w:rsid w:val="00747EBB"/>
    <w:rsid w:val="007512EC"/>
    <w:rsid w:val="00752C7C"/>
    <w:rsid w:val="007531CB"/>
    <w:rsid w:val="00753663"/>
    <w:rsid w:val="00753C5A"/>
    <w:rsid w:val="00755BE0"/>
    <w:rsid w:val="00755D8C"/>
    <w:rsid w:val="007561FC"/>
    <w:rsid w:val="0075689F"/>
    <w:rsid w:val="00756AF9"/>
    <w:rsid w:val="00757343"/>
    <w:rsid w:val="0075780D"/>
    <w:rsid w:val="007602B7"/>
    <w:rsid w:val="00760CAE"/>
    <w:rsid w:val="00760CEC"/>
    <w:rsid w:val="00761FC3"/>
    <w:rsid w:val="00762AFD"/>
    <w:rsid w:val="00762B35"/>
    <w:rsid w:val="00762C10"/>
    <w:rsid w:val="0076351B"/>
    <w:rsid w:val="00763812"/>
    <w:rsid w:val="00763830"/>
    <w:rsid w:val="00763D0D"/>
    <w:rsid w:val="00763DFD"/>
    <w:rsid w:val="00763F94"/>
    <w:rsid w:val="00763FEE"/>
    <w:rsid w:val="00764D32"/>
    <w:rsid w:val="00765372"/>
    <w:rsid w:val="00765C9C"/>
    <w:rsid w:val="007663E9"/>
    <w:rsid w:val="00766459"/>
    <w:rsid w:val="00767242"/>
    <w:rsid w:val="0077000F"/>
    <w:rsid w:val="007700D4"/>
    <w:rsid w:val="00770D92"/>
    <w:rsid w:val="00771C08"/>
    <w:rsid w:val="00771C48"/>
    <w:rsid w:val="007727D6"/>
    <w:rsid w:val="00772CBF"/>
    <w:rsid w:val="00772D29"/>
    <w:rsid w:val="0077312E"/>
    <w:rsid w:val="00773982"/>
    <w:rsid w:val="00773A00"/>
    <w:rsid w:val="00773C65"/>
    <w:rsid w:val="007745E7"/>
    <w:rsid w:val="007750E5"/>
    <w:rsid w:val="007778DE"/>
    <w:rsid w:val="00780FDA"/>
    <w:rsid w:val="0078179A"/>
    <w:rsid w:val="0078184D"/>
    <w:rsid w:val="0078244D"/>
    <w:rsid w:val="007828EC"/>
    <w:rsid w:val="0078326A"/>
    <w:rsid w:val="0078492C"/>
    <w:rsid w:val="00785742"/>
    <w:rsid w:val="00785D6A"/>
    <w:rsid w:val="007872D4"/>
    <w:rsid w:val="00787F24"/>
    <w:rsid w:val="00790587"/>
    <w:rsid w:val="0079188E"/>
    <w:rsid w:val="007921F2"/>
    <w:rsid w:val="00792790"/>
    <w:rsid w:val="00792925"/>
    <w:rsid w:val="00792F20"/>
    <w:rsid w:val="007932B1"/>
    <w:rsid w:val="0079342A"/>
    <w:rsid w:val="00793C92"/>
    <w:rsid w:val="007940FD"/>
    <w:rsid w:val="00794DCE"/>
    <w:rsid w:val="00795909"/>
    <w:rsid w:val="00796492"/>
    <w:rsid w:val="00796D51"/>
    <w:rsid w:val="00796FE4"/>
    <w:rsid w:val="00797043"/>
    <w:rsid w:val="00797BA1"/>
    <w:rsid w:val="00797BFB"/>
    <w:rsid w:val="007A063B"/>
    <w:rsid w:val="007A23FC"/>
    <w:rsid w:val="007A2A3D"/>
    <w:rsid w:val="007A3F7C"/>
    <w:rsid w:val="007A4F01"/>
    <w:rsid w:val="007A5DE5"/>
    <w:rsid w:val="007B0092"/>
    <w:rsid w:val="007B0E9C"/>
    <w:rsid w:val="007B12B5"/>
    <w:rsid w:val="007B131A"/>
    <w:rsid w:val="007B1A1A"/>
    <w:rsid w:val="007B1BAF"/>
    <w:rsid w:val="007B23BF"/>
    <w:rsid w:val="007B2410"/>
    <w:rsid w:val="007B2999"/>
    <w:rsid w:val="007B2AC8"/>
    <w:rsid w:val="007B30E3"/>
    <w:rsid w:val="007B37C7"/>
    <w:rsid w:val="007B3CFD"/>
    <w:rsid w:val="007B51C3"/>
    <w:rsid w:val="007B5480"/>
    <w:rsid w:val="007B725E"/>
    <w:rsid w:val="007C07E7"/>
    <w:rsid w:val="007C15B7"/>
    <w:rsid w:val="007C1E8B"/>
    <w:rsid w:val="007C204A"/>
    <w:rsid w:val="007C31CB"/>
    <w:rsid w:val="007C37EC"/>
    <w:rsid w:val="007C4096"/>
    <w:rsid w:val="007C424A"/>
    <w:rsid w:val="007C444E"/>
    <w:rsid w:val="007C4617"/>
    <w:rsid w:val="007C55C4"/>
    <w:rsid w:val="007C5AD3"/>
    <w:rsid w:val="007C5E5E"/>
    <w:rsid w:val="007C6002"/>
    <w:rsid w:val="007C63FC"/>
    <w:rsid w:val="007C65DA"/>
    <w:rsid w:val="007C6EF2"/>
    <w:rsid w:val="007C78C7"/>
    <w:rsid w:val="007C7F2B"/>
    <w:rsid w:val="007D0143"/>
    <w:rsid w:val="007D03CA"/>
    <w:rsid w:val="007D1114"/>
    <w:rsid w:val="007D26E9"/>
    <w:rsid w:val="007D2FF3"/>
    <w:rsid w:val="007D3324"/>
    <w:rsid w:val="007D341C"/>
    <w:rsid w:val="007D34CE"/>
    <w:rsid w:val="007D35C1"/>
    <w:rsid w:val="007D4CCD"/>
    <w:rsid w:val="007D568D"/>
    <w:rsid w:val="007D7BFC"/>
    <w:rsid w:val="007E0A82"/>
    <w:rsid w:val="007E0E5B"/>
    <w:rsid w:val="007E1595"/>
    <w:rsid w:val="007E1913"/>
    <w:rsid w:val="007E1E91"/>
    <w:rsid w:val="007E3DE4"/>
    <w:rsid w:val="007E4AD8"/>
    <w:rsid w:val="007E562C"/>
    <w:rsid w:val="007E57F6"/>
    <w:rsid w:val="007E66DA"/>
    <w:rsid w:val="007E679E"/>
    <w:rsid w:val="007F0630"/>
    <w:rsid w:val="007F0AE7"/>
    <w:rsid w:val="007F10E9"/>
    <w:rsid w:val="007F1544"/>
    <w:rsid w:val="007F22BE"/>
    <w:rsid w:val="007F2656"/>
    <w:rsid w:val="007F2A2D"/>
    <w:rsid w:val="007F2A41"/>
    <w:rsid w:val="007F4441"/>
    <w:rsid w:val="007F4446"/>
    <w:rsid w:val="007F4550"/>
    <w:rsid w:val="007F4BA3"/>
    <w:rsid w:val="007F5632"/>
    <w:rsid w:val="007F6378"/>
    <w:rsid w:val="007F6AF1"/>
    <w:rsid w:val="007F6F03"/>
    <w:rsid w:val="007F6F0F"/>
    <w:rsid w:val="007F79DD"/>
    <w:rsid w:val="0080023E"/>
    <w:rsid w:val="008006FB"/>
    <w:rsid w:val="00801323"/>
    <w:rsid w:val="00801709"/>
    <w:rsid w:val="00801EC7"/>
    <w:rsid w:val="00802073"/>
    <w:rsid w:val="008020D7"/>
    <w:rsid w:val="00802291"/>
    <w:rsid w:val="00803BC5"/>
    <w:rsid w:val="00804047"/>
    <w:rsid w:val="00805829"/>
    <w:rsid w:val="008059F0"/>
    <w:rsid w:val="008067B2"/>
    <w:rsid w:val="00806F36"/>
    <w:rsid w:val="008076E1"/>
    <w:rsid w:val="00807B51"/>
    <w:rsid w:val="00807BD6"/>
    <w:rsid w:val="008100EF"/>
    <w:rsid w:val="008101DA"/>
    <w:rsid w:val="008104FA"/>
    <w:rsid w:val="00810E2C"/>
    <w:rsid w:val="0081163F"/>
    <w:rsid w:val="00811F57"/>
    <w:rsid w:val="008120DA"/>
    <w:rsid w:val="00812893"/>
    <w:rsid w:val="00812961"/>
    <w:rsid w:val="00813D83"/>
    <w:rsid w:val="008142B3"/>
    <w:rsid w:val="00815CFE"/>
    <w:rsid w:val="008162A2"/>
    <w:rsid w:val="008169D7"/>
    <w:rsid w:val="00820850"/>
    <w:rsid w:val="00820869"/>
    <w:rsid w:val="00821FDE"/>
    <w:rsid w:val="008240B5"/>
    <w:rsid w:val="0082421D"/>
    <w:rsid w:val="00824765"/>
    <w:rsid w:val="00825C1B"/>
    <w:rsid w:val="00827055"/>
    <w:rsid w:val="008272DF"/>
    <w:rsid w:val="00827CE4"/>
    <w:rsid w:val="0083280B"/>
    <w:rsid w:val="00832DDC"/>
    <w:rsid w:val="00833387"/>
    <w:rsid w:val="0083389E"/>
    <w:rsid w:val="00833967"/>
    <w:rsid w:val="00833C75"/>
    <w:rsid w:val="00834124"/>
    <w:rsid w:val="008345C0"/>
    <w:rsid w:val="00835542"/>
    <w:rsid w:val="00835557"/>
    <w:rsid w:val="00835775"/>
    <w:rsid w:val="008357CF"/>
    <w:rsid w:val="00835A65"/>
    <w:rsid w:val="00835B98"/>
    <w:rsid w:val="0083610C"/>
    <w:rsid w:val="0083636B"/>
    <w:rsid w:val="008371A8"/>
    <w:rsid w:val="00837866"/>
    <w:rsid w:val="00837DEE"/>
    <w:rsid w:val="0084069A"/>
    <w:rsid w:val="00840743"/>
    <w:rsid w:val="00841B45"/>
    <w:rsid w:val="00841B77"/>
    <w:rsid w:val="008424EE"/>
    <w:rsid w:val="008429FD"/>
    <w:rsid w:val="00842F22"/>
    <w:rsid w:val="00843E41"/>
    <w:rsid w:val="00844239"/>
    <w:rsid w:val="00846257"/>
    <w:rsid w:val="00846DCF"/>
    <w:rsid w:val="00847D56"/>
    <w:rsid w:val="008505BD"/>
    <w:rsid w:val="00850C2A"/>
    <w:rsid w:val="00851DE2"/>
    <w:rsid w:val="0085287D"/>
    <w:rsid w:val="00852CD8"/>
    <w:rsid w:val="00853821"/>
    <w:rsid w:val="008538C1"/>
    <w:rsid w:val="00853963"/>
    <w:rsid w:val="00853FBC"/>
    <w:rsid w:val="008543C8"/>
    <w:rsid w:val="00854430"/>
    <w:rsid w:val="00854467"/>
    <w:rsid w:val="008554A4"/>
    <w:rsid w:val="0085582F"/>
    <w:rsid w:val="00855914"/>
    <w:rsid w:val="0085597D"/>
    <w:rsid w:val="0085669A"/>
    <w:rsid w:val="00856DA0"/>
    <w:rsid w:val="00857373"/>
    <w:rsid w:val="008604B7"/>
    <w:rsid w:val="008606EE"/>
    <w:rsid w:val="0086084C"/>
    <w:rsid w:val="008616BA"/>
    <w:rsid w:val="00862A2A"/>
    <w:rsid w:val="00863588"/>
    <w:rsid w:val="0086368F"/>
    <w:rsid w:val="008636E2"/>
    <w:rsid w:val="00863DBE"/>
    <w:rsid w:val="0086484A"/>
    <w:rsid w:val="008648BE"/>
    <w:rsid w:val="00864C20"/>
    <w:rsid w:val="00864C2D"/>
    <w:rsid w:val="008661DD"/>
    <w:rsid w:val="00866931"/>
    <w:rsid w:val="008674F1"/>
    <w:rsid w:val="00867EC5"/>
    <w:rsid w:val="00870DF7"/>
    <w:rsid w:val="008719F0"/>
    <w:rsid w:val="00872408"/>
    <w:rsid w:val="0087268F"/>
    <w:rsid w:val="00873082"/>
    <w:rsid w:val="008734F4"/>
    <w:rsid w:val="008741C0"/>
    <w:rsid w:val="00874C63"/>
    <w:rsid w:val="00874E9A"/>
    <w:rsid w:val="00875744"/>
    <w:rsid w:val="008757A0"/>
    <w:rsid w:val="00876317"/>
    <w:rsid w:val="008766F1"/>
    <w:rsid w:val="00876E76"/>
    <w:rsid w:val="00876ED4"/>
    <w:rsid w:val="00877945"/>
    <w:rsid w:val="00877ACD"/>
    <w:rsid w:val="00880156"/>
    <w:rsid w:val="00880FEE"/>
    <w:rsid w:val="00881002"/>
    <w:rsid w:val="00881A19"/>
    <w:rsid w:val="00881CE3"/>
    <w:rsid w:val="00882A2C"/>
    <w:rsid w:val="008830A6"/>
    <w:rsid w:val="00883361"/>
    <w:rsid w:val="0088386E"/>
    <w:rsid w:val="008839DA"/>
    <w:rsid w:val="008847E1"/>
    <w:rsid w:val="00885759"/>
    <w:rsid w:val="00885AFF"/>
    <w:rsid w:val="008863A0"/>
    <w:rsid w:val="0088704A"/>
    <w:rsid w:val="008873A0"/>
    <w:rsid w:val="00890BD4"/>
    <w:rsid w:val="00890D7E"/>
    <w:rsid w:val="00890FCE"/>
    <w:rsid w:val="00891109"/>
    <w:rsid w:val="00891390"/>
    <w:rsid w:val="00891749"/>
    <w:rsid w:val="00891AFB"/>
    <w:rsid w:val="00891D0A"/>
    <w:rsid w:val="008928D3"/>
    <w:rsid w:val="00892F61"/>
    <w:rsid w:val="008933BC"/>
    <w:rsid w:val="0089369D"/>
    <w:rsid w:val="00893D4A"/>
    <w:rsid w:val="00894DFF"/>
    <w:rsid w:val="00894E74"/>
    <w:rsid w:val="00895322"/>
    <w:rsid w:val="008964F2"/>
    <w:rsid w:val="00897604"/>
    <w:rsid w:val="008A0EC1"/>
    <w:rsid w:val="008A1772"/>
    <w:rsid w:val="008A3D76"/>
    <w:rsid w:val="008A4619"/>
    <w:rsid w:val="008A54F8"/>
    <w:rsid w:val="008A59DB"/>
    <w:rsid w:val="008A68A3"/>
    <w:rsid w:val="008A6A27"/>
    <w:rsid w:val="008A7269"/>
    <w:rsid w:val="008A7639"/>
    <w:rsid w:val="008A7890"/>
    <w:rsid w:val="008B0EB7"/>
    <w:rsid w:val="008B1BBF"/>
    <w:rsid w:val="008B2D16"/>
    <w:rsid w:val="008B3AFB"/>
    <w:rsid w:val="008B46F2"/>
    <w:rsid w:val="008B4848"/>
    <w:rsid w:val="008B4A41"/>
    <w:rsid w:val="008B4FE0"/>
    <w:rsid w:val="008B6858"/>
    <w:rsid w:val="008B6DBA"/>
    <w:rsid w:val="008B752D"/>
    <w:rsid w:val="008B7910"/>
    <w:rsid w:val="008C0386"/>
    <w:rsid w:val="008C0BE7"/>
    <w:rsid w:val="008C11AD"/>
    <w:rsid w:val="008C23B9"/>
    <w:rsid w:val="008C2970"/>
    <w:rsid w:val="008C2AE8"/>
    <w:rsid w:val="008C2E4D"/>
    <w:rsid w:val="008C4ADE"/>
    <w:rsid w:val="008C5270"/>
    <w:rsid w:val="008C5D25"/>
    <w:rsid w:val="008C697E"/>
    <w:rsid w:val="008C6DD3"/>
    <w:rsid w:val="008C78E3"/>
    <w:rsid w:val="008C7B8B"/>
    <w:rsid w:val="008D000E"/>
    <w:rsid w:val="008D0D0D"/>
    <w:rsid w:val="008D1222"/>
    <w:rsid w:val="008D145C"/>
    <w:rsid w:val="008D152A"/>
    <w:rsid w:val="008D1647"/>
    <w:rsid w:val="008D1689"/>
    <w:rsid w:val="008D1782"/>
    <w:rsid w:val="008D18BA"/>
    <w:rsid w:val="008D23A5"/>
    <w:rsid w:val="008D4587"/>
    <w:rsid w:val="008D4EB1"/>
    <w:rsid w:val="008D516D"/>
    <w:rsid w:val="008D540D"/>
    <w:rsid w:val="008D5B5B"/>
    <w:rsid w:val="008D60F8"/>
    <w:rsid w:val="008D6470"/>
    <w:rsid w:val="008D68BF"/>
    <w:rsid w:val="008D6DB5"/>
    <w:rsid w:val="008D6DD4"/>
    <w:rsid w:val="008D70FD"/>
    <w:rsid w:val="008E0173"/>
    <w:rsid w:val="008E038F"/>
    <w:rsid w:val="008E1D7B"/>
    <w:rsid w:val="008E28E8"/>
    <w:rsid w:val="008E3C4B"/>
    <w:rsid w:val="008E4088"/>
    <w:rsid w:val="008E44E4"/>
    <w:rsid w:val="008E55C4"/>
    <w:rsid w:val="008E5E91"/>
    <w:rsid w:val="008E79EF"/>
    <w:rsid w:val="008E7EA6"/>
    <w:rsid w:val="008F0B7A"/>
    <w:rsid w:val="008F0F1E"/>
    <w:rsid w:val="008F14F0"/>
    <w:rsid w:val="008F18F1"/>
    <w:rsid w:val="008F1918"/>
    <w:rsid w:val="008F2C1E"/>
    <w:rsid w:val="008F2C3D"/>
    <w:rsid w:val="008F3061"/>
    <w:rsid w:val="008F32C8"/>
    <w:rsid w:val="008F32F1"/>
    <w:rsid w:val="008F36DB"/>
    <w:rsid w:val="008F3738"/>
    <w:rsid w:val="008F3F56"/>
    <w:rsid w:val="008F42CD"/>
    <w:rsid w:val="008F4874"/>
    <w:rsid w:val="008F48D6"/>
    <w:rsid w:val="008F4BE5"/>
    <w:rsid w:val="008F4E54"/>
    <w:rsid w:val="008F572C"/>
    <w:rsid w:val="008F5A2C"/>
    <w:rsid w:val="008F5CFD"/>
    <w:rsid w:val="008F600D"/>
    <w:rsid w:val="008F69A5"/>
    <w:rsid w:val="008F6A59"/>
    <w:rsid w:val="008F6E06"/>
    <w:rsid w:val="008F71B0"/>
    <w:rsid w:val="00900EDF"/>
    <w:rsid w:val="009010DD"/>
    <w:rsid w:val="00901196"/>
    <w:rsid w:val="00901AEA"/>
    <w:rsid w:val="00902626"/>
    <w:rsid w:val="00903673"/>
    <w:rsid w:val="00904C70"/>
    <w:rsid w:val="00904F19"/>
    <w:rsid w:val="00905817"/>
    <w:rsid w:val="0090626A"/>
    <w:rsid w:val="009101AB"/>
    <w:rsid w:val="0091026C"/>
    <w:rsid w:val="00911033"/>
    <w:rsid w:val="00911EC7"/>
    <w:rsid w:val="00912192"/>
    <w:rsid w:val="009124DA"/>
    <w:rsid w:val="009126C8"/>
    <w:rsid w:val="00912ED0"/>
    <w:rsid w:val="00913385"/>
    <w:rsid w:val="009133EA"/>
    <w:rsid w:val="0091438F"/>
    <w:rsid w:val="009149B4"/>
    <w:rsid w:val="00915890"/>
    <w:rsid w:val="00915F3C"/>
    <w:rsid w:val="00917280"/>
    <w:rsid w:val="00917517"/>
    <w:rsid w:val="00917B10"/>
    <w:rsid w:val="00917FBA"/>
    <w:rsid w:val="0092079F"/>
    <w:rsid w:val="00920880"/>
    <w:rsid w:val="00920B0E"/>
    <w:rsid w:val="00921889"/>
    <w:rsid w:val="009218D0"/>
    <w:rsid w:val="00921FBD"/>
    <w:rsid w:val="00922929"/>
    <w:rsid w:val="0092339D"/>
    <w:rsid w:val="00923B53"/>
    <w:rsid w:val="00923FF1"/>
    <w:rsid w:val="00924352"/>
    <w:rsid w:val="00924670"/>
    <w:rsid w:val="00924C4A"/>
    <w:rsid w:val="009253D8"/>
    <w:rsid w:val="00925C0E"/>
    <w:rsid w:val="00925C8F"/>
    <w:rsid w:val="00927137"/>
    <w:rsid w:val="0092726C"/>
    <w:rsid w:val="00927925"/>
    <w:rsid w:val="009304DD"/>
    <w:rsid w:val="00932595"/>
    <w:rsid w:val="00932669"/>
    <w:rsid w:val="00933E09"/>
    <w:rsid w:val="00934336"/>
    <w:rsid w:val="00935550"/>
    <w:rsid w:val="00935888"/>
    <w:rsid w:val="009368DF"/>
    <w:rsid w:val="009372B1"/>
    <w:rsid w:val="009378E6"/>
    <w:rsid w:val="00937CCF"/>
    <w:rsid w:val="00937DCC"/>
    <w:rsid w:val="0094097F"/>
    <w:rsid w:val="00941BC9"/>
    <w:rsid w:val="009428C1"/>
    <w:rsid w:val="00942947"/>
    <w:rsid w:val="00942C75"/>
    <w:rsid w:val="00943118"/>
    <w:rsid w:val="00943E45"/>
    <w:rsid w:val="00943F7F"/>
    <w:rsid w:val="0094449A"/>
    <w:rsid w:val="009445EF"/>
    <w:rsid w:val="0094466B"/>
    <w:rsid w:val="0094485B"/>
    <w:rsid w:val="00944B14"/>
    <w:rsid w:val="00944B1E"/>
    <w:rsid w:val="00945464"/>
    <w:rsid w:val="00945C69"/>
    <w:rsid w:val="00946BF4"/>
    <w:rsid w:val="009474BD"/>
    <w:rsid w:val="00947751"/>
    <w:rsid w:val="00947881"/>
    <w:rsid w:val="00950D94"/>
    <w:rsid w:val="00951192"/>
    <w:rsid w:val="0095147C"/>
    <w:rsid w:val="00951758"/>
    <w:rsid w:val="009524B6"/>
    <w:rsid w:val="009535C9"/>
    <w:rsid w:val="00954226"/>
    <w:rsid w:val="00954493"/>
    <w:rsid w:val="00955173"/>
    <w:rsid w:val="009551E5"/>
    <w:rsid w:val="00955690"/>
    <w:rsid w:val="00955C75"/>
    <w:rsid w:val="0095614C"/>
    <w:rsid w:val="009563C6"/>
    <w:rsid w:val="00956661"/>
    <w:rsid w:val="00956682"/>
    <w:rsid w:val="00956E2F"/>
    <w:rsid w:val="00956EE4"/>
    <w:rsid w:val="009571D3"/>
    <w:rsid w:val="0095764E"/>
    <w:rsid w:val="00957CE5"/>
    <w:rsid w:val="009603E1"/>
    <w:rsid w:val="00960582"/>
    <w:rsid w:val="00960EDE"/>
    <w:rsid w:val="0096112C"/>
    <w:rsid w:val="0096126C"/>
    <w:rsid w:val="00961523"/>
    <w:rsid w:val="00962781"/>
    <w:rsid w:val="009628DA"/>
    <w:rsid w:val="00962912"/>
    <w:rsid w:val="0096298E"/>
    <w:rsid w:val="00962CB0"/>
    <w:rsid w:val="00962E39"/>
    <w:rsid w:val="009632E7"/>
    <w:rsid w:val="00963BD9"/>
    <w:rsid w:val="00963EDD"/>
    <w:rsid w:val="00964044"/>
    <w:rsid w:val="009643EA"/>
    <w:rsid w:val="0096627E"/>
    <w:rsid w:val="00966893"/>
    <w:rsid w:val="00966E3E"/>
    <w:rsid w:val="00967185"/>
    <w:rsid w:val="009678D9"/>
    <w:rsid w:val="00967ADE"/>
    <w:rsid w:val="00967F38"/>
    <w:rsid w:val="0097053B"/>
    <w:rsid w:val="00970960"/>
    <w:rsid w:val="009714AA"/>
    <w:rsid w:val="009726D5"/>
    <w:rsid w:val="009741A9"/>
    <w:rsid w:val="009743D8"/>
    <w:rsid w:val="0097489A"/>
    <w:rsid w:val="00974CB4"/>
    <w:rsid w:val="00974FCF"/>
    <w:rsid w:val="00976651"/>
    <w:rsid w:val="00977EF1"/>
    <w:rsid w:val="00977F93"/>
    <w:rsid w:val="00980993"/>
    <w:rsid w:val="009815E9"/>
    <w:rsid w:val="00981932"/>
    <w:rsid w:val="00981B25"/>
    <w:rsid w:val="00981CE1"/>
    <w:rsid w:val="00982499"/>
    <w:rsid w:val="00982D04"/>
    <w:rsid w:val="0098391C"/>
    <w:rsid w:val="00983BE0"/>
    <w:rsid w:val="0098420D"/>
    <w:rsid w:val="009849FB"/>
    <w:rsid w:val="00984A5E"/>
    <w:rsid w:val="00984DDC"/>
    <w:rsid w:val="009854A8"/>
    <w:rsid w:val="0098650D"/>
    <w:rsid w:val="00987463"/>
    <w:rsid w:val="00987A63"/>
    <w:rsid w:val="00987FD7"/>
    <w:rsid w:val="009900CD"/>
    <w:rsid w:val="009906C3"/>
    <w:rsid w:val="00990A37"/>
    <w:rsid w:val="0099179E"/>
    <w:rsid w:val="00992B8D"/>
    <w:rsid w:val="00992CEB"/>
    <w:rsid w:val="00992CF2"/>
    <w:rsid w:val="0099390B"/>
    <w:rsid w:val="00994915"/>
    <w:rsid w:val="00995E4F"/>
    <w:rsid w:val="00995FCB"/>
    <w:rsid w:val="0099744C"/>
    <w:rsid w:val="009975DD"/>
    <w:rsid w:val="00997A10"/>
    <w:rsid w:val="00997BC1"/>
    <w:rsid w:val="009A0554"/>
    <w:rsid w:val="009A110C"/>
    <w:rsid w:val="009A15C4"/>
    <w:rsid w:val="009A17AB"/>
    <w:rsid w:val="009A193E"/>
    <w:rsid w:val="009A20FA"/>
    <w:rsid w:val="009A2528"/>
    <w:rsid w:val="009A2C85"/>
    <w:rsid w:val="009A3B16"/>
    <w:rsid w:val="009A426A"/>
    <w:rsid w:val="009A4493"/>
    <w:rsid w:val="009A49EA"/>
    <w:rsid w:val="009A4EA2"/>
    <w:rsid w:val="009A5139"/>
    <w:rsid w:val="009A551B"/>
    <w:rsid w:val="009A5691"/>
    <w:rsid w:val="009A5F6F"/>
    <w:rsid w:val="009A730D"/>
    <w:rsid w:val="009A7BAC"/>
    <w:rsid w:val="009A7C4E"/>
    <w:rsid w:val="009B0124"/>
    <w:rsid w:val="009B0C0A"/>
    <w:rsid w:val="009B0E67"/>
    <w:rsid w:val="009B124A"/>
    <w:rsid w:val="009B24EF"/>
    <w:rsid w:val="009B2E0C"/>
    <w:rsid w:val="009B2FD9"/>
    <w:rsid w:val="009B301B"/>
    <w:rsid w:val="009B30E1"/>
    <w:rsid w:val="009B406F"/>
    <w:rsid w:val="009B4615"/>
    <w:rsid w:val="009B631C"/>
    <w:rsid w:val="009B6BC7"/>
    <w:rsid w:val="009B6D6D"/>
    <w:rsid w:val="009B71CB"/>
    <w:rsid w:val="009B7489"/>
    <w:rsid w:val="009B7644"/>
    <w:rsid w:val="009C01CF"/>
    <w:rsid w:val="009C0341"/>
    <w:rsid w:val="009C0564"/>
    <w:rsid w:val="009C057B"/>
    <w:rsid w:val="009C0CA0"/>
    <w:rsid w:val="009C2E32"/>
    <w:rsid w:val="009C5088"/>
    <w:rsid w:val="009C5185"/>
    <w:rsid w:val="009C55DB"/>
    <w:rsid w:val="009C5ED0"/>
    <w:rsid w:val="009C6915"/>
    <w:rsid w:val="009C6AF6"/>
    <w:rsid w:val="009C7756"/>
    <w:rsid w:val="009C78B4"/>
    <w:rsid w:val="009D0488"/>
    <w:rsid w:val="009D04B4"/>
    <w:rsid w:val="009D0867"/>
    <w:rsid w:val="009D0A0B"/>
    <w:rsid w:val="009D0A29"/>
    <w:rsid w:val="009D1926"/>
    <w:rsid w:val="009D2C6F"/>
    <w:rsid w:val="009D33DD"/>
    <w:rsid w:val="009D3945"/>
    <w:rsid w:val="009D435B"/>
    <w:rsid w:val="009D4440"/>
    <w:rsid w:val="009D463A"/>
    <w:rsid w:val="009D4D53"/>
    <w:rsid w:val="009D4DF2"/>
    <w:rsid w:val="009D4E16"/>
    <w:rsid w:val="009D5234"/>
    <w:rsid w:val="009D5330"/>
    <w:rsid w:val="009D5682"/>
    <w:rsid w:val="009D5CAF"/>
    <w:rsid w:val="009D655E"/>
    <w:rsid w:val="009D690E"/>
    <w:rsid w:val="009E087A"/>
    <w:rsid w:val="009E0C54"/>
    <w:rsid w:val="009E11BD"/>
    <w:rsid w:val="009E143A"/>
    <w:rsid w:val="009E169F"/>
    <w:rsid w:val="009E272F"/>
    <w:rsid w:val="009E2997"/>
    <w:rsid w:val="009E3004"/>
    <w:rsid w:val="009E320C"/>
    <w:rsid w:val="009E34BD"/>
    <w:rsid w:val="009E3C94"/>
    <w:rsid w:val="009E40DA"/>
    <w:rsid w:val="009E49D4"/>
    <w:rsid w:val="009E4CCB"/>
    <w:rsid w:val="009E4E96"/>
    <w:rsid w:val="009E62BF"/>
    <w:rsid w:val="009E652F"/>
    <w:rsid w:val="009E7786"/>
    <w:rsid w:val="009E7A3B"/>
    <w:rsid w:val="009E7A3C"/>
    <w:rsid w:val="009F0102"/>
    <w:rsid w:val="009F0928"/>
    <w:rsid w:val="009F0DB0"/>
    <w:rsid w:val="009F0F8E"/>
    <w:rsid w:val="009F1D8B"/>
    <w:rsid w:val="009F29BA"/>
    <w:rsid w:val="009F330A"/>
    <w:rsid w:val="009F4A04"/>
    <w:rsid w:val="009F5A4D"/>
    <w:rsid w:val="009F5EAE"/>
    <w:rsid w:val="009F66ED"/>
    <w:rsid w:val="009F6F5F"/>
    <w:rsid w:val="009F770A"/>
    <w:rsid w:val="009F7A01"/>
    <w:rsid w:val="009F7C51"/>
    <w:rsid w:val="00A003B9"/>
    <w:rsid w:val="00A013FA"/>
    <w:rsid w:val="00A01D53"/>
    <w:rsid w:val="00A01E9E"/>
    <w:rsid w:val="00A028A2"/>
    <w:rsid w:val="00A0298B"/>
    <w:rsid w:val="00A02ADF"/>
    <w:rsid w:val="00A03A5F"/>
    <w:rsid w:val="00A03EEF"/>
    <w:rsid w:val="00A04352"/>
    <w:rsid w:val="00A04476"/>
    <w:rsid w:val="00A0462A"/>
    <w:rsid w:val="00A0474A"/>
    <w:rsid w:val="00A051A4"/>
    <w:rsid w:val="00A056BC"/>
    <w:rsid w:val="00A06352"/>
    <w:rsid w:val="00A0646D"/>
    <w:rsid w:val="00A067DD"/>
    <w:rsid w:val="00A071E4"/>
    <w:rsid w:val="00A072F1"/>
    <w:rsid w:val="00A07BF2"/>
    <w:rsid w:val="00A07CF6"/>
    <w:rsid w:val="00A07E14"/>
    <w:rsid w:val="00A10901"/>
    <w:rsid w:val="00A1155B"/>
    <w:rsid w:val="00A129A1"/>
    <w:rsid w:val="00A129B4"/>
    <w:rsid w:val="00A1321D"/>
    <w:rsid w:val="00A1401C"/>
    <w:rsid w:val="00A14118"/>
    <w:rsid w:val="00A145C3"/>
    <w:rsid w:val="00A15025"/>
    <w:rsid w:val="00A156CF"/>
    <w:rsid w:val="00A1593F"/>
    <w:rsid w:val="00A15FF9"/>
    <w:rsid w:val="00A16ADB"/>
    <w:rsid w:val="00A16F20"/>
    <w:rsid w:val="00A1731F"/>
    <w:rsid w:val="00A2026E"/>
    <w:rsid w:val="00A204E4"/>
    <w:rsid w:val="00A20D72"/>
    <w:rsid w:val="00A20ECE"/>
    <w:rsid w:val="00A21A20"/>
    <w:rsid w:val="00A21FB4"/>
    <w:rsid w:val="00A228B3"/>
    <w:rsid w:val="00A23057"/>
    <w:rsid w:val="00A23DEE"/>
    <w:rsid w:val="00A2595E"/>
    <w:rsid w:val="00A27365"/>
    <w:rsid w:val="00A27393"/>
    <w:rsid w:val="00A27608"/>
    <w:rsid w:val="00A27BB8"/>
    <w:rsid w:val="00A27E8E"/>
    <w:rsid w:val="00A307A4"/>
    <w:rsid w:val="00A30D89"/>
    <w:rsid w:val="00A31035"/>
    <w:rsid w:val="00A31268"/>
    <w:rsid w:val="00A317F6"/>
    <w:rsid w:val="00A31F43"/>
    <w:rsid w:val="00A32384"/>
    <w:rsid w:val="00A325DE"/>
    <w:rsid w:val="00A333D0"/>
    <w:rsid w:val="00A33C9D"/>
    <w:rsid w:val="00A33F86"/>
    <w:rsid w:val="00A348BF"/>
    <w:rsid w:val="00A35B42"/>
    <w:rsid w:val="00A35EE0"/>
    <w:rsid w:val="00A37BD5"/>
    <w:rsid w:val="00A37D1F"/>
    <w:rsid w:val="00A37DAA"/>
    <w:rsid w:val="00A4013E"/>
    <w:rsid w:val="00A402AC"/>
    <w:rsid w:val="00A40E25"/>
    <w:rsid w:val="00A416D5"/>
    <w:rsid w:val="00A4223A"/>
    <w:rsid w:val="00A4295A"/>
    <w:rsid w:val="00A42A65"/>
    <w:rsid w:val="00A42B80"/>
    <w:rsid w:val="00A4425A"/>
    <w:rsid w:val="00A4447C"/>
    <w:rsid w:val="00A446E9"/>
    <w:rsid w:val="00A45106"/>
    <w:rsid w:val="00A45363"/>
    <w:rsid w:val="00A4552B"/>
    <w:rsid w:val="00A46199"/>
    <w:rsid w:val="00A46327"/>
    <w:rsid w:val="00A4644E"/>
    <w:rsid w:val="00A464C4"/>
    <w:rsid w:val="00A46535"/>
    <w:rsid w:val="00A46AF5"/>
    <w:rsid w:val="00A476F0"/>
    <w:rsid w:val="00A50689"/>
    <w:rsid w:val="00A50A0B"/>
    <w:rsid w:val="00A51011"/>
    <w:rsid w:val="00A51C10"/>
    <w:rsid w:val="00A51E9F"/>
    <w:rsid w:val="00A52646"/>
    <w:rsid w:val="00A52F30"/>
    <w:rsid w:val="00A530EE"/>
    <w:rsid w:val="00A533BC"/>
    <w:rsid w:val="00A550E9"/>
    <w:rsid w:val="00A552F4"/>
    <w:rsid w:val="00A55915"/>
    <w:rsid w:val="00A57EC9"/>
    <w:rsid w:val="00A6019F"/>
    <w:rsid w:val="00A60475"/>
    <w:rsid w:val="00A60777"/>
    <w:rsid w:val="00A61218"/>
    <w:rsid w:val="00A61B47"/>
    <w:rsid w:val="00A62047"/>
    <w:rsid w:val="00A62EED"/>
    <w:rsid w:val="00A6388E"/>
    <w:rsid w:val="00A64197"/>
    <w:rsid w:val="00A64DF7"/>
    <w:rsid w:val="00A64FE6"/>
    <w:rsid w:val="00A65B06"/>
    <w:rsid w:val="00A65C26"/>
    <w:rsid w:val="00A65E9C"/>
    <w:rsid w:val="00A6665F"/>
    <w:rsid w:val="00A67028"/>
    <w:rsid w:val="00A67E40"/>
    <w:rsid w:val="00A73447"/>
    <w:rsid w:val="00A73682"/>
    <w:rsid w:val="00A73A38"/>
    <w:rsid w:val="00A73A9E"/>
    <w:rsid w:val="00A74545"/>
    <w:rsid w:val="00A747CB"/>
    <w:rsid w:val="00A74EE6"/>
    <w:rsid w:val="00A75114"/>
    <w:rsid w:val="00A751BA"/>
    <w:rsid w:val="00A7686F"/>
    <w:rsid w:val="00A7688D"/>
    <w:rsid w:val="00A76DBF"/>
    <w:rsid w:val="00A76FAA"/>
    <w:rsid w:val="00A774D0"/>
    <w:rsid w:val="00A77686"/>
    <w:rsid w:val="00A7796E"/>
    <w:rsid w:val="00A77C90"/>
    <w:rsid w:val="00A77EB6"/>
    <w:rsid w:val="00A81053"/>
    <w:rsid w:val="00A8111F"/>
    <w:rsid w:val="00A82D42"/>
    <w:rsid w:val="00A83945"/>
    <w:rsid w:val="00A8446B"/>
    <w:rsid w:val="00A854AE"/>
    <w:rsid w:val="00A85B65"/>
    <w:rsid w:val="00A85FC1"/>
    <w:rsid w:val="00A864F1"/>
    <w:rsid w:val="00A865AC"/>
    <w:rsid w:val="00A86656"/>
    <w:rsid w:val="00A86924"/>
    <w:rsid w:val="00A9001C"/>
    <w:rsid w:val="00A90106"/>
    <w:rsid w:val="00A905F5"/>
    <w:rsid w:val="00A924BC"/>
    <w:rsid w:val="00A92711"/>
    <w:rsid w:val="00A92F6C"/>
    <w:rsid w:val="00A93BD2"/>
    <w:rsid w:val="00A941C1"/>
    <w:rsid w:val="00A94887"/>
    <w:rsid w:val="00A94E2A"/>
    <w:rsid w:val="00A95176"/>
    <w:rsid w:val="00A952A4"/>
    <w:rsid w:val="00A953DE"/>
    <w:rsid w:val="00A9595C"/>
    <w:rsid w:val="00A95ACD"/>
    <w:rsid w:val="00A96A95"/>
    <w:rsid w:val="00A96DCE"/>
    <w:rsid w:val="00A96E30"/>
    <w:rsid w:val="00A97BE0"/>
    <w:rsid w:val="00AA084F"/>
    <w:rsid w:val="00AA1669"/>
    <w:rsid w:val="00AA166F"/>
    <w:rsid w:val="00AA1B9D"/>
    <w:rsid w:val="00AA250D"/>
    <w:rsid w:val="00AA3588"/>
    <w:rsid w:val="00AA3955"/>
    <w:rsid w:val="00AA3959"/>
    <w:rsid w:val="00AA39C9"/>
    <w:rsid w:val="00AA4B35"/>
    <w:rsid w:val="00AA4E03"/>
    <w:rsid w:val="00AA5702"/>
    <w:rsid w:val="00AA58EE"/>
    <w:rsid w:val="00AA7A79"/>
    <w:rsid w:val="00AB0057"/>
    <w:rsid w:val="00AB03D5"/>
    <w:rsid w:val="00AB0E4A"/>
    <w:rsid w:val="00AB163E"/>
    <w:rsid w:val="00AB2C85"/>
    <w:rsid w:val="00AB31CE"/>
    <w:rsid w:val="00AB4742"/>
    <w:rsid w:val="00AB4A83"/>
    <w:rsid w:val="00AB4AEC"/>
    <w:rsid w:val="00AB4BED"/>
    <w:rsid w:val="00AB4F5A"/>
    <w:rsid w:val="00AB5D8D"/>
    <w:rsid w:val="00AB63C9"/>
    <w:rsid w:val="00AB6F0A"/>
    <w:rsid w:val="00AB717D"/>
    <w:rsid w:val="00AB793A"/>
    <w:rsid w:val="00AB7CFA"/>
    <w:rsid w:val="00AC0B00"/>
    <w:rsid w:val="00AC1430"/>
    <w:rsid w:val="00AC1A78"/>
    <w:rsid w:val="00AC2F31"/>
    <w:rsid w:val="00AC3168"/>
    <w:rsid w:val="00AC43ED"/>
    <w:rsid w:val="00AC4DA1"/>
    <w:rsid w:val="00AC4E99"/>
    <w:rsid w:val="00AC518F"/>
    <w:rsid w:val="00AC5C1F"/>
    <w:rsid w:val="00AC608D"/>
    <w:rsid w:val="00AC6524"/>
    <w:rsid w:val="00AC6839"/>
    <w:rsid w:val="00AC69AF"/>
    <w:rsid w:val="00AC7BFC"/>
    <w:rsid w:val="00AC7E9A"/>
    <w:rsid w:val="00AD0125"/>
    <w:rsid w:val="00AD0375"/>
    <w:rsid w:val="00AD08E5"/>
    <w:rsid w:val="00AD193D"/>
    <w:rsid w:val="00AD23D5"/>
    <w:rsid w:val="00AD280A"/>
    <w:rsid w:val="00AD2A11"/>
    <w:rsid w:val="00AD2B75"/>
    <w:rsid w:val="00AD2FA9"/>
    <w:rsid w:val="00AD3D32"/>
    <w:rsid w:val="00AD4427"/>
    <w:rsid w:val="00AD4EE5"/>
    <w:rsid w:val="00AD5300"/>
    <w:rsid w:val="00AD7022"/>
    <w:rsid w:val="00AD7BCD"/>
    <w:rsid w:val="00AD7F8F"/>
    <w:rsid w:val="00AE0066"/>
    <w:rsid w:val="00AE0BCC"/>
    <w:rsid w:val="00AE0CD0"/>
    <w:rsid w:val="00AE1946"/>
    <w:rsid w:val="00AE1C34"/>
    <w:rsid w:val="00AE1C86"/>
    <w:rsid w:val="00AE1EFD"/>
    <w:rsid w:val="00AE238C"/>
    <w:rsid w:val="00AE2AFE"/>
    <w:rsid w:val="00AE2B20"/>
    <w:rsid w:val="00AE2F2E"/>
    <w:rsid w:val="00AE3E11"/>
    <w:rsid w:val="00AE41BC"/>
    <w:rsid w:val="00AE44E3"/>
    <w:rsid w:val="00AE4867"/>
    <w:rsid w:val="00AE4A03"/>
    <w:rsid w:val="00AE6ABA"/>
    <w:rsid w:val="00AE767A"/>
    <w:rsid w:val="00AE780B"/>
    <w:rsid w:val="00AE794B"/>
    <w:rsid w:val="00AF083D"/>
    <w:rsid w:val="00AF0A76"/>
    <w:rsid w:val="00AF0CD0"/>
    <w:rsid w:val="00AF15F3"/>
    <w:rsid w:val="00AF320A"/>
    <w:rsid w:val="00AF32A8"/>
    <w:rsid w:val="00AF381B"/>
    <w:rsid w:val="00AF3E48"/>
    <w:rsid w:val="00AF3FF4"/>
    <w:rsid w:val="00AF47D2"/>
    <w:rsid w:val="00AF4C10"/>
    <w:rsid w:val="00AF5682"/>
    <w:rsid w:val="00AF569F"/>
    <w:rsid w:val="00AF6F68"/>
    <w:rsid w:val="00AF7680"/>
    <w:rsid w:val="00AF7963"/>
    <w:rsid w:val="00AF7B4E"/>
    <w:rsid w:val="00AF7FB2"/>
    <w:rsid w:val="00B00560"/>
    <w:rsid w:val="00B00D07"/>
    <w:rsid w:val="00B00F45"/>
    <w:rsid w:val="00B01D2E"/>
    <w:rsid w:val="00B01ED0"/>
    <w:rsid w:val="00B02DCD"/>
    <w:rsid w:val="00B03325"/>
    <w:rsid w:val="00B03A06"/>
    <w:rsid w:val="00B03DAC"/>
    <w:rsid w:val="00B041AC"/>
    <w:rsid w:val="00B0425B"/>
    <w:rsid w:val="00B0445E"/>
    <w:rsid w:val="00B051B9"/>
    <w:rsid w:val="00B05734"/>
    <w:rsid w:val="00B05E9D"/>
    <w:rsid w:val="00B062CD"/>
    <w:rsid w:val="00B064C9"/>
    <w:rsid w:val="00B06C91"/>
    <w:rsid w:val="00B06D62"/>
    <w:rsid w:val="00B07788"/>
    <w:rsid w:val="00B077AA"/>
    <w:rsid w:val="00B102E7"/>
    <w:rsid w:val="00B10621"/>
    <w:rsid w:val="00B10BCA"/>
    <w:rsid w:val="00B113E0"/>
    <w:rsid w:val="00B11F3B"/>
    <w:rsid w:val="00B12E3E"/>
    <w:rsid w:val="00B130F3"/>
    <w:rsid w:val="00B13336"/>
    <w:rsid w:val="00B13A57"/>
    <w:rsid w:val="00B13E8A"/>
    <w:rsid w:val="00B14553"/>
    <w:rsid w:val="00B14610"/>
    <w:rsid w:val="00B152A1"/>
    <w:rsid w:val="00B15431"/>
    <w:rsid w:val="00B167DD"/>
    <w:rsid w:val="00B16C6B"/>
    <w:rsid w:val="00B178A1"/>
    <w:rsid w:val="00B17E21"/>
    <w:rsid w:val="00B20D01"/>
    <w:rsid w:val="00B2116C"/>
    <w:rsid w:val="00B211BE"/>
    <w:rsid w:val="00B2193F"/>
    <w:rsid w:val="00B22CA3"/>
    <w:rsid w:val="00B23D3C"/>
    <w:rsid w:val="00B24574"/>
    <w:rsid w:val="00B245AD"/>
    <w:rsid w:val="00B24EB2"/>
    <w:rsid w:val="00B252F4"/>
    <w:rsid w:val="00B25E37"/>
    <w:rsid w:val="00B25F13"/>
    <w:rsid w:val="00B25F7C"/>
    <w:rsid w:val="00B269CF"/>
    <w:rsid w:val="00B269FD"/>
    <w:rsid w:val="00B26C84"/>
    <w:rsid w:val="00B26D44"/>
    <w:rsid w:val="00B27AC5"/>
    <w:rsid w:val="00B27BFD"/>
    <w:rsid w:val="00B31783"/>
    <w:rsid w:val="00B319CE"/>
    <w:rsid w:val="00B31F06"/>
    <w:rsid w:val="00B3448B"/>
    <w:rsid w:val="00B34AEB"/>
    <w:rsid w:val="00B34CFF"/>
    <w:rsid w:val="00B359D1"/>
    <w:rsid w:val="00B36CC6"/>
    <w:rsid w:val="00B3737F"/>
    <w:rsid w:val="00B37847"/>
    <w:rsid w:val="00B37D86"/>
    <w:rsid w:val="00B37E14"/>
    <w:rsid w:val="00B37E65"/>
    <w:rsid w:val="00B402EE"/>
    <w:rsid w:val="00B4072E"/>
    <w:rsid w:val="00B4092D"/>
    <w:rsid w:val="00B418E2"/>
    <w:rsid w:val="00B4195D"/>
    <w:rsid w:val="00B427FD"/>
    <w:rsid w:val="00B428D1"/>
    <w:rsid w:val="00B42B91"/>
    <w:rsid w:val="00B42C45"/>
    <w:rsid w:val="00B42E28"/>
    <w:rsid w:val="00B42F24"/>
    <w:rsid w:val="00B4300A"/>
    <w:rsid w:val="00B430FF"/>
    <w:rsid w:val="00B43E3B"/>
    <w:rsid w:val="00B43F66"/>
    <w:rsid w:val="00B44429"/>
    <w:rsid w:val="00B446EC"/>
    <w:rsid w:val="00B45AB8"/>
    <w:rsid w:val="00B460A2"/>
    <w:rsid w:val="00B473D6"/>
    <w:rsid w:val="00B47467"/>
    <w:rsid w:val="00B47821"/>
    <w:rsid w:val="00B51302"/>
    <w:rsid w:val="00B5154D"/>
    <w:rsid w:val="00B51A12"/>
    <w:rsid w:val="00B52B02"/>
    <w:rsid w:val="00B543D5"/>
    <w:rsid w:val="00B54D19"/>
    <w:rsid w:val="00B55212"/>
    <w:rsid w:val="00B55475"/>
    <w:rsid w:val="00B559DF"/>
    <w:rsid w:val="00B55B4D"/>
    <w:rsid w:val="00B55F9D"/>
    <w:rsid w:val="00B57419"/>
    <w:rsid w:val="00B57631"/>
    <w:rsid w:val="00B57AD2"/>
    <w:rsid w:val="00B60A00"/>
    <w:rsid w:val="00B61775"/>
    <w:rsid w:val="00B61C74"/>
    <w:rsid w:val="00B63690"/>
    <w:rsid w:val="00B645B5"/>
    <w:rsid w:val="00B6530B"/>
    <w:rsid w:val="00B66012"/>
    <w:rsid w:val="00B6726A"/>
    <w:rsid w:val="00B672C7"/>
    <w:rsid w:val="00B675E8"/>
    <w:rsid w:val="00B70784"/>
    <w:rsid w:val="00B70D73"/>
    <w:rsid w:val="00B72A38"/>
    <w:rsid w:val="00B7359E"/>
    <w:rsid w:val="00B73D47"/>
    <w:rsid w:val="00B73F0C"/>
    <w:rsid w:val="00B741B6"/>
    <w:rsid w:val="00B759A6"/>
    <w:rsid w:val="00B76815"/>
    <w:rsid w:val="00B76A52"/>
    <w:rsid w:val="00B77AA8"/>
    <w:rsid w:val="00B77D00"/>
    <w:rsid w:val="00B805A5"/>
    <w:rsid w:val="00B816A2"/>
    <w:rsid w:val="00B81C7E"/>
    <w:rsid w:val="00B82142"/>
    <w:rsid w:val="00B84247"/>
    <w:rsid w:val="00B84AC8"/>
    <w:rsid w:val="00B85BB9"/>
    <w:rsid w:val="00B866D3"/>
    <w:rsid w:val="00B86D59"/>
    <w:rsid w:val="00B87B1F"/>
    <w:rsid w:val="00B9020A"/>
    <w:rsid w:val="00B9118F"/>
    <w:rsid w:val="00B91D41"/>
    <w:rsid w:val="00B924A6"/>
    <w:rsid w:val="00B9287D"/>
    <w:rsid w:val="00B93257"/>
    <w:rsid w:val="00B93477"/>
    <w:rsid w:val="00B93712"/>
    <w:rsid w:val="00B93E1E"/>
    <w:rsid w:val="00B94075"/>
    <w:rsid w:val="00B94347"/>
    <w:rsid w:val="00B944B5"/>
    <w:rsid w:val="00B94825"/>
    <w:rsid w:val="00B950EC"/>
    <w:rsid w:val="00B950F0"/>
    <w:rsid w:val="00B95439"/>
    <w:rsid w:val="00B95C50"/>
    <w:rsid w:val="00B95C7B"/>
    <w:rsid w:val="00B95EA0"/>
    <w:rsid w:val="00B95F5B"/>
    <w:rsid w:val="00B96449"/>
    <w:rsid w:val="00B96B15"/>
    <w:rsid w:val="00B96D24"/>
    <w:rsid w:val="00B97203"/>
    <w:rsid w:val="00B9792D"/>
    <w:rsid w:val="00BA0B53"/>
    <w:rsid w:val="00BA12B2"/>
    <w:rsid w:val="00BA151A"/>
    <w:rsid w:val="00BA1AC4"/>
    <w:rsid w:val="00BA31BB"/>
    <w:rsid w:val="00BA3719"/>
    <w:rsid w:val="00BA4ACF"/>
    <w:rsid w:val="00BA5034"/>
    <w:rsid w:val="00BA534A"/>
    <w:rsid w:val="00BA77DA"/>
    <w:rsid w:val="00BA79B8"/>
    <w:rsid w:val="00BA7B40"/>
    <w:rsid w:val="00BA7F01"/>
    <w:rsid w:val="00BB012C"/>
    <w:rsid w:val="00BB0A1E"/>
    <w:rsid w:val="00BB0AE3"/>
    <w:rsid w:val="00BB0D38"/>
    <w:rsid w:val="00BB0E1E"/>
    <w:rsid w:val="00BB1316"/>
    <w:rsid w:val="00BB13CB"/>
    <w:rsid w:val="00BB1900"/>
    <w:rsid w:val="00BB1CD8"/>
    <w:rsid w:val="00BB284F"/>
    <w:rsid w:val="00BB4113"/>
    <w:rsid w:val="00BB525A"/>
    <w:rsid w:val="00BB6D19"/>
    <w:rsid w:val="00BB6E2B"/>
    <w:rsid w:val="00BB7662"/>
    <w:rsid w:val="00BB7A0C"/>
    <w:rsid w:val="00BB7CA6"/>
    <w:rsid w:val="00BC11F2"/>
    <w:rsid w:val="00BC142E"/>
    <w:rsid w:val="00BC14C2"/>
    <w:rsid w:val="00BC1AFF"/>
    <w:rsid w:val="00BC3130"/>
    <w:rsid w:val="00BC32BB"/>
    <w:rsid w:val="00BC3614"/>
    <w:rsid w:val="00BC44AF"/>
    <w:rsid w:val="00BC44C5"/>
    <w:rsid w:val="00BC4BC6"/>
    <w:rsid w:val="00BC5150"/>
    <w:rsid w:val="00BC57E7"/>
    <w:rsid w:val="00BC5F5A"/>
    <w:rsid w:val="00BC740D"/>
    <w:rsid w:val="00BC79D7"/>
    <w:rsid w:val="00BC7F49"/>
    <w:rsid w:val="00BD005A"/>
    <w:rsid w:val="00BD0676"/>
    <w:rsid w:val="00BD0715"/>
    <w:rsid w:val="00BD09BE"/>
    <w:rsid w:val="00BD0AE9"/>
    <w:rsid w:val="00BD10B7"/>
    <w:rsid w:val="00BD15E0"/>
    <w:rsid w:val="00BD15EC"/>
    <w:rsid w:val="00BD1A10"/>
    <w:rsid w:val="00BD3581"/>
    <w:rsid w:val="00BD4633"/>
    <w:rsid w:val="00BD4B14"/>
    <w:rsid w:val="00BD584F"/>
    <w:rsid w:val="00BD632F"/>
    <w:rsid w:val="00BD6AFA"/>
    <w:rsid w:val="00BD6F9D"/>
    <w:rsid w:val="00BE0451"/>
    <w:rsid w:val="00BE0D90"/>
    <w:rsid w:val="00BE0FED"/>
    <w:rsid w:val="00BE145C"/>
    <w:rsid w:val="00BE152D"/>
    <w:rsid w:val="00BE1724"/>
    <w:rsid w:val="00BE1BB8"/>
    <w:rsid w:val="00BE1C83"/>
    <w:rsid w:val="00BE2D9C"/>
    <w:rsid w:val="00BE30EE"/>
    <w:rsid w:val="00BE3A8D"/>
    <w:rsid w:val="00BE3AEA"/>
    <w:rsid w:val="00BE3E48"/>
    <w:rsid w:val="00BE533D"/>
    <w:rsid w:val="00BE541D"/>
    <w:rsid w:val="00BE5AC8"/>
    <w:rsid w:val="00BE6527"/>
    <w:rsid w:val="00BE6ABB"/>
    <w:rsid w:val="00BE6F20"/>
    <w:rsid w:val="00BE707E"/>
    <w:rsid w:val="00BE71B8"/>
    <w:rsid w:val="00BE74B4"/>
    <w:rsid w:val="00BE74CC"/>
    <w:rsid w:val="00BF2887"/>
    <w:rsid w:val="00BF2DB3"/>
    <w:rsid w:val="00BF4300"/>
    <w:rsid w:val="00BF5BDC"/>
    <w:rsid w:val="00BF6097"/>
    <w:rsid w:val="00BF60EA"/>
    <w:rsid w:val="00BF640F"/>
    <w:rsid w:val="00BF7744"/>
    <w:rsid w:val="00C00657"/>
    <w:rsid w:val="00C00872"/>
    <w:rsid w:val="00C00900"/>
    <w:rsid w:val="00C02666"/>
    <w:rsid w:val="00C02E0C"/>
    <w:rsid w:val="00C02E48"/>
    <w:rsid w:val="00C03281"/>
    <w:rsid w:val="00C05B14"/>
    <w:rsid w:val="00C05F52"/>
    <w:rsid w:val="00C063AF"/>
    <w:rsid w:val="00C069AC"/>
    <w:rsid w:val="00C0742E"/>
    <w:rsid w:val="00C0797A"/>
    <w:rsid w:val="00C10874"/>
    <w:rsid w:val="00C10C18"/>
    <w:rsid w:val="00C11149"/>
    <w:rsid w:val="00C1195E"/>
    <w:rsid w:val="00C11B76"/>
    <w:rsid w:val="00C11F1C"/>
    <w:rsid w:val="00C122A1"/>
    <w:rsid w:val="00C12AB7"/>
    <w:rsid w:val="00C12CE1"/>
    <w:rsid w:val="00C1309D"/>
    <w:rsid w:val="00C14333"/>
    <w:rsid w:val="00C148A5"/>
    <w:rsid w:val="00C14F0F"/>
    <w:rsid w:val="00C1552F"/>
    <w:rsid w:val="00C15555"/>
    <w:rsid w:val="00C15F26"/>
    <w:rsid w:val="00C16DD7"/>
    <w:rsid w:val="00C16EC2"/>
    <w:rsid w:val="00C171EA"/>
    <w:rsid w:val="00C173D0"/>
    <w:rsid w:val="00C17476"/>
    <w:rsid w:val="00C17764"/>
    <w:rsid w:val="00C17C37"/>
    <w:rsid w:val="00C17CAE"/>
    <w:rsid w:val="00C17DE6"/>
    <w:rsid w:val="00C20869"/>
    <w:rsid w:val="00C20896"/>
    <w:rsid w:val="00C20B5B"/>
    <w:rsid w:val="00C2144B"/>
    <w:rsid w:val="00C21500"/>
    <w:rsid w:val="00C21BA1"/>
    <w:rsid w:val="00C21F75"/>
    <w:rsid w:val="00C22A3F"/>
    <w:rsid w:val="00C2335E"/>
    <w:rsid w:val="00C23392"/>
    <w:rsid w:val="00C2422D"/>
    <w:rsid w:val="00C24613"/>
    <w:rsid w:val="00C24981"/>
    <w:rsid w:val="00C251F0"/>
    <w:rsid w:val="00C2610D"/>
    <w:rsid w:val="00C26F1D"/>
    <w:rsid w:val="00C27703"/>
    <w:rsid w:val="00C3055F"/>
    <w:rsid w:val="00C30EBD"/>
    <w:rsid w:val="00C30F1F"/>
    <w:rsid w:val="00C31719"/>
    <w:rsid w:val="00C317A8"/>
    <w:rsid w:val="00C31FA4"/>
    <w:rsid w:val="00C32B77"/>
    <w:rsid w:val="00C3306C"/>
    <w:rsid w:val="00C33FA9"/>
    <w:rsid w:val="00C34807"/>
    <w:rsid w:val="00C34EB7"/>
    <w:rsid w:val="00C34FCB"/>
    <w:rsid w:val="00C359C4"/>
    <w:rsid w:val="00C36A5C"/>
    <w:rsid w:val="00C37834"/>
    <w:rsid w:val="00C403B0"/>
    <w:rsid w:val="00C40598"/>
    <w:rsid w:val="00C41429"/>
    <w:rsid w:val="00C41B45"/>
    <w:rsid w:val="00C42214"/>
    <w:rsid w:val="00C4244C"/>
    <w:rsid w:val="00C42BC9"/>
    <w:rsid w:val="00C42EF7"/>
    <w:rsid w:val="00C4309D"/>
    <w:rsid w:val="00C43521"/>
    <w:rsid w:val="00C436A6"/>
    <w:rsid w:val="00C44A66"/>
    <w:rsid w:val="00C45590"/>
    <w:rsid w:val="00C45BAD"/>
    <w:rsid w:val="00C4676D"/>
    <w:rsid w:val="00C469A1"/>
    <w:rsid w:val="00C4700B"/>
    <w:rsid w:val="00C4751F"/>
    <w:rsid w:val="00C47FE2"/>
    <w:rsid w:val="00C501EF"/>
    <w:rsid w:val="00C5144B"/>
    <w:rsid w:val="00C51867"/>
    <w:rsid w:val="00C51DD6"/>
    <w:rsid w:val="00C5212A"/>
    <w:rsid w:val="00C525DE"/>
    <w:rsid w:val="00C530F6"/>
    <w:rsid w:val="00C531A5"/>
    <w:rsid w:val="00C53CC3"/>
    <w:rsid w:val="00C542B3"/>
    <w:rsid w:val="00C5474A"/>
    <w:rsid w:val="00C55187"/>
    <w:rsid w:val="00C555EA"/>
    <w:rsid w:val="00C563A6"/>
    <w:rsid w:val="00C56BB5"/>
    <w:rsid w:val="00C57895"/>
    <w:rsid w:val="00C57E51"/>
    <w:rsid w:val="00C60633"/>
    <w:rsid w:val="00C60812"/>
    <w:rsid w:val="00C60A8A"/>
    <w:rsid w:val="00C613E1"/>
    <w:rsid w:val="00C6194F"/>
    <w:rsid w:val="00C61F12"/>
    <w:rsid w:val="00C61F45"/>
    <w:rsid w:val="00C61FC7"/>
    <w:rsid w:val="00C62195"/>
    <w:rsid w:val="00C622F5"/>
    <w:rsid w:val="00C62730"/>
    <w:rsid w:val="00C6344E"/>
    <w:rsid w:val="00C63AA0"/>
    <w:rsid w:val="00C65FEE"/>
    <w:rsid w:val="00C6660F"/>
    <w:rsid w:val="00C66D14"/>
    <w:rsid w:val="00C6761A"/>
    <w:rsid w:val="00C67673"/>
    <w:rsid w:val="00C67ACF"/>
    <w:rsid w:val="00C70B49"/>
    <w:rsid w:val="00C7157D"/>
    <w:rsid w:val="00C71811"/>
    <w:rsid w:val="00C71879"/>
    <w:rsid w:val="00C71DE4"/>
    <w:rsid w:val="00C7217B"/>
    <w:rsid w:val="00C72E87"/>
    <w:rsid w:val="00C72F87"/>
    <w:rsid w:val="00C733B9"/>
    <w:rsid w:val="00C73A21"/>
    <w:rsid w:val="00C73BAB"/>
    <w:rsid w:val="00C741AB"/>
    <w:rsid w:val="00C74352"/>
    <w:rsid w:val="00C743EF"/>
    <w:rsid w:val="00C747D7"/>
    <w:rsid w:val="00C7483B"/>
    <w:rsid w:val="00C74B54"/>
    <w:rsid w:val="00C757BE"/>
    <w:rsid w:val="00C75D80"/>
    <w:rsid w:val="00C767A5"/>
    <w:rsid w:val="00C76C0E"/>
    <w:rsid w:val="00C7703C"/>
    <w:rsid w:val="00C772C2"/>
    <w:rsid w:val="00C7793C"/>
    <w:rsid w:val="00C77FCF"/>
    <w:rsid w:val="00C801F3"/>
    <w:rsid w:val="00C80728"/>
    <w:rsid w:val="00C81005"/>
    <w:rsid w:val="00C810A5"/>
    <w:rsid w:val="00C81653"/>
    <w:rsid w:val="00C8249A"/>
    <w:rsid w:val="00C82F28"/>
    <w:rsid w:val="00C8316B"/>
    <w:rsid w:val="00C8335E"/>
    <w:rsid w:val="00C83BA8"/>
    <w:rsid w:val="00C84272"/>
    <w:rsid w:val="00C8523D"/>
    <w:rsid w:val="00C852F9"/>
    <w:rsid w:val="00C875BA"/>
    <w:rsid w:val="00C8798B"/>
    <w:rsid w:val="00C90FFC"/>
    <w:rsid w:val="00C918D0"/>
    <w:rsid w:val="00C91FA4"/>
    <w:rsid w:val="00C9225F"/>
    <w:rsid w:val="00C93553"/>
    <w:rsid w:val="00C93BC4"/>
    <w:rsid w:val="00C93ED0"/>
    <w:rsid w:val="00C9426D"/>
    <w:rsid w:val="00C9453F"/>
    <w:rsid w:val="00C9498E"/>
    <w:rsid w:val="00C949C6"/>
    <w:rsid w:val="00C95204"/>
    <w:rsid w:val="00C95513"/>
    <w:rsid w:val="00C9594C"/>
    <w:rsid w:val="00C95EF1"/>
    <w:rsid w:val="00C96315"/>
    <w:rsid w:val="00C96718"/>
    <w:rsid w:val="00C96DF7"/>
    <w:rsid w:val="00C9786A"/>
    <w:rsid w:val="00C97CEA"/>
    <w:rsid w:val="00CA0258"/>
    <w:rsid w:val="00CA0B59"/>
    <w:rsid w:val="00CA167F"/>
    <w:rsid w:val="00CA1909"/>
    <w:rsid w:val="00CA1CA7"/>
    <w:rsid w:val="00CA253D"/>
    <w:rsid w:val="00CA276B"/>
    <w:rsid w:val="00CA279C"/>
    <w:rsid w:val="00CA3218"/>
    <w:rsid w:val="00CA3AB9"/>
    <w:rsid w:val="00CA406E"/>
    <w:rsid w:val="00CA6528"/>
    <w:rsid w:val="00CA70FE"/>
    <w:rsid w:val="00CB1C15"/>
    <w:rsid w:val="00CB2D04"/>
    <w:rsid w:val="00CB3126"/>
    <w:rsid w:val="00CB31C4"/>
    <w:rsid w:val="00CB3F40"/>
    <w:rsid w:val="00CB5121"/>
    <w:rsid w:val="00CB51C7"/>
    <w:rsid w:val="00CB52D2"/>
    <w:rsid w:val="00CB63E4"/>
    <w:rsid w:val="00CB6703"/>
    <w:rsid w:val="00CB6E00"/>
    <w:rsid w:val="00CB76BF"/>
    <w:rsid w:val="00CB7BA3"/>
    <w:rsid w:val="00CC1A0E"/>
    <w:rsid w:val="00CC27E3"/>
    <w:rsid w:val="00CC292D"/>
    <w:rsid w:val="00CC2AB7"/>
    <w:rsid w:val="00CC30E3"/>
    <w:rsid w:val="00CC34B1"/>
    <w:rsid w:val="00CC50FB"/>
    <w:rsid w:val="00CC515A"/>
    <w:rsid w:val="00CC5389"/>
    <w:rsid w:val="00CC5FBA"/>
    <w:rsid w:val="00CC62BD"/>
    <w:rsid w:val="00CC6E12"/>
    <w:rsid w:val="00CC7188"/>
    <w:rsid w:val="00CC7841"/>
    <w:rsid w:val="00CD10F6"/>
    <w:rsid w:val="00CD1566"/>
    <w:rsid w:val="00CD15BE"/>
    <w:rsid w:val="00CD1753"/>
    <w:rsid w:val="00CD2652"/>
    <w:rsid w:val="00CD29F9"/>
    <w:rsid w:val="00CD2E37"/>
    <w:rsid w:val="00CD33CD"/>
    <w:rsid w:val="00CD420F"/>
    <w:rsid w:val="00CD52D6"/>
    <w:rsid w:val="00CD57B1"/>
    <w:rsid w:val="00CD641D"/>
    <w:rsid w:val="00CD6792"/>
    <w:rsid w:val="00CD683A"/>
    <w:rsid w:val="00CD6AB5"/>
    <w:rsid w:val="00CD6E27"/>
    <w:rsid w:val="00CD7181"/>
    <w:rsid w:val="00CD7B18"/>
    <w:rsid w:val="00CE0814"/>
    <w:rsid w:val="00CE084F"/>
    <w:rsid w:val="00CE0BF5"/>
    <w:rsid w:val="00CE1AB8"/>
    <w:rsid w:val="00CE2325"/>
    <w:rsid w:val="00CE2334"/>
    <w:rsid w:val="00CE24C9"/>
    <w:rsid w:val="00CE2953"/>
    <w:rsid w:val="00CE3958"/>
    <w:rsid w:val="00CE3AC0"/>
    <w:rsid w:val="00CE454B"/>
    <w:rsid w:val="00CE57D1"/>
    <w:rsid w:val="00CE580D"/>
    <w:rsid w:val="00CE5A3C"/>
    <w:rsid w:val="00CE6D9D"/>
    <w:rsid w:val="00CF027D"/>
    <w:rsid w:val="00CF059A"/>
    <w:rsid w:val="00CF0678"/>
    <w:rsid w:val="00CF170E"/>
    <w:rsid w:val="00CF30AD"/>
    <w:rsid w:val="00CF37B3"/>
    <w:rsid w:val="00CF399F"/>
    <w:rsid w:val="00CF3A4E"/>
    <w:rsid w:val="00CF48B3"/>
    <w:rsid w:val="00CF4C86"/>
    <w:rsid w:val="00CF4D94"/>
    <w:rsid w:val="00CF4DA4"/>
    <w:rsid w:val="00CF5220"/>
    <w:rsid w:val="00CF5B9E"/>
    <w:rsid w:val="00CF5C08"/>
    <w:rsid w:val="00CF627C"/>
    <w:rsid w:val="00CF6DB3"/>
    <w:rsid w:val="00CF7452"/>
    <w:rsid w:val="00CF76C9"/>
    <w:rsid w:val="00D00D67"/>
    <w:rsid w:val="00D00E3A"/>
    <w:rsid w:val="00D01180"/>
    <w:rsid w:val="00D01E02"/>
    <w:rsid w:val="00D01E22"/>
    <w:rsid w:val="00D026C5"/>
    <w:rsid w:val="00D034A9"/>
    <w:rsid w:val="00D03B24"/>
    <w:rsid w:val="00D03FC4"/>
    <w:rsid w:val="00D04013"/>
    <w:rsid w:val="00D04F89"/>
    <w:rsid w:val="00D058B9"/>
    <w:rsid w:val="00D07EE9"/>
    <w:rsid w:val="00D11A28"/>
    <w:rsid w:val="00D11A64"/>
    <w:rsid w:val="00D11D08"/>
    <w:rsid w:val="00D11E84"/>
    <w:rsid w:val="00D1297C"/>
    <w:rsid w:val="00D12E67"/>
    <w:rsid w:val="00D1397E"/>
    <w:rsid w:val="00D14CA6"/>
    <w:rsid w:val="00D14CBF"/>
    <w:rsid w:val="00D14EF9"/>
    <w:rsid w:val="00D17BB4"/>
    <w:rsid w:val="00D21B51"/>
    <w:rsid w:val="00D21D9F"/>
    <w:rsid w:val="00D22B0A"/>
    <w:rsid w:val="00D23176"/>
    <w:rsid w:val="00D24349"/>
    <w:rsid w:val="00D244F1"/>
    <w:rsid w:val="00D258F2"/>
    <w:rsid w:val="00D25F01"/>
    <w:rsid w:val="00D26387"/>
    <w:rsid w:val="00D2724F"/>
    <w:rsid w:val="00D273E8"/>
    <w:rsid w:val="00D2769F"/>
    <w:rsid w:val="00D27700"/>
    <w:rsid w:val="00D300DD"/>
    <w:rsid w:val="00D31B59"/>
    <w:rsid w:val="00D31D6B"/>
    <w:rsid w:val="00D323A4"/>
    <w:rsid w:val="00D32DCB"/>
    <w:rsid w:val="00D333E9"/>
    <w:rsid w:val="00D346A0"/>
    <w:rsid w:val="00D34BE5"/>
    <w:rsid w:val="00D35231"/>
    <w:rsid w:val="00D36115"/>
    <w:rsid w:val="00D36312"/>
    <w:rsid w:val="00D36998"/>
    <w:rsid w:val="00D36E62"/>
    <w:rsid w:val="00D37869"/>
    <w:rsid w:val="00D37BBA"/>
    <w:rsid w:val="00D4055F"/>
    <w:rsid w:val="00D40600"/>
    <w:rsid w:val="00D409C7"/>
    <w:rsid w:val="00D40D6E"/>
    <w:rsid w:val="00D41228"/>
    <w:rsid w:val="00D41365"/>
    <w:rsid w:val="00D415DA"/>
    <w:rsid w:val="00D416ED"/>
    <w:rsid w:val="00D430F0"/>
    <w:rsid w:val="00D4347C"/>
    <w:rsid w:val="00D4390D"/>
    <w:rsid w:val="00D43E3B"/>
    <w:rsid w:val="00D44281"/>
    <w:rsid w:val="00D44908"/>
    <w:rsid w:val="00D44C85"/>
    <w:rsid w:val="00D45246"/>
    <w:rsid w:val="00D464C2"/>
    <w:rsid w:val="00D46C2C"/>
    <w:rsid w:val="00D46FB7"/>
    <w:rsid w:val="00D5095B"/>
    <w:rsid w:val="00D50A1B"/>
    <w:rsid w:val="00D50C8A"/>
    <w:rsid w:val="00D50EF7"/>
    <w:rsid w:val="00D51809"/>
    <w:rsid w:val="00D5236B"/>
    <w:rsid w:val="00D52D11"/>
    <w:rsid w:val="00D53E56"/>
    <w:rsid w:val="00D54AAE"/>
    <w:rsid w:val="00D54F94"/>
    <w:rsid w:val="00D5541B"/>
    <w:rsid w:val="00D5582B"/>
    <w:rsid w:val="00D55B43"/>
    <w:rsid w:val="00D56989"/>
    <w:rsid w:val="00D57131"/>
    <w:rsid w:val="00D57974"/>
    <w:rsid w:val="00D609FB"/>
    <w:rsid w:val="00D609FD"/>
    <w:rsid w:val="00D60E8B"/>
    <w:rsid w:val="00D60F62"/>
    <w:rsid w:val="00D61047"/>
    <w:rsid w:val="00D615EE"/>
    <w:rsid w:val="00D61A0D"/>
    <w:rsid w:val="00D61CD1"/>
    <w:rsid w:val="00D61FB9"/>
    <w:rsid w:val="00D62117"/>
    <w:rsid w:val="00D63380"/>
    <w:rsid w:val="00D63B04"/>
    <w:rsid w:val="00D64086"/>
    <w:rsid w:val="00D645AE"/>
    <w:rsid w:val="00D64602"/>
    <w:rsid w:val="00D646CD"/>
    <w:rsid w:val="00D64E3C"/>
    <w:rsid w:val="00D64F65"/>
    <w:rsid w:val="00D6543C"/>
    <w:rsid w:val="00D6577E"/>
    <w:rsid w:val="00D665A3"/>
    <w:rsid w:val="00D668DF"/>
    <w:rsid w:val="00D67550"/>
    <w:rsid w:val="00D67633"/>
    <w:rsid w:val="00D705B1"/>
    <w:rsid w:val="00D7073F"/>
    <w:rsid w:val="00D70A61"/>
    <w:rsid w:val="00D71ABC"/>
    <w:rsid w:val="00D7204E"/>
    <w:rsid w:val="00D7265D"/>
    <w:rsid w:val="00D72681"/>
    <w:rsid w:val="00D72DE6"/>
    <w:rsid w:val="00D72F97"/>
    <w:rsid w:val="00D7443B"/>
    <w:rsid w:val="00D74FE8"/>
    <w:rsid w:val="00D75024"/>
    <w:rsid w:val="00D75133"/>
    <w:rsid w:val="00D75593"/>
    <w:rsid w:val="00D75B99"/>
    <w:rsid w:val="00D7620D"/>
    <w:rsid w:val="00D764A0"/>
    <w:rsid w:val="00D766E7"/>
    <w:rsid w:val="00D7682C"/>
    <w:rsid w:val="00D773E2"/>
    <w:rsid w:val="00D819F4"/>
    <w:rsid w:val="00D81F1F"/>
    <w:rsid w:val="00D82235"/>
    <w:rsid w:val="00D824EB"/>
    <w:rsid w:val="00D85177"/>
    <w:rsid w:val="00D85639"/>
    <w:rsid w:val="00D85A72"/>
    <w:rsid w:val="00D85D2C"/>
    <w:rsid w:val="00D86261"/>
    <w:rsid w:val="00D864A6"/>
    <w:rsid w:val="00D86E95"/>
    <w:rsid w:val="00D8720C"/>
    <w:rsid w:val="00D87D43"/>
    <w:rsid w:val="00D87D65"/>
    <w:rsid w:val="00D87FBB"/>
    <w:rsid w:val="00D91A59"/>
    <w:rsid w:val="00D91AAE"/>
    <w:rsid w:val="00D91BD0"/>
    <w:rsid w:val="00D9221F"/>
    <w:rsid w:val="00D92269"/>
    <w:rsid w:val="00D92386"/>
    <w:rsid w:val="00D92C43"/>
    <w:rsid w:val="00D9383B"/>
    <w:rsid w:val="00D93925"/>
    <w:rsid w:val="00D9488D"/>
    <w:rsid w:val="00D956E4"/>
    <w:rsid w:val="00D95804"/>
    <w:rsid w:val="00D959D8"/>
    <w:rsid w:val="00D966B7"/>
    <w:rsid w:val="00D96DB8"/>
    <w:rsid w:val="00DA1322"/>
    <w:rsid w:val="00DA265D"/>
    <w:rsid w:val="00DA29D0"/>
    <w:rsid w:val="00DA345E"/>
    <w:rsid w:val="00DA35B9"/>
    <w:rsid w:val="00DA458A"/>
    <w:rsid w:val="00DA45AF"/>
    <w:rsid w:val="00DA4A26"/>
    <w:rsid w:val="00DA4B8F"/>
    <w:rsid w:val="00DA644A"/>
    <w:rsid w:val="00DA6AAC"/>
    <w:rsid w:val="00DA6EA9"/>
    <w:rsid w:val="00DA71FA"/>
    <w:rsid w:val="00DA760C"/>
    <w:rsid w:val="00DA7662"/>
    <w:rsid w:val="00DA79C9"/>
    <w:rsid w:val="00DA7F32"/>
    <w:rsid w:val="00DB1405"/>
    <w:rsid w:val="00DB1C33"/>
    <w:rsid w:val="00DB1D71"/>
    <w:rsid w:val="00DB1EB6"/>
    <w:rsid w:val="00DB3061"/>
    <w:rsid w:val="00DB31C1"/>
    <w:rsid w:val="00DB3C56"/>
    <w:rsid w:val="00DB552B"/>
    <w:rsid w:val="00DB555A"/>
    <w:rsid w:val="00DB5AA9"/>
    <w:rsid w:val="00DB6E63"/>
    <w:rsid w:val="00DB7812"/>
    <w:rsid w:val="00DB7A68"/>
    <w:rsid w:val="00DC045D"/>
    <w:rsid w:val="00DC069C"/>
    <w:rsid w:val="00DC08D5"/>
    <w:rsid w:val="00DC09FF"/>
    <w:rsid w:val="00DC10C8"/>
    <w:rsid w:val="00DC17E0"/>
    <w:rsid w:val="00DC2D8C"/>
    <w:rsid w:val="00DC3275"/>
    <w:rsid w:val="00DC39D2"/>
    <w:rsid w:val="00DC40A3"/>
    <w:rsid w:val="00DC41C4"/>
    <w:rsid w:val="00DC4C90"/>
    <w:rsid w:val="00DC51B3"/>
    <w:rsid w:val="00DC7947"/>
    <w:rsid w:val="00DD026D"/>
    <w:rsid w:val="00DD06EA"/>
    <w:rsid w:val="00DD0A48"/>
    <w:rsid w:val="00DD1486"/>
    <w:rsid w:val="00DD1B15"/>
    <w:rsid w:val="00DD1C5C"/>
    <w:rsid w:val="00DD23A0"/>
    <w:rsid w:val="00DD2F3A"/>
    <w:rsid w:val="00DD3479"/>
    <w:rsid w:val="00DD3AFA"/>
    <w:rsid w:val="00DD3D14"/>
    <w:rsid w:val="00DD4AD3"/>
    <w:rsid w:val="00DD6123"/>
    <w:rsid w:val="00DD6228"/>
    <w:rsid w:val="00DE0181"/>
    <w:rsid w:val="00DE06AD"/>
    <w:rsid w:val="00DE0DB9"/>
    <w:rsid w:val="00DE1840"/>
    <w:rsid w:val="00DE1BDC"/>
    <w:rsid w:val="00DE2296"/>
    <w:rsid w:val="00DE27E0"/>
    <w:rsid w:val="00DE392A"/>
    <w:rsid w:val="00DE3A6E"/>
    <w:rsid w:val="00DE4179"/>
    <w:rsid w:val="00DE4728"/>
    <w:rsid w:val="00DE472E"/>
    <w:rsid w:val="00DE477B"/>
    <w:rsid w:val="00DE5815"/>
    <w:rsid w:val="00DE5CEB"/>
    <w:rsid w:val="00DE635F"/>
    <w:rsid w:val="00DE6551"/>
    <w:rsid w:val="00DE66C8"/>
    <w:rsid w:val="00DE7994"/>
    <w:rsid w:val="00DE7BAB"/>
    <w:rsid w:val="00DF0E25"/>
    <w:rsid w:val="00DF2047"/>
    <w:rsid w:val="00DF3EBC"/>
    <w:rsid w:val="00DF3FD3"/>
    <w:rsid w:val="00DF4617"/>
    <w:rsid w:val="00DF471A"/>
    <w:rsid w:val="00DF502E"/>
    <w:rsid w:val="00DF5050"/>
    <w:rsid w:val="00DF557D"/>
    <w:rsid w:val="00DF572B"/>
    <w:rsid w:val="00DF5996"/>
    <w:rsid w:val="00DF6427"/>
    <w:rsid w:val="00DF67E2"/>
    <w:rsid w:val="00DF69CF"/>
    <w:rsid w:val="00DF6C31"/>
    <w:rsid w:val="00DF6E1F"/>
    <w:rsid w:val="00DF7DF1"/>
    <w:rsid w:val="00DF7E7C"/>
    <w:rsid w:val="00E0051B"/>
    <w:rsid w:val="00E01954"/>
    <w:rsid w:val="00E01D07"/>
    <w:rsid w:val="00E0246A"/>
    <w:rsid w:val="00E0279E"/>
    <w:rsid w:val="00E02FFE"/>
    <w:rsid w:val="00E03080"/>
    <w:rsid w:val="00E0386A"/>
    <w:rsid w:val="00E03D4A"/>
    <w:rsid w:val="00E0554B"/>
    <w:rsid w:val="00E056C8"/>
    <w:rsid w:val="00E068B5"/>
    <w:rsid w:val="00E075D4"/>
    <w:rsid w:val="00E078C0"/>
    <w:rsid w:val="00E11FE2"/>
    <w:rsid w:val="00E120E7"/>
    <w:rsid w:val="00E123C9"/>
    <w:rsid w:val="00E1249D"/>
    <w:rsid w:val="00E12AEF"/>
    <w:rsid w:val="00E12D35"/>
    <w:rsid w:val="00E14085"/>
    <w:rsid w:val="00E14DB7"/>
    <w:rsid w:val="00E15123"/>
    <w:rsid w:val="00E160D4"/>
    <w:rsid w:val="00E16510"/>
    <w:rsid w:val="00E16BA2"/>
    <w:rsid w:val="00E16C8A"/>
    <w:rsid w:val="00E17218"/>
    <w:rsid w:val="00E200D7"/>
    <w:rsid w:val="00E20529"/>
    <w:rsid w:val="00E20DC3"/>
    <w:rsid w:val="00E21D5B"/>
    <w:rsid w:val="00E227E6"/>
    <w:rsid w:val="00E22844"/>
    <w:rsid w:val="00E2298D"/>
    <w:rsid w:val="00E22BBA"/>
    <w:rsid w:val="00E23332"/>
    <w:rsid w:val="00E23557"/>
    <w:rsid w:val="00E23CBA"/>
    <w:rsid w:val="00E23CC2"/>
    <w:rsid w:val="00E24051"/>
    <w:rsid w:val="00E24CBD"/>
    <w:rsid w:val="00E256B7"/>
    <w:rsid w:val="00E25871"/>
    <w:rsid w:val="00E265C2"/>
    <w:rsid w:val="00E27753"/>
    <w:rsid w:val="00E27AFB"/>
    <w:rsid w:val="00E27BFE"/>
    <w:rsid w:val="00E307A5"/>
    <w:rsid w:val="00E308C8"/>
    <w:rsid w:val="00E30D0B"/>
    <w:rsid w:val="00E31024"/>
    <w:rsid w:val="00E313A0"/>
    <w:rsid w:val="00E31F3C"/>
    <w:rsid w:val="00E32703"/>
    <w:rsid w:val="00E32F61"/>
    <w:rsid w:val="00E338DD"/>
    <w:rsid w:val="00E33C6A"/>
    <w:rsid w:val="00E366B9"/>
    <w:rsid w:val="00E36D24"/>
    <w:rsid w:val="00E373DD"/>
    <w:rsid w:val="00E37726"/>
    <w:rsid w:val="00E37C27"/>
    <w:rsid w:val="00E40229"/>
    <w:rsid w:val="00E4165A"/>
    <w:rsid w:val="00E422F4"/>
    <w:rsid w:val="00E42E8C"/>
    <w:rsid w:val="00E4352E"/>
    <w:rsid w:val="00E4387C"/>
    <w:rsid w:val="00E438F4"/>
    <w:rsid w:val="00E43EE5"/>
    <w:rsid w:val="00E4429A"/>
    <w:rsid w:val="00E44F78"/>
    <w:rsid w:val="00E458DF"/>
    <w:rsid w:val="00E45C1D"/>
    <w:rsid w:val="00E46158"/>
    <w:rsid w:val="00E471AE"/>
    <w:rsid w:val="00E500E8"/>
    <w:rsid w:val="00E519C1"/>
    <w:rsid w:val="00E51F7D"/>
    <w:rsid w:val="00E52178"/>
    <w:rsid w:val="00E526E6"/>
    <w:rsid w:val="00E527E8"/>
    <w:rsid w:val="00E52DC4"/>
    <w:rsid w:val="00E52F44"/>
    <w:rsid w:val="00E5302F"/>
    <w:rsid w:val="00E541DC"/>
    <w:rsid w:val="00E54539"/>
    <w:rsid w:val="00E54B91"/>
    <w:rsid w:val="00E55CAC"/>
    <w:rsid w:val="00E55E8A"/>
    <w:rsid w:val="00E55F26"/>
    <w:rsid w:val="00E56985"/>
    <w:rsid w:val="00E56B42"/>
    <w:rsid w:val="00E56C7B"/>
    <w:rsid w:val="00E56EA6"/>
    <w:rsid w:val="00E56EBC"/>
    <w:rsid w:val="00E5713C"/>
    <w:rsid w:val="00E57403"/>
    <w:rsid w:val="00E57C4B"/>
    <w:rsid w:val="00E601D2"/>
    <w:rsid w:val="00E6025E"/>
    <w:rsid w:val="00E60419"/>
    <w:rsid w:val="00E60F1B"/>
    <w:rsid w:val="00E618A9"/>
    <w:rsid w:val="00E63424"/>
    <w:rsid w:val="00E648C4"/>
    <w:rsid w:val="00E64A29"/>
    <w:rsid w:val="00E64C28"/>
    <w:rsid w:val="00E65293"/>
    <w:rsid w:val="00E658FA"/>
    <w:rsid w:val="00E659DF"/>
    <w:rsid w:val="00E65D36"/>
    <w:rsid w:val="00E660D7"/>
    <w:rsid w:val="00E662AD"/>
    <w:rsid w:val="00E66D09"/>
    <w:rsid w:val="00E66DF1"/>
    <w:rsid w:val="00E67146"/>
    <w:rsid w:val="00E67231"/>
    <w:rsid w:val="00E6738A"/>
    <w:rsid w:val="00E6769B"/>
    <w:rsid w:val="00E67CA8"/>
    <w:rsid w:val="00E70AA8"/>
    <w:rsid w:val="00E7108B"/>
    <w:rsid w:val="00E71AAB"/>
    <w:rsid w:val="00E723CA"/>
    <w:rsid w:val="00E72A45"/>
    <w:rsid w:val="00E7341A"/>
    <w:rsid w:val="00E7352E"/>
    <w:rsid w:val="00E746F6"/>
    <w:rsid w:val="00E748DC"/>
    <w:rsid w:val="00E74F34"/>
    <w:rsid w:val="00E7520C"/>
    <w:rsid w:val="00E755FD"/>
    <w:rsid w:val="00E75A1A"/>
    <w:rsid w:val="00E7621C"/>
    <w:rsid w:val="00E76B39"/>
    <w:rsid w:val="00E76D56"/>
    <w:rsid w:val="00E7739E"/>
    <w:rsid w:val="00E777A0"/>
    <w:rsid w:val="00E7780F"/>
    <w:rsid w:val="00E77D50"/>
    <w:rsid w:val="00E8059B"/>
    <w:rsid w:val="00E80975"/>
    <w:rsid w:val="00E815A0"/>
    <w:rsid w:val="00E8193D"/>
    <w:rsid w:val="00E819FF"/>
    <w:rsid w:val="00E81CE0"/>
    <w:rsid w:val="00E81DFF"/>
    <w:rsid w:val="00E81EE7"/>
    <w:rsid w:val="00E82163"/>
    <w:rsid w:val="00E83461"/>
    <w:rsid w:val="00E8347C"/>
    <w:rsid w:val="00E84B39"/>
    <w:rsid w:val="00E85861"/>
    <w:rsid w:val="00E85866"/>
    <w:rsid w:val="00E85A22"/>
    <w:rsid w:val="00E86B7E"/>
    <w:rsid w:val="00E870B1"/>
    <w:rsid w:val="00E87466"/>
    <w:rsid w:val="00E874B8"/>
    <w:rsid w:val="00E87AC2"/>
    <w:rsid w:val="00E90E81"/>
    <w:rsid w:val="00E913D8"/>
    <w:rsid w:val="00E91BD1"/>
    <w:rsid w:val="00E92D40"/>
    <w:rsid w:val="00E936F7"/>
    <w:rsid w:val="00E93D35"/>
    <w:rsid w:val="00E957DE"/>
    <w:rsid w:val="00E95EBD"/>
    <w:rsid w:val="00E966A1"/>
    <w:rsid w:val="00E969B7"/>
    <w:rsid w:val="00E9700A"/>
    <w:rsid w:val="00E97D45"/>
    <w:rsid w:val="00EA09A4"/>
    <w:rsid w:val="00EA0DB6"/>
    <w:rsid w:val="00EA1274"/>
    <w:rsid w:val="00EA15A4"/>
    <w:rsid w:val="00EA16FB"/>
    <w:rsid w:val="00EA33C9"/>
    <w:rsid w:val="00EA5044"/>
    <w:rsid w:val="00EA5537"/>
    <w:rsid w:val="00EA5AFC"/>
    <w:rsid w:val="00EA63E8"/>
    <w:rsid w:val="00EA668A"/>
    <w:rsid w:val="00EA7157"/>
    <w:rsid w:val="00EA7693"/>
    <w:rsid w:val="00EA77EC"/>
    <w:rsid w:val="00EA7CC4"/>
    <w:rsid w:val="00EB03E6"/>
    <w:rsid w:val="00EB0D37"/>
    <w:rsid w:val="00EB1455"/>
    <w:rsid w:val="00EB14F1"/>
    <w:rsid w:val="00EB1F22"/>
    <w:rsid w:val="00EB2343"/>
    <w:rsid w:val="00EB2FD0"/>
    <w:rsid w:val="00EB3149"/>
    <w:rsid w:val="00EB4E74"/>
    <w:rsid w:val="00EB5318"/>
    <w:rsid w:val="00EB5E8F"/>
    <w:rsid w:val="00EB6FFE"/>
    <w:rsid w:val="00EC087C"/>
    <w:rsid w:val="00EC17A6"/>
    <w:rsid w:val="00EC188A"/>
    <w:rsid w:val="00EC1EE4"/>
    <w:rsid w:val="00EC4792"/>
    <w:rsid w:val="00EC48E8"/>
    <w:rsid w:val="00EC4C51"/>
    <w:rsid w:val="00EC524E"/>
    <w:rsid w:val="00EC55EC"/>
    <w:rsid w:val="00EC568C"/>
    <w:rsid w:val="00EC5CB8"/>
    <w:rsid w:val="00EC687F"/>
    <w:rsid w:val="00EC6A22"/>
    <w:rsid w:val="00EC6ADF"/>
    <w:rsid w:val="00EC7AB8"/>
    <w:rsid w:val="00ED09E1"/>
    <w:rsid w:val="00ED0FE7"/>
    <w:rsid w:val="00ED12E3"/>
    <w:rsid w:val="00ED162F"/>
    <w:rsid w:val="00ED18E0"/>
    <w:rsid w:val="00ED1DB1"/>
    <w:rsid w:val="00ED1EB3"/>
    <w:rsid w:val="00ED247F"/>
    <w:rsid w:val="00ED266B"/>
    <w:rsid w:val="00ED2AF5"/>
    <w:rsid w:val="00ED2B4C"/>
    <w:rsid w:val="00ED2BD4"/>
    <w:rsid w:val="00ED3556"/>
    <w:rsid w:val="00ED370D"/>
    <w:rsid w:val="00ED4026"/>
    <w:rsid w:val="00ED41A9"/>
    <w:rsid w:val="00ED490C"/>
    <w:rsid w:val="00ED4A41"/>
    <w:rsid w:val="00ED4A63"/>
    <w:rsid w:val="00ED5BD3"/>
    <w:rsid w:val="00ED6C8E"/>
    <w:rsid w:val="00ED73D3"/>
    <w:rsid w:val="00ED762C"/>
    <w:rsid w:val="00EE0751"/>
    <w:rsid w:val="00EE0CC0"/>
    <w:rsid w:val="00EE0E42"/>
    <w:rsid w:val="00EE1D47"/>
    <w:rsid w:val="00EE1FFE"/>
    <w:rsid w:val="00EE2144"/>
    <w:rsid w:val="00EE2C26"/>
    <w:rsid w:val="00EE308D"/>
    <w:rsid w:val="00EE313A"/>
    <w:rsid w:val="00EE3CAF"/>
    <w:rsid w:val="00EE43C2"/>
    <w:rsid w:val="00EE4B0C"/>
    <w:rsid w:val="00EE4FAA"/>
    <w:rsid w:val="00EE52BE"/>
    <w:rsid w:val="00EE646E"/>
    <w:rsid w:val="00EE6EF6"/>
    <w:rsid w:val="00EE6F99"/>
    <w:rsid w:val="00EE7114"/>
    <w:rsid w:val="00EE71D1"/>
    <w:rsid w:val="00EE74A4"/>
    <w:rsid w:val="00EE7982"/>
    <w:rsid w:val="00EE7AFA"/>
    <w:rsid w:val="00EE7BFA"/>
    <w:rsid w:val="00EF00D4"/>
    <w:rsid w:val="00EF050B"/>
    <w:rsid w:val="00EF09E3"/>
    <w:rsid w:val="00EF1AF2"/>
    <w:rsid w:val="00EF1D3D"/>
    <w:rsid w:val="00EF1E66"/>
    <w:rsid w:val="00EF2444"/>
    <w:rsid w:val="00EF2CAD"/>
    <w:rsid w:val="00EF33C6"/>
    <w:rsid w:val="00EF3487"/>
    <w:rsid w:val="00EF3F55"/>
    <w:rsid w:val="00EF41B8"/>
    <w:rsid w:val="00EF41C9"/>
    <w:rsid w:val="00EF5348"/>
    <w:rsid w:val="00EF66D7"/>
    <w:rsid w:val="00EF69A9"/>
    <w:rsid w:val="00EF6A77"/>
    <w:rsid w:val="00EF77D2"/>
    <w:rsid w:val="00F000C1"/>
    <w:rsid w:val="00F007A5"/>
    <w:rsid w:val="00F00D09"/>
    <w:rsid w:val="00F0113B"/>
    <w:rsid w:val="00F01190"/>
    <w:rsid w:val="00F01CE6"/>
    <w:rsid w:val="00F01EA1"/>
    <w:rsid w:val="00F0253F"/>
    <w:rsid w:val="00F02781"/>
    <w:rsid w:val="00F028D4"/>
    <w:rsid w:val="00F028F8"/>
    <w:rsid w:val="00F02EDF"/>
    <w:rsid w:val="00F02FFD"/>
    <w:rsid w:val="00F03812"/>
    <w:rsid w:val="00F06134"/>
    <w:rsid w:val="00F063D9"/>
    <w:rsid w:val="00F06D8B"/>
    <w:rsid w:val="00F07B43"/>
    <w:rsid w:val="00F1015E"/>
    <w:rsid w:val="00F10DA3"/>
    <w:rsid w:val="00F115BB"/>
    <w:rsid w:val="00F12167"/>
    <w:rsid w:val="00F1262D"/>
    <w:rsid w:val="00F130D5"/>
    <w:rsid w:val="00F1349D"/>
    <w:rsid w:val="00F13C2D"/>
    <w:rsid w:val="00F14C32"/>
    <w:rsid w:val="00F14EA8"/>
    <w:rsid w:val="00F15594"/>
    <w:rsid w:val="00F1695B"/>
    <w:rsid w:val="00F16E55"/>
    <w:rsid w:val="00F17A0A"/>
    <w:rsid w:val="00F17B18"/>
    <w:rsid w:val="00F20186"/>
    <w:rsid w:val="00F202C3"/>
    <w:rsid w:val="00F208A9"/>
    <w:rsid w:val="00F20B1F"/>
    <w:rsid w:val="00F20F01"/>
    <w:rsid w:val="00F20F96"/>
    <w:rsid w:val="00F21F2E"/>
    <w:rsid w:val="00F22A3F"/>
    <w:rsid w:val="00F232DD"/>
    <w:rsid w:val="00F23636"/>
    <w:rsid w:val="00F23CE9"/>
    <w:rsid w:val="00F24228"/>
    <w:rsid w:val="00F2471A"/>
    <w:rsid w:val="00F24EB6"/>
    <w:rsid w:val="00F25431"/>
    <w:rsid w:val="00F25C9D"/>
    <w:rsid w:val="00F26001"/>
    <w:rsid w:val="00F270DB"/>
    <w:rsid w:val="00F27401"/>
    <w:rsid w:val="00F2770C"/>
    <w:rsid w:val="00F27781"/>
    <w:rsid w:val="00F27C8E"/>
    <w:rsid w:val="00F27E87"/>
    <w:rsid w:val="00F3042A"/>
    <w:rsid w:val="00F30BE1"/>
    <w:rsid w:val="00F318CC"/>
    <w:rsid w:val="00F32640"/>
    <w:rsid w:val="00F32BED"/>
    <w:rsid w:val="00F33516"/>
    <w:rsid w:val="00F33866"/>
    <w:rsid w:val="00F33C12"/>
    <w:rsid w:val="00F33D47"/>
    <w:rsid w:val="00F34115"/>
    <w:rsid w:val="00F346D7"/>
    <w:rsid w:val="00F34F99"/>
    <w:rsid w:val="00F35545"/>
    <w:rsid w:val="00F35E16"/>
    <w:rsid w:val="00F37AF5"/>
    <w:rsid w:val="00F40484"/>
    <w:rsid w:val="00F41712"/>
    <w:rsid w:val="00F428E0"/>
    <w:rsid w:val="00F42F48"/>
    <w:rsid w:val="00F4315E"/>
    <w:rsid w:val="00F436F7"/>
    <w:rsid w:val="00F43CFA"/>
    <w:rsid w:val="00F43FD7"/>
    <w:rsid w:val="00F4437F"/>
    <w:rsid w:val="00F456EB"/>
    <w:rsid w:val="00F4580F"/>
    <w:rsid w:val="00F45C56"/>
    <w:rsid w:val="00F45C8F"/>
    <w:rsid w:val="00F45E58"/>
    <w:rsid w:val="00F465F4"/>
    <w:rsid w:val="00F466A4"/>
    <w:rsid w:val="00F46E9B"/>
    <w:rsid w:val="00F470EE"/>
    <w:rsid w:val="00F472FB"/>
    <w:rsid w:val="00F479A9"/>
    <w:rsid w:val="00F50672"/>
    <w:rsid w:val="00F50963"/>
    <w:rsid w:val="00F50ADE"/>
    <w:rsid w:val="00F519EC"/>
    <w:rsid w:val="00F523FE"/>
    <w:rsid w:val="00F529DF"/>
    <w:rsid w:val="00F52BF8"/>
    <w:rsid w:val="00F52E78"/>
    <w:rsid w:val="00F537B0"/>
    <w:rsid w:val="00F54013"/>
    <w:rsid w:val="00F54307"/>
    <w:rsid w:val="00F545C3"/>
    <w:rsid w:val="00F5481B"/>
    <w:rsid w:val="00F55425"/>
    <w:rsid w:val="00F55F9F"/>
    <w:rsid w:val="00F560CF"/>
    <w:rsid w:val="00F56106"/>
    <w:rsid w:val="00F561C1"/>
    <w:rsid w:val="00F56211"/>
    <w:rsid w:val="00F5623A"/>
    <w:rsid w:val="00F577FF"/>
    <w:rsid w:val="00F60402"/>
    <w:rsid w:val="00F60641"/>
    <w:rsid w:val="00F6091F"/>
    <w:rsid w:val="00F60AFB"/>
    <w:rsid w:val="00F61251"/>
    <w:rsid w:val="00F615B5"/>
    <w:rsid w:val="00F61FE5"/>
    <w:rsid w:val="00F6204C"/>
    <w:rsid w:val="00F625D2"/>
    <w:rsid w:val="00F62689"/>
    <w:rsid w:val="00F62905"/>
    <w:rsid w:val="00F62DFE"/>
    <w:rsid w:val="00F632D4"/>
    <w:rsid w:val="00F63984"/>
    <w:rsid w:val="00F63B52"/>
    <w:rsid w:val="00F647CB"/>
    <w:rsid w:val="00F64BB1"/>
    <w:rsid w:val="00F6594B"/>
    <w:rsid w:val="00F65A39"/>
    <w:rsid w:val="00F6645C"/>
    <w:rsid w:val="00F66908"/>
    <w:rsid w:val="00F66BF5"/>
    <w:rsid w:val="00F66EA5"/>
    <w:rsid w:val="00F677E3"/>
    <w:rsid w:val="00F70186"/>
    <w:rsid w:val="00F7020E"/>
    <w:rsid w:val="00F70E65"/>
    <w:rsid w:val="00F7152A"/>
    <w:rsid w:val="00F73706"/>
    <w:rsid w:val="00F7387A"/>
    <w:rsid w:val="00F74D12"/>
    <w:rsid w:val="00F74D73"/>
    <w:rsid w:val="00F75377"/>
    <w:rsid w:val="00F75AEF"/>
    <w:rsid w:val="00F76168"/>
    <w:rsid w:val="00F768C4"/>
    <w:rsid w:val="00F76F40"/>
    <w:rsid w:val="00F7717B"/>
    <w:rsid w:val="00F774DE"/>
    <w:rsid w:val="00F8076C"/>
    <w:rsid w:val="00F80D4B"/>
    <w:rsid w:val="00F81425"/>
    <w:rsid w:val="00F8156D"/>
    <w:rsid w:val="00F826A2"/>
    <w:rsid w:val="00F82BD6"/>
    <w:rsid w:val="00F82BE4"/>
    <w:rsid w:val="00F83450"/>
    <w:rsid w:val="00F8404D"/>
    <w:rsid w:val="00F8627C"/>
    <w:rsid w:val="00F87C8F"/>
    <w:rsid w:val="00F90537"/>
    <w:rsid w:val="00F907C3"/>
    <w:rsid w:val="00F91A29"/>
    <w:rsid w:val="00F91A8A"/>
    <w:rsid w:val="00F93170"/>
    <w:rsid w:val="00F93CE4"/>
    <w:rsid w:val="00F93FC0"/>
    <w:rsid w:val="00F94340"/>
    <w:rsid w:val="00F95C7E"/>
    <w:rsid w:val="00F95D43"/>
    <w:rsid w:val="00F96537"/>
    <w:rsid w:val="00F96DAB"/>
    <w:rsid w:val="00F96EBA"/>
    <w:rsid w:val="00F96F53"/>
    <w:rsid w:val="00FA0671"/>
    <w:rsid w:val="00FA067C"/>
    <w:rsid w:val="00FA09C0"/>
    <w:rsid w:val="00FA1487"/>
    <w:rsid w:val="00FA152A"/>
    <w:rsid w:val="00FA1715"/>
    <w:rsid w:val="00FA27D8"/>
    <w:rsid w:val="00FA3EDB"/>
    <w:rsid w:val="00FA405D"/>
    <w:rsid w:val="00FA415F"/>
    <w:rsid w:val="00FA432E"/>
    <w:rsid w:val="00FA5206"/>
    <w:rsid w:val="00FA57ED"/>
    <w:rsid w:val="00FA63B8"/>
    <w:rsid w:val="00FA678A"/>
    <w:rsid w:val="00FA6925"/>
    <w:rsid w:val="00FA76D9"/>
    <w:rsid w:val="00FB04A4"/>
    <w:rsid w:val="00FB0695"/>
    <w:rsid w:val="00FB084C"/>
    <w:rsid w:val="00FB0998"/>
    <w:rsid w:val="00FB0A89"/>
    <w:rsid w:val="00FB0B54"/>
    <w:rsid w:val="00FB0C01"/>
    <w:rsid w:val="00FB12F3"/>
    <w:rsid w:val="00FB1D33"/>
    <w:rsid w:val="00FB2BAC"/>
    <w:rsid w:val="00FB3CCD"/>
    <w:rsid w:val="00FB43C0"/>
    <w:rsid w:val="00FB4918"/>
    <w:rsid w:val="00FB4954"/>
    <w:rsid w:val="00FB4D9E"/>
    <w:rsid w:val="00FB4DEF"/>
    <w:rsid w:val="00FB5189"/>
    <w:rsid w:val="00FB578F"/>
    <w:rsid w:val="00FB6E50"/>
    <w:rsid w:val="00FB7115"/>
    <w:rsid w:val="00FB7226"/>
    <w:rsid w:val="00FB72B4"/>
    <w:rsid w:val="00FB77DF"/>
    <w:rsid w:val="00FB79B0"/>
    <w:rsid w:val="00FB7A84"/>
    <w:rsid w:val="00FC02B3"/>
    <w:rsid w:val="00FC0590"/>
    <w:rsid w:val="00FC0B2E"/>
    <w:rsid w:val="00FC0D71"/>
    <w:rsid w:val="00FC0F77"/>
    <w:rsid w:val="00FC1B1E"/>
    <w:rsid w:val="00FC27F3"/>
    <w:rsid w:val="00FC38F0"/>
    <w:rsid w:val="00FC4790"/>
    <w:rsid w:val="00FC53CD"/>
    <w:rsid w:val="00FC6221"/>
    <w:rsid w:val="00FC6702"/>
    <w:rsid w:val="00FC7445"/>
    <w:rsid w:val="00FC7E34"/>
    <w:rsid w:val="00FC7E87"/>
    <w:rsid w:val="00FD0498"/>
    <w:rsid w:val="00FD04B5"/>
    <w:rsid w:val="00FD1720"/>
    <w:rsid w:val="00FD1954"/>
    <w:rsid w:val="00FD1B55"/>
    <w:rsid w:val="00FD2272"/>
    <w:rsid w:val="00FD3A53"/>
    <w:rsid w:val="00FD3EFD"/>
    <w:rsid w:val="00FD4633"/>
    <w:rsid w:val="00FD46FA"/>
    <w:rsid w:val="00FD4C1A"/>
    <w:rsid w:val="00FD4EBB"/>
    <w:rsid w:val="00FD5312"/>
    <w:rsid w:val="00FD6CF5"/>
    <w:rsid w:val="00FE0A66"/>
    <w:rsid w:val="00FE0B23"/>
    <w:rsid w:val="00FE1D33"/>
    <w:rsid w:val="00FE22BE"/>
    <w:rsid w:val="00FE2D57"/>
    <w:rsid w:val="00FE304A"/>
    <w:rsid w:val="00FE324A"/>
    <w:rsid w:val="00FE334D"/>
    <w:rsid w:val="00FE352E"/>
    <w:rsid w:val="00FE4C74"/>
    <w:rsid w:val="00FE503C"/>
    <w:rsid w:val="00FE50DA"/>
    <w:rsid w:val="00FE56C1"/>
    <w:rsid w:val="00FE57B8"/>
    <w:rsid w:val="00FE5A14"/>
    <w:rsid w:val="00FE6C8E"/>
    <w:rsid w:val="00FE6D8D"/>
    <w:rsid w:val="00FE6F3D"/>
    <w:rsid w:val="00FE7191"/>
    <w:rsid w:val="00FE784C"/>
    <w:rsid w:val="00FE7BFC"/>
    <w:rsid w:val="00FE7C59"/>
    <w:rsid w:val="00FF036B"/>
    <w:rsid w:val="00FF0DEE"/>
    <w:rsid w:val="00FF1C59"/>
    <w:rsid w:val="00FF2B0B"/>
    <w:rsid w:val="00FF2FC2"/>
    <w:rsid w:val="00FF317F"/>
    <w:rsid w:val="00FF31D0"/>
    <w:rsid w:val="00FF3C3E"/>
    <w:rsid w:val="00FF3DCF"/>
    <w:rsid w:val="00FF3ED9"/>
    <w:rsid w:val="00FF47FF"/>
    <w:rsid w:val="00FF4C44"/>
    <w:rsid w:val="00FF5509"/>
    <w:rsid w:val="00FF5B88"/>
    <w:rsid w:val="00FF6636"/>
    <w:rsid w:val="00FF7048"/>
    <w:rsid w:val="00FF7661"/>
    <w:rsid w:val="024698F1"/>
    <w:rsid w:val="0270586A"/>
    <w:rsid w:val="034E94FA"/>
    <w:rsid w:val="055A24B2"/>
    <w:rsid w:val="066DB46F"/>
    <w:rsid w:val="06F89579"/>
    <w:rsid w:val="08844173"/>
    <w:rsid w:val="08CF46B9"/>
    <w:rsid w:val="09615E72"/>
    <w:rsid w:val="09A6CB7A"/>
    <w:rsid w:val="0AAF8E38"/>
    <w:rsid w:val="0B92636A"/>
    <w:rsid w:val="0D956686"/>
    <w:rsid w:val="0DB76F93"/>
    <w:rsid w:val="0E0E8F05"/>
    <w:rsid w:val="0F3781A6"/>
    <w:rsid w:val="0F7C45C6"/>
    <w:rsid w:val="0F84F8E4"/>
    <w:rsid w:val="0F87DA60"/>
    <w:rsid w:val="11F2537F"/>
    <w:rsid w:val="13BBCA20"/>
    <w:rsid w:val="140C7577"/>
    <w:rsid w:val="15029FDE"/>
    <w:rsid w:val="15784AFA"/>
    <w:rsid w:val="15CB96CE"/>
    <w:rsid w:val="17BB74E4"/>
    <w:rsid w:val="18DE59B5"/>
    <w:rsid w:val="19107CA2"/>
    <w:rsid w:val="1C35ED0B"/>
    <w:rsid w:val="1F77460D"/>
    <w:rsid w:val="222E04D5"/>
    <w:rsid w:val="2450A2BD"/>
    <w:rsid w:val="246A08A6"/>
    <w:rsid w:val="2587E2C0"/>
    <w:rsid w:val="25D62FEA"/>
    <w:rsid w:val="2634383A"/>
    <w:rsid w:val="26ADCEAA"/>
    <w:rsid w:val="27253EE4"/>
    <w:rsid w:val="2804D443"/>
    <w:rsid w:val="2949FA54"/>
    <w:rsid w:val="2A4C588B"/>
    <w:rsid w:val="2B212E8F"/>
    <w:rsid w:val="2D8943BC"/>
    <w:rsid w:val="2E9940FC"/>
    <w:rsid w:val="2EC71DBE"/>
    <w:rsid w:val="312C88CA"/>
    <w:rsid w:val="314B3858"/>
    <w:rsid w:val="316BCD6D"/>
    <w:rsid w:val="317BF43E"/>
    <w:rsid w:val="31AFD269"/>
    <w:rsid w:val="324C5B73"/>
    <w:rsid w:val="325CAF88"/>
    <w:rsid w:val="356C711B"/>
    <w:rsid w:val="36138B13"/>
    <w:rsid w:val="372D4B4F"/>
    <w:rsid w:val="373D0573"/>
    <w:rsid w:val="38491A9B"/>
    <w:rsid w:val="39331BE0"/>
    <w:rsid w:val="394866BA"/>
    <w:rsid w:val="39866AE0"/>
    <w:rsid w:val="39B79745"/>
    <w:rsid w:val="3A8383E7"/>
    <w:rsid w:val="3AA6824D"/>
    <w:rsid w:val="3AE8F648"/>
    <w:rsid w:val="3CA3D388"/>
    <w:rsid w:val="3E51CA58"/>
    <w:rsid w:val="3F2FEB9B"/>
    <w:rsid w:val="3F8979A1"/>
    <w:rsid w:val="403A0633"/>
    <w:rsid w:val="408AFBA2"/>
    <w:rsid w:val="41FAA4F8"/>
    <w:rsid w:val="428B2515"/>
    <w:rsid w:val="42947D77"/>
    <w:rsid w:val="436CE782"/>
    <w:rsid w:val="448DA004"/>
    <w:rsid w:val="45C3D437"/>
    <w:rsid w:val="46002507"/>
    <w:rsid w:val="4752AC31"/>
    <w:rsid w:val="47D38545"/>
    <w:rsid w:val="4931D04F"/>
    <w:rsid w:val="4BA16321"/>
    <w:rsid w:val="4DF6550E"/>
    <w:rsid w:val="4E0F650F"/>
    <w:rsid w:val="4E3DB19E"/>
    <w:rsid w:val="4F833C5A"/>
    <w:rsid w:val="5046D47E"/>
    <w:rsid w:val="50951D3B"/>
    <w:rsid w:val="510E7621"/>
    <w:rsid w:val="5118F2B7"/>
    <w:rsid w:val="51C40F4A"/>
    <w:rsid w:val="540DD614"/>
    <w:rsid w:val="5429B904"/>
    <w:rsid w:val="54B34951"/>
    <w:rsid w:val="55F44D62"/>
    <w:rsid w:val="58A3366F"/>
    <w:rsid w:val="58C4B3CB"/>
    <w:rsid w:val="58D7F1CF"/>
    <w:rsid w:val="58E3C724"/>
    <w:rsid w:val="5B298D87"/>
    <w:rsid w:val="5C79A3A9"/>
    <w:rsid w:val="5DF59702"/>
    <w:rsid w:val="5E17CF29"/>
    <w:rsid w:val="5E677B0C"/>
    <w:rsid w:val="61055D1C"/>
    <w:rsid w:val="622D38ED"/>
    <w:rsid w:val="62926A35"/>
    <w:rsid w:val="62D4DB71"/>
    <w:rsid w:val="63916F3E"/>
    <w:rsid w:val="643584E6"/>
    <w:rsid w:val="6539F6CF"/>
    <w:rsid w:val="670DD80B"/>
    <w:rsid w:val="6723B15E"/>
    <w:rsid w:val="6A0632A8"/>
    <w:rsid w:val="6A0F777C"/>
    <w:rsid w:val="6A7D11E4"/>
    <w:rsid w:val="6AFC758A"/>
    <w:rsid w:val="6AFE6877"/>
    <w:rsid w:val="6B61B4D4"/>
    <w:rsid w:val="6B77A2C9"/>
    <w:rsid w:val="6C5B52C2"/>
    <w:rsid w:val="6D4E5A7B"/>
    <w:rsid w:val="6D7AE5A9"/>
    <w:rsid w:val="6E082C69"/>
    <w:rsid w:val="71413D49"/>
    <w:rsid w:val="72A6E927"/>
    <w:rsid w:val="730FB3C6"/>
    <w:rsid w:val="743EE200"/>
    <w:rsid w:val="7A2F3CEA"/>
    <w:rsid w:val="7A3B042D"/>
    <w:rsid w:val="7AC5B42A"/>
    <w:rsid w:val="7BD6F6AA"/>
    <w:rsid w:val="7C544F50"/>
    <w:rsid w:val="7D30FC86"/>
    <w:rsid w:val="7D8CFCA8"/>
    <w:rsid w:val="7D94CB8F"/>
    <w:rsid w:val="7DAB6062"/>
    <w:rsid w:val="7F7560BA"/>
    <w:rsid w:val="7FE0E14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107B1"/>
  <w15:docId w15:val="{A63043DD-39C0-47B6-AF84-0DE503878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B98"/>
    <w:rPr>
      <w:rFonts w:ascii="Times New Roman" w:eastAsia="Times New Roman" w:hAnsi="Times New Roman"/>
      <w:sz w:val="24"/>
      <w:szCs w:val="24"/>
    </w:rPr>
  </w:style>
  <w:style w:type="paragraph" w:styleId="Heading2">
    <w:name w:val="heading 2"/>
    <w:basedOn w:val="Normal"/>
    <w:next w:val="Normal"/>
    <w:qFormat/>
    <w:rsid w:val="00584B9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84B98"/>
    <w:pPr>
      <w:tabs>
        <w:tab w:val="center" w:pos="4153"/>
        <w:tab w:val="right" w:pos="8306"/>
      </w:tabs>
    </w:pPr>
  </w:style>
  <w:style w:type="character" w:customStyle="1" w:styleId="HeaderChar">
    <w:name w:val="Header Char"/>
    <w:rsid w:val="00584B98"/>
    <w:rPr>
      <w:rFonts w:ascii="Times New Roman" w:eastAsia="Times New Roman" w:hAnsi="Times New Roman" w:cs="Times New Roman"/>
      <w:sz w:val="24"/>
      <w:szCs w:val="24"/>
      <w:lang w:eastAsia="en-GB"/>
    </w:rPr>
  </w:style>
  <w:style w:type="paragraph" w:styleId="Footer">
    <w:name w:val="footer"/>
    <w:basedOn w:val="Normal"/>
    <w:uiPriority w:val="99"/>
    <w:rsid w:val="00584B98"/>
    <w:pPr>
      <w:tabs>
        <w:tab w:val="center" w:pos="4153"/>
        <w:tab w:val="right" w:pos="8306"/>
      </w:tabs>
    </w:pPr>
  </w:style>
  <w:style w:type="character" w:customStyle="1" w:styleId="FooterChar">
    <w:name w:val="Footer Char"/>
    <w:uiPriority w:val="99"/>
    <w:rsid w:val="00584B98"/>
    <w:rPr>
      <w:rFonts w:ascii="Times New Roman" w:eastAsia="Times New Roman" w:hAnsi="Times New Roman" w:cs="Times New Roman"/>
      <w:sz w:val="24"/>
      <w:szCs w:val="24"/>
      <w:lang w:eastAsia="en-GB"/>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584B98"/>
    <w:pPr>
      <w:ind w:left="720"/>
      <w:contextualSpacing/>
    </w:pPr>
  </w:style>
  <w:style w:type="character" w:customStyle="1" w:styleId="Heading2Char">
    <w:name w:val="Heading 2 Char"/>
    <w:rsid w:val="00584B98"/>
    <w:rPr>
      <w:rFonts w:ascii="Arial" w:eastAsia="Times New Roman" w:hAnsi="Arial" w:cs="Arial"/>
      <w:b/>
      <w:bCs/>
      <w:i/>
      <w:iCs/>
      <w:sz w:val="28"/>
      <w:szCs w:val="28"/>
    </w:rPr>
  </w:style>
  <w:style w:type="paragraph" w:styleId="BodyTextIndent">
    <w:name w:val="Body Text Indent"/>
    <w:basedOn w:val="Normal"/>
    <w:rsid w:val="00584B98"/>
    <w:pPr>
      <w:ind w:left="720"/>
      <w:jc w:val="both"/>
    </w:pPr>
    <w:rPr>
      <w:szCs w:val="20"/>
    </w:rPr>
  </w:style>
  <w:style w:type="character" w:customStyle="1" w:styleId="BodyTextIndentChar">
    <w:name w:val="Body Text Indent Char"/>
    <w:rsid w:val="00584B98"/>
    <w:rPr>
      <w:rFonts w:ascii="Times New Roman" w:eastAsia="Times New Roman" w:hAnsi="Times New Roman"/>
      <w:sz w:val="24"/>
    </w:rPr>
  </w:style>
  <w:style w:type="paragraph" w:styleId="BodyTextIndent2">
    <w:name w:val="Body Text Indent 2"/>
    <w:basedOn w:val="Normal"/>
    <w:semiHidden/>
    <w:rsid w:val="00584B98"/>
    <w:pPr>
      <w:ind w:left="1620"/>
      <w:jc w:val="both"/>
    </w:pPr>
    <w:rPr>
      <w:rFonts w:ascii="Tahoma" w:hAnsi="Tahoma" w:cs="Tahoma"/>
      <w:sz w:val="22"/>
      <w:szCs w:val="22"/>
    </w:rPr>
  </w:style>
  <w:style w:type="paragraph" w:styleId="BodyTextIndent3">
    <w:name w:val="Body Text Indent 3"/>
    <w:basedOn w:val="Normal"/>
    <w:semiHidden/>
    <w:rsid w:val="00584B98"/>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cs="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iPriority w:val="99"/>
    <w:semiHidden/>
    <w:unhideWhenUsed/>
    <w:rsid w:val="005A774C"/>
    <w:rPr>
      <w:sz w:val="20"/>
      <w:szCs w:val="20"/>
    </w:rPr>
  </w:style>
  <w:style w:type="character" w:customStyle="1" w:styleId="CommentTextChar">
    <w:name w:val="Comment Text Char"/>
    <w:link w:val="CommentText"/>
    <w:uiPriority w:val="99"/>
    <w:semiHidden/>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table" w:styleId="TableGrid">
    <w:name w:val="Table Grid"/>
    <w:basedOn w:val="TableNormal"/>
    <w:uiPriority w:val="59"/>
    <w:rsid w:val="00DD622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E6637"/>
    <w:pPr>
      <w:spacing w:after="120"/>
    </w:pPr>
    <w:rPr>
      <w:rFonts w:ascii="Tahoma" w:hAnsi="Tahoma"/>
      <w:sz w:val="22"/>
      <w:szCs w:val="22"/>
    </w:rPr>
  </w:style>
  <w:style w:type="character" w:customStyle="1" w:styleId="BodyTextChar">
    <w:name w:val="Body Text Char"/>
    <w:link w:val="BodyText"/>
    <w:rsid w:val="000E6637"/>
    <w:rPr>
      <w:rFonts w:eastAsia="Times New Roman"/>
      <w:sz w:val="22"/>
      <w:szCs w:val="22"/>
    </w:rPr>
  </w:style>
  <w:style w:type="paragraph" w:customStyle="1" w:styleId="Default">
    <w:name w:val="Default"/>
    <w:rsid w:val="000E6637"/>
    <w:pPr>
      <w:autoSpaceDE w:val="0"/>
      <w:autoSpaceDN w:val="0"/>
      <w:adjustRightInd w:val="0"/>
    </w:pPr>
    <w:rPr>
      <w:rFonts w:ascii="Century Gothic" w:hAnsi="Century Gothic" w:cs="Century Gothic"/>
      <w:color w:val="000000"/>
      <w:sz w:val="24"/>
      <w:szCs w:val="24"/>
      <w:lang w:eastAsia="en-US"/>
    </w:rPr>
  </w:style>
  <w:style w:type="character" w:customStyle="1" w:styleId="eop">
    <w:name w:val="eop"/>
    <w:basedOn w:val="DefaultParagraphFont"/>
    <w:rsid w:val="00CF4C86"/>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072762"/>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640620140">
      <w:bodyDiv w:val="1"/>
      <w:marLeft w:val="0"/>
      <w:marRight w:val="0"/>
      <w:marTop w:val="0"/>
      <w:marBottom w:val="0"/>
      <w:divBdr>
        <w:top w:val="none" w:sz="0" w:space="0" w:color="auto"/>
        <w:left w:val="none" w:sz="0" w:space="0" w:color="auto"/>
        <w:bottom w:val="none" w:sz="0" w:space="0" w:color="auto"/>
        <w:right w:val="none" w:sz="0" w:space="0" w:color="auto"/>
      </w:divBdr>
    </w:div>
    <w:div w:id="645427995">
      <w:bodyDiv w:val="1"/>
      <w:marLeft w:val="0"/>
      <w:marRight w:val="0"/>
      <w:marTop w:val="0"/>
      <w:marBottom w:val="0"/>
      <w:divBdr>
        <w:top w:val="none" w:sz="0" w:space="0" w:color="auto"/>
        <w:left w:val="none" w:sz="0" w:space="0" w:color="auto"/>
        <w:bottom w:val="none" w:sz="0" w:space="0" w:color="auto"/>
        <w:right w:val="none" w:sz="0" w:space="0" w:color="auto"/>
      </w:divBdr>
    </w:div>
    <w:div w:id="722172308">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855336136">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4EE9988C62BC4BB7C3D64203D1049A" ma:contentTypeVersion="19" ma:contentTypeDescription="Create a new document." ma:contentTypeScope="" ma:versionID="bdb2792dabbc01bd250f5d9ec2be4988">
  <xsd:schema xmlns:xsd="http://www.w3.org/2001/XMLSchema" xmlns:xs="http://www.w3.org/2001/XMLSchema" xmlns:p="http://schemas.microsoft.com/office/2006/metadata/properties" xmlns:ns2="b4693376-cafa-42b1-bf07-1f456f356293" xmlns:ns3="e3f8d12d-1f24-41e0-ae12-86e65764037f" targetNamespace="http://schemas.microsoft.com/office/2006/metadata/properties" ma:root="true" ma:fieldsID="efcdc59b31fda589d0a27cde5210bfca" ns2:_="" ns3:_="">
    <xsd:import namespace="b4693376-cafa-42b1-bf07-1f456f356293"/>
    <xsd:import namespace="e3f8d12d-1f24-41e0-ae12-86e6576403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93376-cafa-42b1-bf07-1f456f356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8d12d-1f24-41e0-ae12-86e65764037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950487-8166-4baf-ad26-2db5b5701fb3}" ma:internalName="TaxCatchAll" ma:showField="CatchAllData" ma:web="e3f8d12d-1f24-41e0-ae12-86e657640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4693376-cafa-42b1-bf07-1f456f356293">
      <Terms xmlns="http://schemas.microsoft.com/office/infopath/2007/PartnerControls"/>
    </lcf76f155ced4ddcb4097134ff3c332f>
    <TaxCatchAll xmlns="e3f8d12d-1f24-41e0-ae12-86e65764037f" xsi:nil="true"/>
  </documentManagement>
</p:properties>
</file>

<file path=customXml/itemProps1.xml><?xml version="1.0" encoding="utf-8"?>
<ds:datastoreItem xmlns:ds="http://schemas.openxmlformats.org/officeDocument/2006/customXml" ds:itemID="{49BB2264-B50A-41E5-B108-BD1E2A768366}">
  <ds:schemaRefs>
    <ds:schemaRef ds:uri="http://schemas.openxmlformats.org/officeDocument/2006/bibliography"/>
  </ds:schemaRefs>
</ds:datastoreItem>
</file>

<file path=customXml/itemProps2.xml><?xml version="1.0" encoding="utf-8"?>
<ds:datastoreItem xmlns:ds="http://schemas.openxmlformats.org/officeDocument/2006/customXml" ds:itemID="{F058A71D-D9CC-4A24-AE56-6BA46544E959}">
  <ds:schemaRefs>
    <ds:schemaRef ds:uri="http://schemas.microsoft.com/sharepoint/v3/contenttype/forms"/>
  </ds:schemaRefs>
</ds:datastoreItem>
</file>

<file path=customXml/itemProps3.xml><?xml version="1.0" encoding="utf-8"?>
<ds:datastoreItem xmlns:ds="http://schemas.openxmlformats.org/officeDocument/2006/customXml" ds:itemID="{364B791A-3BA1-4833-802D-96273663D877}"/>
</file>

<file path=customXml/itemProps4.xml><?xml version="1.0" encoding="utf-8"?>
<ds:datastoreItem xmlns:ds="http://schemas.openxmlformats.org/officeDocument/2006/customXml" ds:itemID="{89B7A104-A9DB-44FB-B48A-10FEE067F44A}">
  <ds:schemaRefs>
    <ds:schemaRef ds:uri="http://schemas.microsoft.com/office/2006/metadata/properties"/>
    <ds:schemaRef ds:uri="http://schemas.microsoft.com/office/infopath/2007/PartnerControls"/>
    <ds:schemaRef ds:uri="e4f2c200-02cb-4bd6-8774-b788c1b7dcc0"/>
    <ds:schemaRef ds:uri="73077499-ca69-4782-a8c5-c4f14fdf1958"/>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4516</Words>
  <Characters>25747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30203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carole.foster</dc:creator>
  <cp:lastModifiedBy>Sarah Thompson</cp:lastModifiedBy>
  <cp:revision>6</cp:revision>
  <cp:lastPrinted>2019-11-20T09:43:00Z</cp:lastPrinted>
  <dcterms:created xsi:type="dcterms:W3CDTF">2024-07-29T14:24:00Z</dcterms:created>
  <dcterms:modified xsi:type="dcterms:W3CDTF">2024-07-29T14:32:00Z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0x010100934EE9988C62BC4BB7C3D64203D1049A</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2024-07-29T14:24:24Z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b59ee760-5606-4988-b618-c51e28426106</vt:lpwstr>
  </property>
  <property fmtid="{D5CDD505-2E9C-101B-9397-08002B2CF9AE}" pid="10" name="MSIP_Label_67e08e62-16ad-4613-967d-21554f0d2219_ContentBits">
    <vt:lpwstr>0</vt:lpwstr>
  </property>
</Properties>
</file>