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55A97F" w14:textId="1E8CC7B6" w:rsidR="0000010F" w:rsidRDefault="0000010F" w:rsidP="0000010F">
      <w:pPr>
        <w:jc w:val="center"/>
        <w:rPr>
          <w:rFonts w:ascii="Calibri" w:hAnsi="Calibri" w:cs="Tahoma"/>
          <w:b/>
          <w:noProof/>
          <w:sz w:val="32"/>
          <w:szCs w:val="32"/>
        </w:rPr>
      </w:pPr>
      <w:r>
        <w:rPr>
          <w:noProof/>
        </w:rPr>
        <w:drawing>
          <wp:inline distT="0" distB="0" distL="0" distR="0" wp14:anchorId="19D65D79" wp14:editId="4FCCA1F4">
            <wp:extent cx="1562100" cy="826740"/>
            <wp:effectExtent l="0" t="0" r="0" b="0"/>
            <wp:docPr id="11530133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7474396B" w14:textId="686E2851" w:rsidR="0000010F" w:rsidRPr="00EB14F1" w:rsidRDefault="0000010F" w:rsidP="0000010F">
      <w:pPr>
        <w:jc w:val="center"/>
        <w:rPr>
          <w:rFonts w:ascii="Calibri" w:hAnsi="Calibri" w:cs="Tahoma"/>
          <w:b/>
          <w:noProof/>
          <w:sz w:val="32"/>
          <w:szCs w:val="32"/>
        </w:rPr>
      </w:pPr>
      <w:r>
        <w:rPr>
          <w:rFonts w:ascii="Calibri" w:hAnsi="Calibri" w:cs="Tahoma"/>
          <w:b/>
          <w:noProof/>
          <w:sz w:val="32"/>
          <w:szCs w:val="32"/>
        </w:rPr>
        <w:t>Audit Committee</w:t>
      </w:r>
      <w:r w:rsidRPr="00452253">
        <w:rPr>
          <w:rFonts w:ascii="Calibri" w:hAnsi="Calibri" w:cs="Tahoma"/>
          <w:b/>
          <w:noProof/>
          <w:sz w:val="32"/>
          <w:szCs w:val="32"/>
        </w:rPr>
        <w:t xml:space="preserve"> Minutes</w:t>
      </w:r>
    </w:p>
    <w:p w14:paraId="6DB65181" w14:textId="29CBC172" w:rsidR="0000010F" w:rsidRPr="0000010F" w:rsidRDefault="0000010F" w:rsidP="0000010F">
      <w:pPr>
        <w:tabs>
          <w:tab w:val="left" w:pos="1418"/>
        </w:tabs>
        <w:ind w:left="1418" w:hanging="1560"/>
        <w:jc w:val="center"/>
        <w:rPr>
          <w:rFonts w:ascii="Calibri" w:hAnsi="Calibri" w:cs="Tahoma"/>
          <w:sz w:val="22"/>
          <w:szCs w:val="22"/>
        </w:rPr>
      </w:pPr>
      <w:r w:rsidRPr="00EB14F1">
        <w:rPr>
          <w:rFonts w:ascii="Calibri" w:hAnsi="Calibri" w:cs="Tahoma"/>
          <w:noProof/>
        </w:rPr>
        <w:t>Meeting held on</w:t>
      </w:r>
      <w:r>
        <w:rPr>
          <w:rFonts w:ascii="Calibri" w:hAnsi="Calibri" w:cs="Tahoma"/>
          <w:noProof/>
        </w:rPr>
        <w:t xml:space="preserve"> Tuesday 6</w:t>
      </w:r>
      <w:r w:rsidRPr="009A2528">
        <w:rPr>
          <w:rFonts w:ascii="Calibri" w:hAnsi="Calibri" w:cs="Tahoma"/>
          <w:noProof/>
          <w:vertAlign w:val="superscript"/>
        </w:rPr>
        <w:t>th</w:t>
      </w:r>
      <w:r>
        <w:rPr>
          <w:rFonts w:ascii="Calibri" w:hAnsi="Calibri" w:cs="Tahoma"/>
          <w:noProof/>
        </w:rPr>
        <w:t xml:space="preserve"> June 2023 at 5.30 pm, SRC301</w:t>
      </w:r>
    </w:p>
    <w:p w14:paraId="6E2865E3" w14:textId="77777777" w:rsidR="0000010F" w:rsidRDefault="0000010F" w:rsidP="00AA7A79">
      <w:pPr>
        <w:tabs>
          <w:tab w:val="left" w:pos="1418"/>
        </w:tabs>
        <w:ind w:left="1418" w:hanging="1560"/>
        <w:jc w:val="both"/>
        <w:rPr>
          <w:rFonts w:ascii="Calibri" w:hAnsi="Calibri" w:cs="Tahoma"/>
          <w:i/>
          <w:sz w:val="22"/>
          <w:szCs w:val="22"/>
        </w:rPr>
      </w:pPr>
    </w:p>
    <w:p w14:paraId="136819BB" w14:textId="49DABC80" w:rsidR="007B37C7" w:rsidRDefault="00CF170E" w:rsidP="00AA7A79">
      <w:pPr>
        <w:tabs>
          <w:tab w:val="left" w:pos="1418"/>
        </w:tabs>
        <w:ind w:left="1418" w:hanging="1560"/>
        <w:jc w:val="both"/>
        <w:rPr>
          <w:rFonts w:ascii="Calibri" w:hAnsi="Calibri" w:cs="Tahoma"/>
          <w:sz w:val="22"/>
          <w:szCs w:val="22"/>
        </w:rPr>
      </w:pPr>
      <w:r w:rsidRPr="00820850">
        <w:rPr>
          <w:rFonts w:ascii="Calibri" w:hAnsi="Calibri" w:cs="Tahoma"/>
          <w:i/>
          <w:sz w:val="22"/>
          <w:szCs w:val="22"/>
        </w:rPr>
        <w:t>Governors:</w:t>
      </w:r>
      <w:r w:rsidRPr="00820850">
        <w:rPr>
          <w:rFonts w:ascii="Calibri" w:hAnsi="Calibri" w:cs="Tahoma"/>
          <w:sz w:val="22"/>
          <w:szCs w:val="22"/>
        </w:rPr>
        <w:tab/>
      </w:r>
      <w:r w:rsidR="00AA7A79">
        <w:rPr>
          <w:rFonts w:ascii="Calibri" w:hAnsi="Calibri" w:cs="Tahoma"/>
          <w:sz w:val="22"/>
          <w:szCs w:val="22"/>
        </w:rPr>
        <w:t xml:space="preserve">Rachel Beeken, </w:t>
      </w:r>
      <w:r w:rsidR="009A2528">
        <w:rPr>
          <w:rFonts w:ascii="Calibri" w:hAnsi="Calibri" w:cs="Tahoma"/>
          <w:sz w:val="22"/>
          <w:szCs w:val="22"/>
        </w:rPr>
        <w:t xml:space="preserve">Gary Bowdler, </w:t>
      </w:r>
      <w:r w:rsidR="00292A89" w:rsidRPr="00820850">
        <w:rPr>
          <w:rFonts w:ascii="Calibri" w:hAnsi="Calibri" w:cs="Tahoma"/>
          <w:sz w:val="22"/>
          <w:szCs w:val="22"/>
        </w:rPr>
        <w:t>Subhash Chaudhary</w:t>
      </w:r>
      <w:r w:rsidR="00AA7A79">
        <w:rPr>
          <w:rFonts w:ascii="Calibri" w:hAnsi="Calibri" w:cs="Tahoma"/>
          <w:sz w:val="22"/>
          <w:szCs w:val="22"/>
        </w:rPr>
        <w:t xml:space="preserve"> </w:t>
      </w:r>
      <w:r w:rsidR="004B25FD">
        <w:rPr>
          <w:rFonts w:ascii="Calibri" w:hAnsi="Calibri" w:cs="Tahoma"/>
          <w:sz w:val="22"/>
          <w:szCs w:val="22"/>
        </w:rPr>
        <w:t xml:space="preserve">(Chair) </w:t>
      </w:r>
      <w:r w:rsidR="00AA7A79">
        <w:rPr>
          <w:rFonts w:ascii="Calibri" w:hAnsi="Calibri" w:cs="Tahoma"/>
          <w:sz w:val="22"/>
          <w:szCs w:val="22"/>
        </w:rPr>
        <w:t>and Mark Wilson</w:t>
      </w:r>
    </w:p>
    <w:p w14:paraId="1BAFD7EE" w14:textId="77777777" w:rsidR="00AA7A79" w:rsidRPr="00820850" w:rsidRDefault="00AA7A79" w:rsidP="00AA7A79">
      <w:pPr>
        <w:tabs>
          <w:tab w:val="left" w:pos="1418"/>
        </w:tabs>
        <w:ind w:left="1418" w:hanging="1560"/>
        <w:jc w:val="both"/>
        <w:rPr>
          <w:rFonts w:ascii="Calibri" w:hAnsi="Calibri" w:cs="Tahoma"/>
          <w:i/>
          <w:sz w:val="22"/>
          <w:szCs w:val="22"/>
        </w:rPr>
      </w:pPr>
    </w:p>
    <w:p w14:paraId="43FB7364" w14:textId="77777777" w:rsidR="00051C0D" w:rsidRPr="00820850" w:rsidRDefault="00051C0D" w:rsidP="00C02E48">
      <w:pPr>
        <w:tabs>
          <w:tab w:val="left" w:pos="1418"/>
        </w:tabs>
        <w:ind w:left="1134" w:hanging="1276"/>
        <w:jc w:val="both"/>
        <w:rPr>
          <w:rFonts w:ascii="Calibri" w:hAnsi="Calibri" w:cs="Tahoma"/>
          <w:sz w:val="22"/>
          <w:szCs w:val="22"/>
        </w:rPr>
      </w:pPr>
      <w:r w:rsidRPr="00820850">
        <w:rPr>
          <w:rFonts w:ascii="Calibri" w:hAnsi="Calibri" w:cs="Tahoma"/>
          <w:i/>
          <w:sz w:val="22"/>
          <w:szCs w:val="22"/>
        </w:rPr>
        <w:t>Apologies:</w:t>
      </w:r>
      <w:r w:rsidRPr="00820850">
        <w:rPr>
          <w:rFonts w:ascii="Calibri" w:hAnsi="Calibri" w:cs="Tahoma"/>
          <w:i/>
          <w:sz w:val="22"/>
          <w:szCs w:val="22"/>
        </w:rPr>
        <w:tab/>
      </w:r>
      <w:r w:rsidRPr="00820850">
        <w:rPr>
          <w:rFonts w:ascii="Calibri" w:hAnsi="Calibri" w:cs="Tahoma"/>
          <w:i/>
          <w:sz w:val="22"/>
          <w:szCs w:val="22"/>
        </w:rPr>
        <w:tab/>
      </w:r>
      <w:r w:rsidR="007778DE" w:rsidRPr="00820850">
        <w:rPr>
          <w:rFonts w:ascii="Calibri" w:hAnsi="Calibri" w:cs="Tahoma"/>
          <w:sz w:val="22"/>
          <w:szCs w:val="22"/>
        </w:rPr>
        <w:t>No apologies for absence</w:t>
      </w:r>
      <w:r w:rsidR="00565576" w:rsidRPr="00820850">
        <w:rPr>
          <w:rFonts w:ascii="Calibri" w:hAnsi="Calibri" w:cs="Tahoma"/>
          <w:sz w:val="22"/>
          <w:szCs w:val="22"/>
        </w:rPr>
        <w:t xml:space="preserve"> from committee members</w:t>
      </w:r>
    </w:p>
    <w:p w14:paraId="2086AA6F" w14:textId="77777777" w:rsidR="00051C0D" w:rsidRPr="00820850" w:rsidRDefault="00051C0D" w:rsidP="00C02E48">
      <w:pPr>
        <w:tabs>
          <w:tab w:val="left" w:pos="1418"/>
        </w:tabs>
        <w:ind w:left="1134" w:hanging="1276"/>
        <w:jc w:val="both"/>
        <w:rPr>
          <w:rFonts w:ascii="Calibri" w:hAnsi="Calibri" w:cs="Tahoma"/>
          <w:i/>
          <w:sz w:val="22"/>
          <w:szCs w:val="22"/>
        </w:rPr>
      </w:pPr>
    </w:p>
    <w:p w14:paraId="69451566" w14:textId="321367BC" w:rsidR="000840E9" w:rsidRPr="00820850" w:rsidRDefault="007B131A" w:rsidP="000E701E">
      <w:pPr>
        <w:tabs>
          <w:tab w:val="left" w:pos="-142"/>
          <w:tab w:val="left" w:pos="142"/>
          <w:tab w:val="left" w:pos="284"/>
          <w:tab w:val="left" w:pos="1418"/>
        </w:tabs>
        <w:ind w:left="1418" w:hanging="1560"/>
        <w:jc w:val="both"/>
        <w:rPr>
          <w:rFonts w:ascii="Calibri" w:hAnsi="Calibri"/>
          <w:sz w:val="22"/>
          <w:szCs w:val="22"/>
        </w:rPr>
      </w:pPr>
      <w:r w:rsidRPr="00820850">
        <w:rPr>
          <w:rFonts w:ascii="Calibri" w:hAnsi="Calibri" w:cs="Tahoma"/>
          <w:i/>
          <w:sz w:val="22"/>
          <w:szCs w:val="22"/>
        </w:rPr>
        <w:t xml:space="preserve">In attendance: </w:t>
      </w:r>
      <w:r w:rsidR="00A50A0B" w:rsidRPr="00820850">
        <w:rPr>
          <w:rFonts w:ascii="Calibri" w:hAnsi="Calibri" w:cs="Tahoma"/>
          <w:i/>
          <w:sz w:val="22"/>
          <w:szCs w:val="22"/>
        </w:rPr>
        <w:tab/>
      </w:r>
      <w:r w:rsidR="00CF4C86">
        <w:rPr>
          <w:rFonts w:ascii="Calibri" w:hAnsi="Calibri"/>
          <w:sz w:val="22"/>
          <w:szCs w:val="22"/>
        </w:rPr>
        <w:t>Rosalind Armstrong</w:t>
      </w:r>
      <w:r w:rsidR="00F27781">
        <w:rPr>
          <w:rFonts w:ascii="Calibri" w:hAnsi="Calibri"/>
          <w:sz w:val="22"/>
          <w:szCs w:val="22"/>
        </w:rPr>
        <w:t xml:space="preserve"> (</w:t>
      </w:r>
      <w:r w:rsidR="0014201A">
        <w:rPr>
          <w:rFonts w:ascii="Calibri" w:hAnsi="Calibri"/>
          <w:sz w:val="22"/>
          <w:szCs w:val="22"/>
        </w:rPr>
        <w:t xml:space="preserve">Audit Manager, </w:t>
      </w:r>
      <w:r w:rsidR="00F27781">
        <w:rPr>
          <w:rFonts w:ascii="Calibri" w:hAnsi="Calibri"/>
          <w:sz w:val="22"/>
          <w:szCs w:val="22"/>
        </w:rPr>
        <w:t>AuditOne)</w:t>
      </w:r>
      <w:r w:rsidR="0016315B">
        <w:rPr>
          <w:rFonts w:ascii="Calibri" w:hAnsi="Calibri"/>
          <w:sz w:val="22"/>
          <w:szCs w:val="22"/>
        </w:rPr>
        <w:t xml:space="preserve">, </w:t>
      </w:r>
      <w:r w:rsidR="00254475">
        <w:rPr>
          <w:rFonts w:ascii="Calibri" w:hAnsi="Calibri"/>
          <w:sz w:val="22"/>
          <w:szCs w:val="22"/>
        </w:rPr>
        <w:t>Claire Leece</w:t>
      </w:r>
      <w:r w:rsidR="00145092">
        <w:rPr>
          <w:rFonts w:ascii="Calibri" w:hAnsi="Calibri"/>
          <w:sz w:val="22"/>
          <w:szCs w:val="22"/>
        </w:rPr>
        <w:t xml:space="preserve"> </w:t>
      </w:r>
      <w:r w:rsidR="00263B13" w:rsidRPr="00820850">
        <w:rPr>
          <w:rFonts w:ascii="Calibri" w:hAnsi="Calibri"/>
          <w:sz w:val="22"/>
          <w:szCs w:val="22"/>
        </w:rPr>
        <w:t>(</w:t>
      </w:r>
      <w:r w:rsidR="00226EEC">
        <w:rPr>
          <w:rFonts w:ascii="Calibri" w:hAnsi="Calibri"/>
          <w:sz w:val="22"/>
          <w:szCs w:val="22"/>
        </w:rPr>
        <w:t xml:space="preserve">Audit </w:t>
      </w:r>
      <w:r w:rsidR="00254475">
        <w:rPr>
          <w:rFonts w:ascii="Calibri" w:hAnsi="Calibri"/>
          <w:sz w:val="22"/>
          <w:szCs w:val="22"/>
        </w:rPr>
        <w:t>Partner</w:t>
      </w:r>
      <w:r w:rsidR="00226EEC">
        <w:rPr>
          <w:rFonts w:ascii="Calibri" w:hAnsi="Calibri"/>
          <w:sz w:val="22"/>
          <w:szCs w:val="22"/>
        </w:rPr>
        <w:t xml:space="preserve">, </w:t>
      </w:r>
      <w:r w:rsidR="00263B13" w:rsidRPr="00820850">
        <w:rPr>
          <w:rFonts w:ascii="Calibri" w:hAnsi="Calibri"/>
          <w:sz w:val="22"/>
          <w:szCs w:val="22"/>
        </w:rPr>
        <w:t>RSM)</w:t>
      </w:r>
      <w:r w:rsidR="009A2528">
        <w:rPr>
          <w:rFonts w:ascii="Calibri" w:hAnsi="Calibri"/>
          <w:sz w:val="22"/>
          <w:szCs w:val="22"/>
        </w:rPr>
        <w:t>, Rachel Robson (</w:t>
      </w:r>
      <w:r w:rsidR="009E4CCB">
        <w:rPr>
          <w:rFonts w:ascii="Calibri" w:hAnsi="Calibri"/>
          <w:sz w:val="22"/>
          <w:szCs w:val="22"/>
        </w:rPr>
        <w:t xml:space="preserve">External Reviewer, </w:t>
      </w:r>
      <w:r w:rsidR="009A2528">
        <w:rPr>
          <w:rFonts w:ascii="Calibri" w:hAnsi="Calibri"/>
          <w:sz w:val="22"/>
          <w:szCs w:val="22"/>
        </w:rPr>
        <w:t>Stone King, via Teams)</w:t>
      </w:r>
    </w:p>
    <w:p w14:paraId="1A52E949" w14:textId="77777777" w:rsidR="007B131A" w:rsidRPr="00820850" w:rsidRDefault="007B131A" w:rsidP="00C02E48">
      <w:pPr>
        <w:tabs>
          <w:tab w:val="left" w:pos="-142"/>
          <w:tab w:val="left" w:pos="142"/>
          <w:tab w:val="left" w:pos="284"/>
          <w:tab w:val="left" w:pos="1418"/>
        </w:tabs>
        <w:ind w:left="1134" w:hanging="1276"/>
        <w:jc w:val="both"/>
        <w:rPr>
          <w:rFonts w:ascii="Calibri" w:hAnsi="Calibri" w:cs="Tahoma"/>
          <w:i/>
          <w:sz w:val="22"/>
          <w:szCs w:val="22"/>
        </w:rPr>
      </w:pPr>
    </w:p>
    <w:p w14:paraId="424915E5" w14:textId="6C0711A7" w:rsidR="009A2528" w:rsidRDefault="00CF170E" w:rsidP="009A2528">
      <w:pPr>
        <w:tabs>
          <w:tab w:val="left" w:pos="-142"/>
          <w:tab w:val="left" w:pos="142"/>
          <w:tab w:val="left" w:pos="284"/>
          <w:tab w:val="left" w:pos="1418"/>
        </w:tabs>
        <w:ind w:left="1417" w:hanging="1559"/>
        <w:jc w:val="both"/>
        <w:rPr>
          <w:rFonts w:ascii="Calibri" w:hAnsi="Calibri" w:cs="Tahoma"/>
          <w:sz w:val="22"/>
          <w:szCs w:val="22"/>
        </w:rPr>
      </w:pPr>
      <w:r w:rsidRPr="00820850">
        <w:rPr>
          <w:rFonts w:ascii="Calibri" w:hAnsi="Calibri" w:cs="Tahoma"/>
          <w:i/>
          <w:sz w:val="22"/>
          <w:szCs w:val="22"/>
        </w:rPr>
        <w:t>Officials:</w:t>
      </w:r>
      <w:r w:rsidRPr="00820850">
        <w:rPr>
          <w:rFonts w:ascii="Calibri" w:hAnsi="Calibri" w:cs="Tahoma"/>
          <w:i/>
          <w:sz w:val="22"/>
          <w:szCs w:val="22"/>
        </w:rPr>
        <w:tab/>
      </w:r>
      <w:r w:rsidR="00A50A0B" w:rsidRPr="00820850">
        <w:rPr>
          <w:rFonts w:ascii="Calibri" w:hAnsi="Calibri" w:cs="Tahoma"/>
          <w:i/>
          <w:sz w:val="22"/>
          <w:szCs w:val="22"/>
        </w:rPr>
        <w:tab/>
      </w:r>
      <w:r w:rsidR="009A2528">
        <w:rPr>
          <w:rFonts w:ascii="Calibri" w:hAnsi="Calibri" w:cs="Tahoma"/>
          <w:sz w:val="22"/>
          <w:szCs w:val="22"/>
        </w:rPr>
        <w:t xml:space="preserve">Grant Glendinning (Chief Executive and Group Principal), </w:t>
      </w:r>
      <w:r w:rsidRPr="00820850">
        <w:rPr>
          <w:rFonts w:ascii="Calibri" w:hAnsi="Calibri" w:cs="Tahoma"/>
          <w:sz w:val="22"/>
          <w:szCs w:val="22"/>
        </w:rPr>
        <w:t>P</w:t>
      </w:r>
      <w:r w:rsidR="003102C2" w:rsidRPr="00820850">
        <w:rPr>
          <w:rFonts w:ascii="Calibri" w:hAnsi="Calibri" w:cs="Tahoma"/>
          <w:sz w:val="22"/>
          <w:szCs w:val="22"/>
        </w:rPr>
        <w:t>hil</w:t>
      </w:r>
      <w:r w:rsidRPr="00820850">
        <w:rPr>
          <w:rFonts w:ascii="Calibri" w:hAnsi="Calibri" w:cs="Tahoma"/>
          <w:sz w:val="22"/>
          <w:szCs w:val="22"/>
        </w:rPr>
        <w:t xml:space="preserve"> Has</w:t>
      </w:r>
      <w:r w:rsidR="007440D5" w:rsidRPr="00820850">
        <w:rPr>
          <w:rFonts w:ascii="Calibri" w:hAnsi="Calibri" w:cs="Tahoma"/>
          <w:sz w:val="22"/>
          <w:szCs w:val="22"/>
        </w:rPr>
        <w:t>tie (</w:t>
      </w:r>
      <w:r w:rsidR="00CF4C86">
        <w:rPr>
          <w:rFonts w:ascii="Calibri" w:hAnsi="Calibri" w:cs="Tahoma"/>
          <w:sz w:val="22"/>
          <w:szCs w:val="22"/>
        </w:rPr>
        <w:t>Chief Operating Officer</w:t>
      </w:r>
      <w:r w:rsidR="007440D5" w:rsidRPr="00820850">
        <w:rPr>
          <w:rFonts w:ascii="Calibri" w:hAnsi="Calibri" w:cs="Tahoma"/>
          <w:sz w:val="22"/>
          <w:szCs w:val="22"/>
        </w:rPr>
        <w:t>),</w:t>
      </w:r>
      <w:r w:rsidR="00B24EB2" w:rsidRPr="00820850">
        <w:rPr>
          <w:rFonts w:ascii="Calibri" w:hAnsi="Calibri" w:cs="Tahoma"/>
          <w:sz w:val="22"/>
          <w:szCs w:val="22"/>
        </w:rPr>
        <w:t xml:space="preserve"> </w:t>
      </w:r>
      <w:r w:rsidR="009A2528">
        <w:rPr>
          <w:rFonts w:ascii="Calibri" w:hAnsi="Calibri" w:cs="Tahoma"/>
          <w:sz w:val="22"/>
          <w:szCs w:val="22"/>
        </w:rPr>
        <w:t xml:space="preserve">Fiona Sharp (Chief Financial Officer), Kay Taylor (Group Director of HR &amp; People Development), </w:t>
      </w:r>
      <w:r w:rsidR="00C542B3" w:rsidRPr="00820850">
        <w:rPr>
          <w:rFonts w:ascii="Calibri" w:hAnsi="Calibri" w:cs="Tahoma"/>
          <w:sz w:val="22"/>
          <w:szCs w:val="22"/>
        </w:rPr>
        <w:t xml:space="preserve">Sarah Thompson </w:t>
      </w:r>
      <w:r w:rsidR="004A6BBE" w:rsidRPr="00820850">
        <w:rPr>
          <w:rFonts w:ascii="Calibri" w:hAnsi="Calibri" w:cs="Tahoma"/>
          <w:sz w:val="22"/>
          <w:szCs w:val="22"/>
        </w:rPr>
        <w:t>(Clerk</w:t>
      </w:r>
      <w:r w:rsidR="008C2E4D">
        <w:rPr>
          <w:rFonts w:ascii="Calibri" w:hAnsi="Calibri" w:cs="Tahoma"/>
          <w:sz w:val="22"/>
          <w:szCs w:val="22"/>
        </w:rPr>
        <w:t xml:space="preserve"> to the Corporation</w:t>
      </w:r>
      <w:r w:rsidR="004A6BBE" w:rsidRPr="00820850">
        <w:rPr>
          <w:rFonts w:ascii="Calibri" w:hAnsi="Calibri" w:cs="Tahoma"/>
          <w:sz w:val="22"/>
          <w:szCs w:val="22"/>
        </w:rPr>
        <w:t xml:space="preserve">) </w:t>
      </w:r>
      <w:r w:rsidR="009A2528">
        <w:rPr>
          <w:rFonts w:ascii="Calibri" w:hAnsi="Calibri" w:cs="Tahoma"/>
          <w:sz w:val="22"/>
          <w:szCs w:val="22"/>
        </w:rPr>
        <w:t>and Sam Young (Governance Support Officer)</w:t>
      </w:r>
    </w:p>
    <w:p w14:paraId="254B3B42" w14:textId="77777777" w:rsidR="00BD15EC" w:rsidRDefault="00BD15EC" w:rsidP="00BD15EC">
      <w:pPr>
        <w:spacing w:line="276" w:lineRule="auto"/>
        <w:ind w:right="-143"/>
        <w:jc w:val="both"/>
        <w:rPr>
          <w:rFonts w:ascii="Calibri" w:hAnsi="Calibri" w:cs="Tahoma"/>
          <w:i/>
          <w:sz w:val="22"/>
          <w:szCs w:val="22"/>
        </w:rPr>
      </w:pPr>
    </w:p>
    <w:p w14:paraId="77469626" w14:textId="6580288D" w:rsidR="00BD15EC" w:rsidRPr="00BD15EC" w:rsidRDefault="00BD15EC" w:rsidP="00BD15EC">
      <w:pPr>
        <w:spacing w:line="276" w:lineRule="auto"/>
        <w:ind w:right="-143"/>
        <w:jc w:val="both"/>
        <w:rPr>
          <w:rFonts w:ascii="Calibri" w:hAnsi="Calibri" w:cs="Tahoma"/>
          <w:i/>
          <w:sz w:val="22"/>
          <w:szCs w:val="22"/>
        </w:rPr>
      </w:pPr>
      <w:r w:rsidRPr="00BD15EC">
        <w:rPr>
          <w:rFonts w:ascii="Calibri" w:hAnsi="Calibri" w:cs="Tahoma"/>
          <w:i/>
          <w:sz w:val="22"/>
          <w:szCs w:val="22"/>
        </w:rPr>
        <w:t>Minutes of the previous meeting, an action progress log and reports for all agenda items had been circulated in advance of the meeting.</w:t>
      </w:r>
      <w:r>
        <w:rPr>
          <w:rFonts w:ascii="Calibri" w:hAnsi="Calibri" w:cs="Tahoma"/>
          <w:i/>
          <w:sz w:val="22"/>
          <w:szCs w:val="22"/>
        </w:rPr>
        <w:t xml:space="preserve"> </w:t>
      </w:r>
    </w:p>
    <w:p w14:paraId="2F8BD41E" w14:textId="77777777" w:rsidR="00593B61" w:rsidRPr="00820850" w:rsidRDefault="00593B61" w:rsidP="00672D0B">
      <w:pPr>
        <w:ind w:left="850" w:right="-142" w:hanging="992"/>
        <w:jc w:val="both"/>
        <w:rPr>
          <w:rFonts w:ascii="Calibri" w:hAnsi="Calibri" w:cs="Tahoma"/>
          <w:i/>
          <w:sz w:val="22"/>
          <w:szCs w:val="22"/>
        </w:rPr>
      </w:pPr>
      <w:r w:rsidRPr="00820850">
        <w:rPr>
          <w:rFonts w:ascii="Calibri" w:hAnsi="Calibri" w:cs="Tahoma"/>
          <w:i/>
          <w:sz w:val="22"/>
          <w:szCs w:val="22"/>
          <w:u w:val="single"/>
        </w:rPr>
        <w:t>________</w:t>
      </w:r>
      <w:r w:rsidR="00A92711" w:rsidRPr="00820850">
        <w:rPr>
          <w:rFonts w:ascii="Calibri" w:hAnsi="Calibri" w:cs="Tahoma"/>
          <w:i/>
          <w:sz w:val="22"/>
          <w:szCs w:val="22"/>
          <w:u w:val="single"/>
        </w:rPr>
        <w:t>___</w:t>
      </w:r>
      <w:r w:rsidR="003C22A4" w:rsidRPr="00820850">
        <w:rPr>
          <w:rFonts w:ascii="Calibri" w:hAnsi="Calibri" w:cs="Tahoma"/>
          <w:i/>
          <w:sz w:val="22"/>
          <w:szCs w:val="22"/>
          <w:u w:val="single"/>
        </w:rPr>
        <w:t>____________________________</w:t>
      </w:r>
      <w:r w:rsidRPr="00820850">
        <w:rPr>
          <w:rFonts w:ascii="Calibri" w:hAnsi="Calibri" w:cs="Tahoma"/>
          <w:i/>
          <w:sz w:val="22"/>
          <w:szCs w:val="22"/>
          <w:u w:val="single"/>
        </w:rPr>
        <w:t>_________________________________________</w:t>
      </w:r>
      <w:r w:rsidR="00B95C7B" w:rsidRPr="00820850">
        <w:rPr>
          <w:rFonts w:ascii="Calibri" w:hAnsi="Calibri" w:cs="Tahoma"/>
          <w:i/>
          <w:sz w:val="22"/>
          <w:szCs w:val="22"/>
          <w:u w:val="single"/>
        </w:rPr>
        <w:t>__</w:t>
      </w:r>
      <w:r w:rsidR="00820850">
        <w:rPr>
          <w:rFonts w:ascii="Calibri" w:hAnsi="Calibri" w:cs="Tahoma"/>
          <w:i/>
          <w:sz w:val="22"/>
          <w:szCs w:val="22"/>
          <w:u w:val="single"/>
        </w:rPr>
        <w:t>________</w:t>
      </w:r>
    </w:p>
    <w:p w14:paraId="3D5B2CC9" w14:textId="77777777" w:rsidR="001D592D" w:rsidRPr="00E777A0" w:rsidRDefault="001D592D" w:rsidP="00735925">
      <w:pPr>
        <w:tabs>
          <w:tab w:val="left" w:pos="0"/>
        </w:tabs>
        <w:spacing w:line="276" w:lineRule="auto"/>
        <w:jc w:val="both"/>
        <w:rPr>
          <w:rFonts w:ascii="Calibri" w:hAnsi="Calibri"/>
          <w:i/>
          <w:sz w:val="22"/>
          <w:szCs w:val="22"/>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5"/>
        <w:gridCol w:w="8640"/>
      </w:tblGrid>
      <w:tr w:rsidR="00AC5C1F" w:rsidRPr="00820850" w14:paraId="7C3BFAD1" w14:textId="77777777" w:rsidTr="00A45106">
        <w:tc>
          <w:tcPr>
            <w:tcW w:w="1135" w:type="dxa"/>
          </w:tcPr>
          <w:p w14:paraId="6DD1E652" w14:textId="3D8ACD59" w:rsidR="00AC5C1F" w:rsidRPr="00820850" w:rsidRDefault="00AC5C1F" w:rsidP="00AC5C1F">
            <w:pPr>
              <w:tabs>
                <w:tab w:val="left" w:pos="0"/>
              </w:tabs>
              <w:spacing w:line="276" w:lineRule="auto"/>
              <w:jc w:val="both"/>
              <w:rPr>
                <w:rFonts w:ascii="Calibri" w:hAnsi="Calibri" w:cs="Tahoma"/>
                <w:b/>
                <w:sz w:val="22"/>
                <w:szCs w:val="22"/>
              </w:rPr>
            </w:pPr>
            <w:r w:rsidRPr="00820850">
              <w:rPr>
                <w:rFonts w:ascii="Calibri" w:hAnsi="Calibri" w:cs="Tahoma"/>
                <w:b/>
                <w:sz w:val="22"/>
                <w:szCs w:val="22"/>
              </w:rPr>
              <w:t>A2</w:t>
            </w:r>
            <w:r w:rsidR="00CF4C86">
              <w:rPr>
                <w:rFonts w:ascii="Calibri" w:hAnsi="Calibri" w:cs="Tahoma"/>
                <w:b/>
                <w:sz w:val="22"/>
                <w:szCs w:val="22"/>
              </w:rPr>
              <w:t>3</w:t>
            </w:r>
            <w:r w:rsidR="00254475">
              <w:rPr>
                <w:rFonts w:ascii="Calibri" w:hAnsi="Calibri" w:cs="Tahoma"/>
                <w:b/>
                <w:sz w:val="22"/>
                <w:szCs w:val="22"/>
              </w:rPr>
              <w:t>/</w:t>
            </w:r>
            <w:r w:rsidR="0000010F">
              <w:rPr>
                <w:rFonts w:ascii="Calibri" w:hAnsi="Calibri" w:cs="Tahoma"/>
                <w:b/>
                <w:sz w:val="22"/>
                <w:szCs w:val="22"/>
              </w:rPr>
              <w:t>21</w:t>
            </w:r>
          </w:p>
        </w:tc>
        <w:tc>
          <w:tcPr>
            <w:tcW w:w="8640" w:type="dxa"/>
          </w:tcPr>
          <w:p w14:paraId="287DC6AF" w14:textId="2A27F907" w:rsidR="00AC5C1F" w:rsidRPr="00820850" w:rsidRDefault="00AC5C1F" w:rsidP="00AC5C1F">
            <w:pPr>
              <w:tabs>
                <w:tab w:val="left" w:pos="0"/>
              </w:tabs>
              <w:spacing w:after="120" w:line="276" w:lineRule="auto"/>
              <w:jc w:val="both"/>
              <w:rPr>
                <w:rFonts w:ascii="Calibri" w:hAnsi="Calibri" w:cs="Tahoma"/>
                <w:b/>
                <w:sz w:val="22"/>
                <w:szCs w:val="22"/>
              </w:rPr>
            </w:pPr>
            <w:r w:rsidRPr="00820850">
              <w:rPr>
                <w:rFonts w:ascii="Calibri" w:hAnsi="Calibri"/>
                <w:b/>
                <w:sz w:val="22"/>
                <w:szCs w:val="22"/>
              </w:rPr>
              <w:t xml:space="preserve">Agenda Item </w:t>
            </w:r>
            <w:r>
              <w:rPr>
                <w:rFonts w:ascii="Calibri" w:hAnsi="Calibri"/>
                <w:b/>
                <w:sz w:val="22"/>
                <w:szCs w:val="22"/>
              </w:rPr>
              <w:t>1</w:t>
            </w:r>
            <w:r w:rsidRPr="00820850">
              <w:rPr>
                <w:rFonts w:ascii="Calibri" w:hAnsi="Calibri"/>
                <w:b/>
                <w:sz w:val="22"/>
                <w:szCs w:val="22"/>
              </w:rPr>
              <w:t xml:space="preserve"> </w:t>
            </w:r>
            <w:r w:rsidR="00955C75">
              <w:rPr>
                <w:rFonts w:ascii="Calibri" w:hAnsi="Calibri"/>
                <w:b/>
                <w:sz w:val="22"/>
                <w:szCs w:val="22"/>
              </w:rPr>
              <w:t>–</w:t>
            </w:r>
            <w:r w:rsidRPr="00820850">
              <w:rPr>
                <w:rFonts w:ascii="Calibri" w:hAnsi="Calibri"/>
                <w:b/>
                <w:sz w:val="22"/>
                <w:szCs w:val="22"/>
              </w:rPr>
              <w:t xml:space="preserve"> </w:t>
            </w:r>
            <w:r w:rsidR="00955C75">
              <w:rPr>
                <w:rFonts w:ascii="Calibri" w:hAnsi="Calibri"/>
                <w:b/>
                <w:sz w:val="22"/>
                <w:szCs w:val="22"/>
              </w:rPr>
              <w:t xml:space="preserve">CONFIDENTIAL ITEM - </w:t>
            </w:r>
            <w:r w:rsidRPr="00820850">
              <w:rPr>
                <w:rFonts w:ascii="Calibri" w:hAnsi="Calibri"/>
                <w:b/>
                <w:sz w:val="22"/>
                <w:szCs w:val="22"/>
              </w:rPr>
              <w:t xml:space="preserve">Standing </w:t>
            </w:r>
            <w:r w:rsidR="00CF4C86">
              <w:rPr>
                <w:rFonts w:ascii="Calibri" w:hAnsi="Calibri"/>
                <w:b/>
                <w:sz w:val="22"/>
                <w:szCs w:val="22"/>
              </w:rPr>
              <w:t>i</w:t>
            </w:r>
            <w:r w:rsidRPr="00820850">
              <w:rPr>
                <w:rFonts w:ascii="Calibri" w:hAnsi="Calibri"/>
                <w:b/>
                <w:sz w:val="22"/>
                <w:szCs w:val="22"/>
              </w:rPr>
              <w:t>nvitation to auditors to speak with committee members</w:t>
            </w:r>
          </w:p>
        </w:tc>
      </w:tr>
      <w:tr w:rsidR="00AC5C1F" w:rsidRPr="00820850" w14:paraId="0106ECBF" w14:textId="77777777" w:rsidTr="00A45106">
        <w:tc>
          <w:tcPr>
            <w:tcW w:w="1135" w:type="dxa"/>
          </w:tcPr>
          <w:p w14:paraId="24121C90" w14:textId="77777777" w:rsidR="00AC5C1F" w:rsidRPr="00820850" w:rsidRDefault="00AC5C1F" w:rsidP="00AC5C1F">
            <w:pPr>
              <w:tabs>
                <w:tab w:val="left" w:pos="0"/>
              </w:tabs>
              <w:spacing w:line="276" w:lineRule="auto"/>
              <w:jc w:val="both"/>
              <w:rPr>
                <w:rFonts w:ascii="Calibri" w:hAnsi="Calibri"/>
                <w:b/>
                <w:sz w:val="22"/>
                <w:szCs w:val="22"/>
              </w:rPr>
            </w:pPr>
          </w:p>
        </w:tc>
        <w:tc>
          <w:tcPr>
            <w:tcW w:w="8640" w:type="dxa"/>
          </w:tcPr>
          <w:p w14:paraId="3DABC060" w14:textId="3BA05266" w:rsidR="00072762" w:rsidRDefault="00072762" w:rsidP="00AC5C1F">
            <w:pPr>
              <w:tabs>
                <w:tab w:val="left" w:pos="0"/>
              </w:tabs>
              <w:spacing w:line="276" w:lineRule="auto"/>
              <w:jc w:val="both"/>
              <w:rPr>
                <w:rFonts w:ascii="Calibri" w:hAnsi="Calibri"/>
                <w:sz w:val="22"/>
                <w:szCs w:val="22"/>
              </w:rPr>
            </w:pPr>
            <w:r>
              <w:rPr>
                <w:rFonts w:ascii="Calibri" w:hAnsi="Calibri"/>
                <w:sz w:val="22"/>
                <w:szCs w:val="22"/>
              </w:rPr>
              <w:t xml:space="preserve">Claire Leece, </w:t>
            </w:r>
            <w:r w:rsidR="00592AA1">
              <w:rPr>
                <w:rFonts w:ascii="Calibri" w:hAnsi="Calibri"/>
                <w:sz w:val="22"/>
                <w:szCs w:val="22"/>
              </w:rPr>
              <w:t xml:space="preserve">Audit </w:t>
            </w:r>
            <w:r w:rsidR="00254475">
              <w:rPr>
                <w:rFonts w:ascii="Calibri" w:hAnsi="Calibri"/>
                <w:sz w:val="22"/>
                <w:szCs w:val="22"/>
              </w:rPr>
              <w:t>Partner</w:t>
            </w:r>
            <w:r w:rsidR="00592AA1">
              <w:rPr>
                <w:rFonts w:ascii="Calibri" w:hAnsi="Calibri"/>
                <w:sz w:val="22"/>
                <w:szCs w:val="22"/>
              </w:rPr>
              <w:t xml:space="preserve"> RSM</w:t>
            </w:r>
            <w:r>
              <w:rPr>
                <w:rFonts w:ascii="Calibri" w:hAnsi="Calibri"/>
                <w:sz w:val="22"/>
                <w:szCs w:val="22"/>
              </w:rPr>
              <w:t xml:space="preserve">, </w:t>
            </w:r>
            <w:r w:rsidR="00B00560">
              <w:rPr>
                <w:rFonts w:ascii="Calibri" w:hAnsi="Calibri"/>
                <w:sz w:val="22"/>
                <w:szCs w:val="22"/>
              </w:rPr>
              <w:t>confirmed that</w:t>
            </w:r>
            <w:r>
              <w:rPr>
                <w:rFonts w:ascii="Calibri" w:hAnsi="Calibri"/>
                <w:sz w:val="22"/>
                <w:szCs w:val="22"/>
              </w:rPr>
              <w:t xml:space="preserve"> </w:t>
            </w:r>
            <w:r w:rsidR="00BD15EC">
              <w:rPr>
                <w:rFonts w:ascii="Calibri" w:hAnsi="Calibri"/>
                <w:sz w:val="22"/>
                <w:szCs w:val="22"/>
              </w:rPr>
              <w:t>she had no concerns to raise on behalf of the group’s external auditors and that RSM w</w:t>
            </w:r>
            <w:r w:rsidR="009E4CCB">
              <w:rPr>
                <w:rFonts w:ascii="Calibri" w:hAnsi="Calibri"/>
                <w:sz w:val="22"/>
                <w:szCs w:val="22"/>
              </w:rPr>
              <w:t>as</w:t>
            </w:r>
            <w:r w:rsidR="00BD15EC">
              <w:rPr>
                <w:rFonts w:ascii="Calibri" w:hAnsi="Calibri"/>
                <w:sz w:val="22"/>
                <w:szCs w:val="22"/>
              </w:rPr>
              <w:t xml:space="preserve"> about to commence audit of the annual accounts. Rosalind Armstrong, </w:t>
            </w:r>
            <w:r w:rsidR="0014201A">
              <w:rPr>
                <w:rFonts w:ascii="Calibri" w:hAnsi="Calibri"/>
                <w:sz w:val="22"/>
                <w:szCs w:val="22"/>
              </w:rPr>
              <w:t>Audit Manager</w:t>
            </w:r>
            <w:r w:rsidR="00BD15EC">
              <w:rPr>
                <w:rFonts w:ascii="Calibri" w:hAnsi="Calibri"/>
                <w:sz w:val="22"/>
                <w:szCs w:val="22"/>
              </w:rPr>
              <w:t xml:space="preserve"> AuditOne, reported that dates for some </w:t>
            </w:r>
            <w:r w:rsidR="0053046B">
              <w:rPr>
                <w:rFonts w:ascii="Calibri" w:hAnsi="Calibri"/>
                <w:sz w:val="22"/>
                <w:szCs w:val="22"/>
              </w:rPr>
              <w:t xml:space="preserve">internal audit </w:t>
            </w:r>
            <w:r w:rsidR="00A03EEF">
              <w:rPr>
                <w:rFonts w:ascii="Calibri" w:hAnsi="Calibri"/>
                <w:sz w:val="22"/>
                <w:szCs w:val="22"/>
              </w:rPr>
              <w:t xml:space="preserve">reviews </w:t>
            </w:r>
            <w:r w:rsidR="00BD15EC">
              <w:rPr>
                <w:rFonts w:ascii="Calibri" w:hAnsi="Calibri"/>
                <w:sz w:val="22"/>
                <w:szCs w:val="22"/>
              </w:rPr>
              <w:t xml:space="preserve">had </w:t>
            </w:r>
            <w:r w:rsidR="0014201A">
              <w:rPr>
                <w:rFonts w:ascii="Calibri" w:hAnsi="Calibri"/>
                <w:sz w:val="22"/>
                <w:szCs w:val="22"/>
              </w:rPr>
              <w:t>had to be</w:t>
            </w:r>
            <w:r w:rsidR="00BD15EC">
              <w:rPr>
                <w:rFonts w:ascii="Calibri" w:hAnsi="Calibri"/>
                <w:sz w:val="22"/>
                <w:szCs w:val="22"/>
              </w:rPr>
              <w:t xml:space="preserve"> revised though </w:t>
            </w:r>
            <w:r w:rsidR="00901196">
              <w:rPr>
                <w:rFonts w:ascii="Calibri" w:hAnsi="Calibri"/>
                <w:sz w:val="22"/>
                <w:szCs w:val="22"/>
              </w:rPr>
              <w:t xml:space="preserve">delays </w:t>
            </w:r>
            <w:r w:rsidR="00BD15EC">
              <w:rPr>
                <w:rFonts w:ascii="Calibri" w:hAnsi="Calibri"/>
                <w:sz w:val="22"/>
                <w:szCs w:val="22"/>
              </w:rPr>
              <w:t>had not been significant and, in response to a governor’s question, confirmed that this had affected two audits</w:t>
            </w:r>
            <w:r w:rsidR="00F466A4">
              <w:rPr>
                <w:rFonts w:ascii="Calibri" w:hAnsi="Calibri"/>
                <w:sz w:val="22"/>
                <w:szCs w:val="22"/>
              </w:rPr>
              <w:t>, Business Continuity and Follow Up</w:t>
            </w:r>
            <w:r w:rsidR="00901196">
              <w:rPr>
                <w:rFonts w:ascii="Calibri" w:hAnsi="Calibri"/>
                <w:sz w:val="22"/>
                <w:szCs w:val="22"/>
              </w:rPr>
              <w:t xml:space="preserve">. She </w:t>
            </w:r>
            <w:r w:rsidR="00BD15EC">
              <w:rPr>
                <w:rFonts w:ascii="Calibri" w:hAnsi="Calibri"/>
                <w:sz w:val="22"/>
                <w:szCs w:val="22"/>
              </w:rPr>
              <w:t>added that</w:t>
            </w:r>
            <w:r w:rsidR="003F21C2">
              <w:rPr>
                <w:rFonts w:ascii="Calibri" w:hAnsi="Calibri"/>
                <w:sz w:val="22"/>
                <w:szCs w:val="22"/>
              </w:rPr>
              <w:t>, once underway,</w:t>
            </w:r>
            <w:r w:rsidR="00BD15EC">
              <w:rPr>
                <w:rFonts w:ascii="Calibri" w:hAnsi="Calibri"/>
                <w:sz w:val="22"/>
                <w:szCs w:val="22"/>
              </w:rPr>
              <w:t xml:space="preserve"> Etc. staff had been fully engaged and well prepared for </w:t>
            </w:r>
            <w:r w:rsidR="0053046B">
              <w:rPr>
                <w:rFonts w:ascii="Calibri" w:hAnsi="Calibri"/>
                <w:sz w:val="22"/>
                <w:szCs w:val="22"/>
              </w:rPr>
              <w:t xml:space="preserve">the </w:t>
            </w:r>
            <w:r w:rsidR="00BD15EC">
              <w:rPr>
                <w:rFonts w:ascii="Calibri" w:hAnsi="Calibri"/>
                <w:sz w:val="22"/>
                <w:szCs w:val="22"/>
              </w:rPr>
              <w:t>audits.</w:t>
            </w:r>
          </w:p>
          <w:p w14:paraId="249C4092" w14:textId="77777777" w:rsidR="00592AA1" w:rsidRDefault="00592AA1" w:rsidP="00AC5C1F">
            <w:pPr>
              <w:tabs>
                <w:tab w:val="left" w:pos="0"/>
              </w:tabs>
              <w:spacing w:line="276" w:lineRule="auto"/>
              <w:jc w:val="both"/>
              <w:rPr>
                <w:rFonts w:ascii="Calibri" w:hAnsi="Calibri"/>
                <w:sz w:val="22"/>
                <w:szCs w:val="22"/>
              </w:rPr>
            </w:pPr>
          </w:p>
          <w:p w14:paraId="1965E78D" w14:textId="138603A1" w:rsidR="00AA7A79" w:rsidRDefault="0000010F" w:rsidP="00AC5C1F">
            <w:pPr>
              <w:tabs>
                <w:tab w:val="left" w:pos="0"/>
              </w:tabs>
              <w:spacing w:line="276" w:lineRule="auto"/>
              <w:jc w:val="both"/>
              <w:rPr>
                <w:rFonts w:ascii="Calibri" w:hAnsi="Calibri"/>
                <w:i/>
                <w:sz w:val="22"/>
                <w:szCs w:val="22"/>
              </w:rPr>
            </w:pPr>
            <w:r>
              <w:rPr>
                <w:rFonts w:ascii="Calibri" w:hAnsi="Calibri"/>
                <w:i/>
                <w:sz w:val="22"/>
                <w:szCs w:val="22"/>
              </w:rPr>
              <w:t>Grant Glendinning, Phil Hastie, Fiona Sharp and Kay Taylor joined the meeting</w:t>
            </w:r>
            <w:r w:rsidR="00BD15EC">
              <w:rPr>
                <w:rFonts w:ascii="Calibri" w:hAnsi="Calibri"/>
                <w:i/>
                <w:sz w:val="22"/>
                <w:szCs w:val="22"/>
              </w:rPr>
              <w:t>.</w:t>
            </w:r>
          </w:p>
          <w:p w14:paraId="7570BCC6" w14:textId="77777777" w:rsidR="00AA7A79" w:rsidRPr="00AA7A79" w:rsidRDefault="00AA7A79" w:rsidP="00AC5C1F">
            <w:pPr>
              <w:tabs>
                <w:tab w:val="left" w:pos="0"/>
              </w:tabs>
              <w:spacing w:line="276" w:lineRule="auto"/>
              <w:jc w:val="both"/>
              <w:rPr>
                <w:rFonts w:ascii="Calibri" w:hAnsi="Calibri"/>
                <w:i/>
                <w:sz w:val="22"/>
                <w:szCs w:val="22"/>
              </w:rPr>
            </w:pPr>
          </w:p>
        </w:tc>
      </w:tr>
      <w:tr w:rsidR="005C71A6" w:rsidRPr="00820850" w14:paraId="62277AD5" w14:textId="77777777" w:rsidTr="00A45106">
        <w:tc>
          <w:tcPr>
            <w:tcW w:w="1135" w:type="dxa"/>
          </w:tcPr>
          <w:p w14:paraId="01B515C3" w14:textId="4F4468D8" w:rsidR="005C71A6" w:rsidRDefault="005C71A6" w:rsidP="00AC5C1F">
            <w:pPr>
              <w:tabs>
                <w:tab w:val="left" w:pos="0"/>
              </w:tabs>
              <w:spacing w:line="276" w:lineRule="auto"/>
              <w:jc w:val="both"/>
              <w:rPr>
                <w:rFonts w:ascii="Calibri" w:hAnsi="Calibri" w:cs="Tahoma"/>
                <w:b/>
                <w:sz w:val="22"/>
                <w:szCs w:val="22"/>
              </w:rPr>
            </w:pPr>
            <w:r>
              <w:rPr>
                <w:rFonts w:ascii="Calibri" w:hAnsi="Calibri" w:cs="Tahoma"/>
                <w:b/>
                <w:sz w:val="22"/>
                <w:szCs w:val="22"/>
              </w:rPr>
              <w:t>A2</w:t>
            </w:r>
            <w:r w:rsidR="003779DC">
              <w:rPr>
                <w:rFonts w:ascii="Calibri" w:hAnsi="Calibri" w:cs="Tahoma"/>
                <w:b/>
                <w:sz w:val="22"/>
                <w:szCs w:val="22"/>
              </w:rPr>
              <w:t>3</w:t>
            </w:r>
            <w:r>
              <w:rPr>
                <w:rFonts w:ascii="Calibri" w:hAnsi="Calibri" w:cs="Tahoma"/>
                <w:b/>
                <w:sz w:val="22"/>
                <w:szCs w:val="22"/>
              </w:rPr>
              <w:t>/2</w:t>
            </w:r>
            <w:r w:rsidR="00B00560">
              <w:rPr>
                <w:rFonts w:ascii="Calibri" w:hAnsi="Calibri" w:cs="Tahoma"/>
                <w:b/>
                <w:sz w:val="22"/>
                <w:szCs w:val="22"/>
              </w:rPr>
              <w:t>2</w:t>
            </w:r>
          </w:p>
        </w:tc>
        <w:tc>
          <w:tcPr>
            <w:tcW w:w="8640" w:type="dxa"/>
          </w:tcPr>
          <w:p w14:paraId="1B107A10" w14:textId="485705E4" w:rsidR="005C71A6" w:rsidRDefault="005C71A6" w:rsidP="00AC5C1F">
            <w:pPr>
              <w:tabs>
                <w:tab w:val="left" w:pos="0"/>
              </w:tabs>
              <w:spacing w:after="120" w:line="276" w:lineRule="auto"/>
              <w:jc w:val="both"/>
              <w:rPr>
                <w:rFonts w:ascii="Calibri" w:hAnsi="Calibri"/>
                <w:b/>
                <w:sz w:val="22"/>
                <w:szCs w:val="22"/>
              </w:rPr>
            </w:pPr>
            <w:r>
              <w:rPr>
                <w:rFonts w:ascii="Calibri" w:hAnsi="Calibri"/>
                <w:b/>
                <w:sz w:val="22"/>
                <w:szCs w:val="22"/>
              </w:rPr>
              <w:t xml:space="preserve">Agenda Item 2 – </w:t>
            </w:r>
            <w:r w:rsidR="00CF4C86">
              <w:rPr>
                <w:rFonts w:ascii="Calibri" w:hAnsi="Calibri"/>
                <w:b/>
                <w:sz w:val="22"/>
                <w:szCs w:val="22"/>
              </w:rPr>
              <w:t xml:space="preserve">Welcome, Apologies for Absence, Declarations of Interest, Notification of Items of Other Business </w:t>
            </w:r>
          </w:p>
        </w:tc>
      </w:tr>
      <w:tr w:rsidR="005C71A6" w:rsidRPr="005C71A6" w14:paraId="3EEB43E0" w14:textId="77777777" w:rsidTr="00A45106">
        <w:tc>
          <w:tcPr>
            <w:tcW w:w="1135" w:type="dxa"/>
          </w:tcPr>
          <w:p w14:paraId="1FA025B8" w14:textId="77777777" w:rsidR="005C71A6" w:rsidRPr="005C71A6" w:rsidRDefault="005C71A6" w:rsidP="005C71A6">
            <w:pPr>
              <w:tabs>
                <w:tab w:val="left" w:pos="0"/>
              </w:tabs>
              <w:spacing w:line="276" w:lineRule="auto"/>
              <w:jc w:val="both"/>
              <w:rPr>
                <w:rFonts w:ascii="Calibri" w:hAnsi="Calibri" w:cs="Tahoma"/>
                <w:sz w:val="22"/>
                <w:szCs w:val="22"/>
              </w:rPr>
            </w:pPr>
          </w:p>
        </w:tc>
        <w:tc>
          <w:tcPr>
            <w:tcW w:w="8640" w:type="dxa"/>
          </w:tcPr>
          <w:p w14:paraId="420268AA" w14:textId="7A5EDA31" w:rsidR="0014201A" w:rsidRDefault="0014201A" w:rsidP="0014201A">
            <w:pPr>
              <w:tabs>
                <w:tab w:val="left" w:pos="0"/>
              </w:tabs>
              <w:spacing w:line="276" w:lineRule="auto"/>
              <w:jc w:val="both"/>
              <w:rPr>
                <w:rFonts w:ascii="Calibri" w:hAnsi="Calibri"/>
                <w:sz w:val="22"/>
                <w:szCs w:val="22"/>
              </w:rPr>
            </w:pPr>
            <w:r>
              <w:rPr>
                <w:rFonts w:ascii="Calibri" w:hAnsi="Calibri"/>
                <w:sz w:val="22"/>
                <w:szCs w:val="22"/>
              </w:rPr>
              <w:t xml:space="preserve">The Chair welcomed attendees to the meeting and, in particular, co-opted committee member, Gary Bowdler, attending his first meeting and Rachel Robson, External Board Reviewer, Stone King, observing the meeting on Teams. </w:t>
            </w:r>
            <w:r w:rsidR="009E4CCB">
              <w:rPr>
                <w:rFonts w:ascii="Calibri" w:hAnsi="Calibri"/>
                <w:sz w:val="22"/>
                <w:szCs w:val="22"/>
              </w:rPr>
              <w:t>A round of brief introductions then took place.</w:t>
            </w:r>
          </w:p>
          <w:p w14:paraId="1DDA3C64" w14:textId="77777777" w:rsidR="0014201A" w:rsidRDefault="0014201A" w:rsidP="005C71A6">
            <w:pPr>
              <w:tabs>
                <w:tab w:val="left" w:pos="0"/>
              </w:tabs>
              <w:spacing w:line="276" w:lineRule="auto"/>
              <w:jc w:val="both"/>
              <w:rPr>
                <w:rFonts w:ascii="Calibri" w:hAnsi="Calibri"/>
                <w:sz w:val="22"/>
                <w:szCs w:val="22"/>
              </w:rPr>
            </w:pPr>
          </w:p>
          <w:p w14:paraId="433C0A35" w14:textId="52D5ACD0" w:rsidR="00090992" w:rsidRDefault="00CF4C86" w:rsidP="005C71A6">
            <w:pPr>
              <w:tabs>
                <w:tab w:val="left" w:pos="0"/>
              </w:tabs>
              <w:spacing w:line="276" w:lineRule="auto"/>
              <w:jc w:val="both"/>
              <w:rPr>
                <w:rFonts w:ascii="Calibri" w:hAnsi="Calibri"/>
                <w:sz w:val="22"/>
                <w:szCs w:val="22"/>
              </w:rPr>
            </w:pPr>
            <w:r w:rsidRPr="00CF4C86">
              <w:rPr>
                <w:rFonts w:ascii="Calibri" w:hAnsi="Calibri"/>
                <w:sz w:val="22"/>
                <w:szCs w:val="22"/>
              </w:rPr>
              <w:t>There were no apologies for absence from committee members</w:t>
            </w:r>
            <w:r w:rsidR="00BD15EC">
              <w:rPr>
                <w:rFonts w:ascii="Calibri" w:hAnsi="Calibri"/>
                <w:sz w:val="22"/>
                <w:szCs w:val="22"/>
              </w:rPr>
              <w:t xml:space="preserve">. </w:t>
            </w:r>
            <w:r w:rsidR="0053046B">
              <w:rPr>
                <w:rFonts w:ascii="Calibri" w:hAnsi="Calibri"/>
                <w:sz w:val="22"/>
                <w:szCs w:val="22"/>
              </w:rPr>
              <w:t>Noting that</w:t>
            </w:r>
            <w:r w:rsidR="00BD15EC">
              <w:rPr>
                <w:rFonts w:ascii="Calibri" w:hAnsi="Calibri"/>
                <w:sz w:val="22"/>
                <w:szCs w:val="22"/>
              </w:rPr>
              <w:t xml:space="preserve"> Gary Bowdler</w:t>
            </w:r>
            <w:r w:rsidR="0053046B">
              <w:rPr>
                <w:rFonts w:ascii="Calibri" w:hAnsi="Calibri"/>
                <w:sz w:val="22"/>
                <w:szCs w:val="22"/>
              </w:rPr>
              <w:t xml:space="preserve"> was </w:t>
            </w:r>
            <w:r w:rsidR="00BD15EC">
              <w:rPr>
                <w:rFonts w:ascii="Calibri" w:hAnsi="Calibri"/>
                <w:sz w:val="22"/>
                <w:szCs w:val="22"/>
              </w:rPr>
              <w:t>employ</w:t>
            </w:r>
            <w:r w:rsidR="0053046B">
              <w:rPr>
                <w:rFonts w:ascii="Calibri" w:hAnsi="Calibri"/>
                <w:sz w:val="22"/>
                <w:szCs w:val="22"/>
              </w:rPr>
              <w:t>ed</w:t>
            </w:r>
            <w:r w:rsidR="00BD15EC">
              <w:rPr>
                <w:rFonts w:ascii="Calibri" w:hAnsi="Calibri"/>
                <w:sz w:val="22"/>
                <w:szCs w:val="22"/>
              </w:rPr>
              <w:t xml:space="preserve"> as Finance Director at Venator, Rachel Beeken declared that Venator was a client of </w:t>
            </w:r>
            <w:r w:rsidR="00901196">
              <w:rPr>
                <w:rFonts w:ascii="Calibri" w:hAnsi="Calibri"/>
                <w:sz w:val="22"/>
                <w:szCs w:val="22"/>
              </w:rPr>
              <w:t xml:space="preserve">her employer, </w:t>
            </w:r>
            <w:r w:rsidR="00BD15EC">
              <w:rPr>
                <w:rFonts w:ascii="Calibri" w:hAnsi="Calibri"/>
                <w:sz w:val="22"/>
                <w:szCs w:val="22"/>
              </w:rPr>
              <w:t>PD</w:t>
            </w:r>
            <w:r w:rsidR="00901196">
              <w:rPr>
                <w:rFonts w:ascii="Calibri" w:hAnsi="Calibri"/>
                <w:sz w:val="22"/>
                <w:szCs w:val="22"/>
              </w:rPr>
              <w:t xml:space="preserve"> </w:t>
            </w:r>
            <w:r w:rsidR="00BD15EC">
              <w:rPr>
                <w:rFonts w:ascii="Calibri" w:hAnsi="Calibri"/>
                <w:sz w:val="22"/>
                <w:szCs w:val="22"/>
              </w:rPr>
              <w:t>Ports</w:t>
            </w:r>
            <w:r w:rsidR="00901196">
              <w:rPr>
                <w:rFonts w:ascii="Calibri" w:hAnsi="Calibri"/>
                <w:sz w:val="22"/>
                <w:szCs w:val="22"/>
              </w:rPr>
              <w:t>,</w:t>
            </w:r>
            <w:r w:rsidR="00BD15EC">
              <w:rPr>
                <w:rFonts w:ascii="Calibri" w:hAnsi="Calibri"/>
                <w:sz w:val="22"/>
                <w:szCs w:val="22"/>
              </w:rPr>
              <w:t xml:space="preserve"> and </w:t>
            </w:r>
            <w:r w:rsidR="00350ABC">
              <w:rPr>
                <w:rFonts w:ascii="Calibri" w:hAnsi="Calibri"/>
                <w:sz w:val="22"/>
                <w:szCs w:val="22"/>
              </w:rPr>
              <w:t xml:space="preserve">Mark Wilson declared that he carried </w:t>
            </w:r>
            <w:r w:rsidR="0053046B">
              <w:rPr>
                <w:rFonts w:ascii="Calibri" w:hAnsi="Calibri"/>
                <w:sz w:val="22"/>
                <w:szCs w:val="22"/>
              </w:rPr>
              <w:t>out contract work</w:t>
            </w:r>
            <w:r w:rsidR="00350ABC">
              <w:rPr>
                <w:rFonts w:ascii="Calibri" w:hAnsi="Calibri"/>
                <w:sz w:val="22"/>
                <w:szCs w:val="22"/>
              </w:rPr>
              <w:t xml:space="preserve"> for Venator; these were noted but not deemed to represent a conflict of interest. There were no declarations of interest in items on the agenda and no notification of items of other business.</w:t>
            </w:r>
          </w:p>
          <w:p w14:paraId="3EFE8C78" w14:textId="77777777" w:rsidR="00090992" w:rsidRDefault="00090992" w:rsidP="005C71A6">
            <w:pPr>
              <w:tabs>
                <w:tab w:val="left" w:pos="0"/>
              </w:tabs>
              <w:spacing w:line="276" w:lineRule="auto"/>
              <w:jc w:val="both"/>
              <w:rPr>
                <w:rFonts w:ascii="Calibri" w:hAnsi="Calibri"/>
                <w:sz w:val="22"/>
                <w:szCs w:val="22"/>
              </w:rPr>
            </w:pPr>
          </w:p>
          <w:p w14:paraId="20AD99A0" w14:textId="5670C33B" w:rsidR="00E23CC2" w:rsidRPr="005C71A6" w:rsidRDefault="00E23CC2" w:rsidP="005C71A6">
            <w:pPr>
              <w:tabs>
                <w:tab w:val="left" w:pos="0"/>
              </w:tabs>
              <w:spacing w:line="276" w:lineRule="auto"/>
              <w:jc w:val="both"/>
              <w:rPr>
                <w:rFonts w:ascii="Calibri" w:hAnsi="Calibri"/>
                <w:sz w:val="22"/>
                <w:szCs w:val="22"/>
              </w:rPr>
            </w:pPr>
          </w:p>
        </w:tc>
      </w:tr>
      <w:tr w:rsidR="00CF4C86" w:rsidRPr="005C71A6" w14:paraId="6BF7DF70" w14:textId="77777777" w:rsidTr="00A45106">
        <w:tc>
          <w:tcPr>
            <w:tcW w:w="1135" w:type="dxa"/>
          </w:tcPr>
          <w:p w14:paraId="4434B3E2" w14:textId="7F3F2202" w:rsidR="00CF4C86" w:rsidRPr="005C71A6" w:rsidRDefault="00CF4C86" w:rsidP="00CF4C86">
            <w:pPr>
              <w:tabs>
                <w:tab w:val="left" w:pos="0"/>
              </w:tabs>
              <w:spacing w:line="276" w:lineRule="auto"/>
              <w:jc w:val="both"/>
              <w:rPr>
                <w:rFonts w:ascii="Calibri" w:hAnsi="Calibri" w:cs="Tahoma"/>
                <w:sz w:val="22"/>
                <w:szCs w:val="22"/>
              </w:rPr>
            </w:pPr>
            <w:r>
              <w:rPr>
                <w:rFonts w:ascii="Calibri" w:hAnsi="Calibri" w:cs="Tahoma"/>
                <w:b/>
                <w:sz w:val="22"/>
                <w:szCs w:val="22"/>
              </w:rPr>
              <w:lastRenderedPageBreak/>
              <w:t>A2</w:t>
            </w:r>
            <w:r w:rsidR="003779DC">
              <w:rPr>
                <w:rFonts w:ascii="Calibri" w:hAnsi="Calibri" w:cs="Tahoma"/>
                <w:b/>
                <w:sz w:val="22"/>
                <w:szCs w:val="22"/>
              </w:rPr>
              <w:t>3</w:t>
            </w:r>
            <w:r>
              <w:rPr>
                <w:rFonts w:ascii="Calibri" w:hAnsi="Calibri" w:cs="Tahoma"/>
                <w:b/>
                <w:sz w:val="22"/>
                <w:szCs w:val="22"/>
              </w:rPr>
              <w:t>/</w:t>
            </w:r>
            <w:r w:rsidR="00B00560">
              <w:rPr>
                <w:rFonts w:ascii="Calibri" w:hAnsi="Calibri" w:cs="Tahoma"/>
                <w:b/>
                <w:sz w:val="22"/>
                <w:szCs w:val="22"/>
              </w:rPr>
              <w:t>2</w:t>
            </w:r>
            <w:r>
              <w:rPr>
                <w:rFonts w:ascii="Calibri" w:hAnsi="Calibri" w:cs="Tahoma"/>
                <w:b/>
                <w:sz w:val="22"/>
                <w:szCs w:val="22"/>
              </w:rPr>
              <w:t>3</w:t>
            </w:r>
          </w:p>
        </w:tc>
        <w:tc>
          <w:tcPr>
            <w:tcW w:w="8640" w:type="dxa"/>
          </w:tcPr>
          <w:p w14:paraId="34E5B906" w14:textId="0D4A4588" w:rsidR="00CF4C86" w:rsidRPr="00CF4C86" w:rsidRDefault="00CF4C86" w:rsidP="00CF4C86">
            <w:pPr>
              <w:tabs>
                <w:tab w:val="left" w:pos="0"/>
              </w:tabs>
              <w:spacing w:line="276" w:lineRule="auto"/>
              <w:jc w:val="both"/>
              <w:rPr>
                <w:rFonts w:ascii="Calibri" w:hAnsi="Calibri"/>
                <w:sz w:val="22"/>
                <w:szCs w:val="22"/>
              </w:rPr>
            </w:pPr>
            <w:r>
              <w:rPr>
                <w:rFonts w:ascii="Calibri" w:hAnsi="Calibri"/>
                <w:b/>
                <w:sz w:val="22"/>
                <w:szCs w:val="22"/>
              </w:rPr>
              <w:t>Agenda Item 3 – Minutes of previous meetings</w:t>
            </w:r>
          </w:p>
        </w:tc>
      </w:tr>
      <w:tr w:rsidR="00CF4C86" w:rsidRPr="005C71A6" w14:paraId="4BCCD1FC" w14:textId="77777777" w:rsidTr="00A45106">
        <w:tc>
          <w:tcPr>
            <w:tcW w:w="1135" w:type="dxa"/>
          </w:tcPr>
          <w:p w14:paraId="22BB720B" w14:textId="77777777" w:rsidR="00CF4C86" w:rsidRPr="005C71A6" w:rsidRDefault="00CF4C86" w:rsidP="00CF4C86">
            <w:pPr>
              <w:tabs>
                <w:tab w:val="left" w:pos="0"/>
              </w:tabs>
              <w:spacing w:line="276" w:lineRule="auto"/>
              <w:jc w:val="both"/>
              <w:rPr>
                <w:rFonts w:ascii="Calibri" w:hAnsi="Calibri" w:cs="Tahoma"/>
                <w:sz w:val="22"/>
                <w:szCs w:val="22"/>
              </w:rPr>
            </w:pPr>
          </w:p>
        </w:tc>
        <w:tc>
          <w:tcPr>
            <w:tcW w:w="8640" w:type="dxa"/>
          </w:tcPr>
          <w:p w14:paraId="268BA107" w14:textId="3AF5D333" w:rsidR="00CF4C86" w:rsidRDefault="00CF4C86" w:rsidP="00CF4C86">
            <w:pPr>
              <w:tabs>
                <w:tab w:val="left" w:pos="181"/>
                <w:tab w:val="left" w:pos="1134"/>
              </w:tabs>
              <w:spacing w:line="276" w:lineRule="auto"/>
              <w:jc w:val="both"/>
              <w:rPr>
                <w:rFonts w:ascii="Calibri" w:hAnsi="Calibri" w:cs="Tahoma"/>
                <w:sz w:val="22"/>
                <w:szCs w:val="22"/>
              </w:rPr>
            </w:pPr>
            <w:r w:rsidRPr="00820850">
              <w:rPr>
                <w:rFonts w:ascii="Calibri" w:hAnsi="Calibri" w:cs="Tahoma"/>
                <w:sz w:val="22"/>
                <w:szCs w:val="22"/>
              </w:rPr>
              <w:t xml:space="preserve">The minutes of the </w:t>
            </w:r>
            <w:r>
              <w:rPr>
                <w:rFonts w:ascii="Calibri" w:hAnsi="Calibri" w:cs="Tahoma"/>
                <w:sz w:val="22"/>
                <w:szCs w:val="22"/>
              </w:rPr>
              <w:t>Audit Committee meeting</w:t>
            </w:r>
            <w:r w:rsidR="00B00560">
              <w:rPr>
                <w:rFonts w:ascii="Calibri" w:hAnsi="Calibri" w:cs="Tahoma"/>
                <w:sz w:val="22"/>
                <w:szCs w:val="22"/>
              </w:rPr>
              <w:t>s</w:t>
            </w:r>
            <w:r>
              <w:rPr>
                <w:rFonts w:ascii="Calibri" w:hAnsi="Calibri" w:cs="Tahoma"/>
                <w:sz w:val="22"/>
                <w:szCs w:val="22"/>
              </w:rPr>
              <w:t xml:space="preserve"> </w:t>
            </w:r>
            <w:r w:rsidRPr="00820850">
              <w:rPr>
                <w:rFonts w:ascii="Calibri" w:hAnsi="Calibri" w:cs="Tahoma"/>
                <w:sz w:val="22"/>
                <w:szCs w:val="22"/>
              </w:rPr>
              <w:t xml:space="preserve">held </w:t>
            </w:r>
            <w:r>
              <w:rPr>
                <w:rFonts w:ascii="Calibri" w:hAnsi="Calibri" w:cs="Tahoma"/>
                <w:sz w:val="22"/>
                <w:szCs w:val="22"/>
              </w:rPr>
              <w:t xml:space="preserve">on </w:t>
            </w:r>
            <w:r w:rsidR="00B00560">
              <w:rPr>
                <w:rFonts w:ascii="Calibri" w:hAnsi="Calibri" w:cs="Tahoma"/>
                <w:sz w:val="22"/>
                <w:szCs w:val="22"/>
              </w:rPr>
              <w:t>30 March 2023 and 9 May 2023</w:t>
            </w:r>
            <w:r>
              <w:rPr>
                <w:rFonts w:ascii="Calibri" w:hAnsi="Calibri" w:cs="Tahoma"/>
                <w:sz w:val="22"/>
                <w:szCs w:val="22"/>
              </w:rPr>
              <w:t>,</w:t>
            </w:r>
            <w:r w:rsidRPr="00820850">
              <w:rPr>
                <w:rFonts w:ascii="Calibri" w:hAnsi="Calibri" w:cs="Tahoma"/>
                <w:sz w:val="22"/>
                <w:szCs w:val="22"/>
              </w:rPr>
              <w:t xml:space="preserve"> were </w:t>
            </w:r>
            <w:r w:rsidRPr="00820850">
              <w:rPr>
                <w:rFonts w:ascii="Calibri" w:hAnsi="Calibri" w:cs="Tahoma"/>
                <w:b/>
                <w:sz w:val="22"/>
                <w:szCs w:val="22"/>
              </w:rPr>
              <w:t>agreed</w:t>
            </w:r>
            <w:r w:rsidRPr="00820850">
              <w:rPr>
                <w:rFonts w:ascii="Calibri" w:hAnsi="Calibri" w:cs="Tahoma"/>
                <w:sz w:val="22"/>
                <w:szCs w:val="22"/>
              </w:rPr>
              <w:t xml:space="preserve"> as </w:t>
            </w:r>
            <w:r w:rsidR="00D34BE5">
              <w:rPr>
                <w:rFonts w:ascii="Calibri" w:hAnsi="Calibri" w:cs="Tahoma"/>
                <w:sz w:val="22"/>
                <w:szCs w:val="22"/>
              </w:rPr>
              <w:t xml:space="preserve">an </w:t>
            </w:r>
            <w:r w:rsidRPr="00820850">
              <w:rPr>
                <w:rFonts w:ascii="Calibri" w:hAnsi="Calibri" w:cs="Tahoma"/>
                <w:sz w:val="22"/>
                <w:szCs w:val="22"/>
              </w:rPr>
              <w:t>accu</w:t>
            </w:r>
            <w:r>
              <w:rPr>
                <w:rFonts w:ascii="Calibri" w:hAnsi="Calibri" w:cs="Tahoma"/>
                <w:sz w:val="22"/>
                <w:szCs w:val="22"/>
              </w:rPr>
              <w:t>r</w:t>
            </w:r>
            <w:r w:rsidRPr="00820850">
              <w:rPr>
                <w:rFonts w:ascii="Calibri" w:hAnsi="Calibri" w:cs="Tahoma"/>
                <w:sz w:val="22"/>
                <w:szCs w:val="22"/>
              </w:rPr>
              <w:t>ate record.</w:t>
            </w:r>
          </w:p>
          <w:p w14:paraId="55AD62B5" w14:textId="6607E51F" w:rsidR="00CF4C86" w:rsidRDefault="00CF4C86" w:rsidP="00CF4C86">
            <w:pPr>
              <w:tabs>
                <w:tab w:val="left" w:pos="181"/>
                <w:tab w:val="left" w:pos="1134"/>
              </w:tabs>
              <w:spacing w:line="276" w:lineRule="auto"/>
              <w:jc w:val="both"/>
              <w:rPr>
                <w:rFonts w:ascii="Calibri" w:hAnsi="Calibri" w:cs="Tahoma"/>
                <w:sz w:val="22"/>
                <w:szCs w:val="22"/>
              </w:rPr>
            </w:pPr>
          </w:p>
          <w:p w14:paraId="0EE4E112" w14:textId="5E9E1A1B" w:rsidR="007F1544" w:rsidRDefault="00E874B8" w:rsidP="00CF4C86">
            <w:pPr>
              <w:tabs>
                <w:tab w:val="left" w:pos="181"/>
                <w:tab w:val="left" w:pos="1134"/>
              </w:tabs>
              <w:spacing w:line="276" w:lineRule="auto"/>
              <w:jc w:val="both"/>
              <w:rPr>
                <w:rFonts w:ascii="Calibri" w:hAnsi="Calibri" w:cs="Tahoma"/>
                <w:sz w:val="22"/>
                <w:szCs w:val="22"/>
              </w:rPr>
            </w:pPr>
            <w:r>
              <w:rPr>
                <w:rFonts w:ascii="Calibri" w:hAnsi="Calibri" w:cs="Tahoma"/>
                <w:sz w:val="22"/>
                <w:szCs w:val="22"/>
              </w:rPr>
              <w:t>The action progress log had been circulated and was</w:t>
            </w:r>
            <w:r w:rsidR="006D2C57">
              <w:rPr>
                <w:rFonts w:ascii="Calibri" w:hAnsi="Calibri" w:cs="Tahoma"/>
                <w:sz w:val="22"/>
                <w:szCs w:val="22"/>
              </w:rPr>
              <w:t xml:space="preserve"> </w:t>
            </w:r>
            <w:r w:rsidR="006D2C57" w:rsidRPr="00E874B8">
              <w:rPr>
                <w:rFonts w:ascii="Calibri" w:hAnsi="Calibri" w:cs="Tahoma"/>
                <w:b/>
                <w:sz w:val="22"/>
                <w:szCs w:val="22"/>
              </w:rPr>
              <w:t>noted</w:t>
            </w:r>
            <w:r>
              <w:rPr>
                <w:rFonts w:ascii="Calibri" w:hAnsi="Calibri" w:cs="Tahoma"/>
                <w:sz w:val="22"/>
                <w:szCs w:val="22"/>
              </w:rPr>
              <w:t xml:space="preserve">; verbal updates on </w:t>
            </w:r>
            <w:r w:rsidR="007F1544" w:rsidRPr="00E874B8">
              <w:rPr>
                <w:rFonts w:ascii="Calibri" w:hAnsi="Calibri" w:cs="Tahoma"/>
                <w:sz w:val="22"/>
                <w:szCs w:val="22"/>
              </w:rPr>
              <w:t>the</w:t>
            </w:r>
            <w:r w:rsidR="007F1544">
              <w:rPr>
                <w:rFonts w:ascii="Calibri" w:hAnsi="Calibri" w:cs="Tahoma"/>
                <w:sz w:val="22"/>
                <w:szCs w:val="22"/>
              </w:rPr>
              <w:t xml:space="preserve"> following actions </w:t>
            </w:r>
            <w:r>
              <w:rPr>
                <w:rFonts w:ascii="Calibri" w:hAnsi="Calibri" w:cs="Tahoma"/>
                <w:sz w:val="22"/>
                <w:szCs w:val="22"/>
              </w:rPr>
              <w:t>were provided</w:t>
            </w:r>
            <w:r w:rsidR="007F1544">
              <w:rPr>
                <w:rFonts w:ascii="Calibri" w:hAnsi="Calibri" w:cs="Tahoma"/>
                <w:sz w:val="22"/>
                <w:szCs w:val="22"/>
              </w:rPr>
              <w:t xml:space="preserve">: </w:t>
            </w:r>
          </w:p>
          <w:p w14:paraId="041294A1" w14:textId="61F2BBC2" w:rsidR="00350ABC" w:rsidRDefault="00350ABC" w:rsidP="00E23CC2">
            <w:pPr>
              <w:pStyle w:val="ListParagraph"/>
              <w:numPr>
                <w:ilvl w:val="0"/>
                <w:numId w:val="30"/>
              </w:numPr>
              <w:tabs>
                <w:tab w:val="left" w:pos="181"/>
                <w:tab w:val="left" w:pos="1134"/>
              </w:tabs>
              <w:spacing w:line="276" w:lineRule="auto"/>
              <w:ind w:left="184" w:hanging="184"/>
              <w:jc w:val="both"/>
              <w:rPr>
                <w:rFonts w:ascii="Calibri" w:hAnsi="Calibri" w:cs="Tahoma"/>
                <w:sz w:val="22"/>
                <w:szCs w:val="22"/>
              </w:rPr>
            </w:pPr>
            <w:r>
              <w:rPr>
                <w:rFonts w:ascii="Calibri" w:hAnsi="Calibri" w:cs="Tahoma"/>
                <w:sz w:val="22"/>
                <w:szCs w:val="22"/>
              </w:rPr>
              <w:t xml:space="preserve">The planned phishing exercise would be undertaken manually </w:t>
            </w:r>
            <w:r w:rsidR="00F466A4">
              <w:rPr>
                <w:rFonts w:ascii="Calibri" w:hAnsi="Calibri" w:cs="Tahoma"/>
                <w:sz w:val="22"/>
                <w:szCs w:val="22"/>
              </w:rPr>
              <w:t xml:space="preserve">in the coming weeks, </w:t>
            </w:r>
            <w:r>
              <w:rPr>
                <w:rFonts w:ascii="Calibri" w:hAnsi="Calibri" w:cs="Tahoma"/>
                <w:sz w:val="22"/>
                <w:szCs w:val="22"/>
              </w:rPr>
              <w:t xml:space="preserve">before the end of </w:t>
            </w:r>
            <w:r w:rsidR="00F466A4">
              <w:rPr>
                <w:rFonts w:ascii="Calibri" w:hAnsi="Calibri" w:cs="Tahoma"/>
                <w:sz w:val="22"/>
                <w:szCs w:val="22"/>
              </w:rPr>
              <w:t xml:space="preserve">the summer </w:t>
            </w:r>
            <w:r>
              <w:rPr>
                <w:rFonts w:ascii="Calibri" w:hAnsi="Calibri" w:cs="Tahoma"/>
                <w:sz w:val="22"/>
                <w:szCs w:val="22"/>
              </w:rPr>
              <w:t>term</w:t>
            </w:r>
            <w:r w:rsidR="00F466A4">
              <w:rPr>
                <w:rFonts w:ascii="Calibri" w:hAnsi="Calibri" w:cs="Tahoma"/>
                <w:sz w:val="22"/>
                <w:szCs w:val="22"/>
              </w:rPr>
              <w:t>,</w:t>
            </w:r>
            <w:r>
              <w:rPr>
                <w:rFonts w:ascii="Calibri" w:hAnsi="Calibri" w:cs="Tahoma"/>
                <w:sz w:val="22"/>
                <w:szCs w:val="22"/>
              </w:rPr>
              <w:t xml:space="preserve"> and would be replicated in the autumn term</w:t>
            </w:r>
            <w:r w:rsidR="00F466A4">
              <w:rPr>
                <w:rFonts w:ascii="Calibri" w:hAnsi="Calibri" w:cs="Tahoma"/>
                <w:sz w:val="22"/>
                <w:szCs w:val="22"/>
              </w:rPr>
              <w:t>;</w:t>
            </w:r>
            <w:r>
              <w:rPr>
                <w:rFonts w:ascii="Calibri" w:hAnsi="Calibri" w:cs="Tahoma"/>
                <w:sz w:val="22"/>
                <w:szCs w:val="22"/>
              </w:rPr>
              <w:t xml:space="preserve"> mandatory staff training</w:t>
            </w:r>
            <w:r w:rsidR="00F466A4">
              <w:rPr>
                <w:rFonts w:ascii="Calibri" w:hAnsi="Calibri" w:cs="Tahoma"/>
                <w:sz w:val="22"/>
                <w:szCs w:val="22"/>
              </w:rPr>
              <w:t xml:space="preserve"> would also be put in place</w:t>
            </w:r>
            <w:r>
              <w:rPr>
                <w:rFonts w:ascii="Calibri" w:hAnsi="Calibri" w:cs="Tahoma"/>
                <w:sz w:val="22"/>
                <w:szCs w:val="22"/>
              </w:rPr>
              <w:t xml:space="preserve">. Over the summer, the IT team would be working on email software to automate phishing and the use of Artificial Intelligence (AI) </w:t>
            </w:r>
            <w:r w:rsidR="00F466A4">
              <w:rPr>
                <w:rFonts w:ascii="Calibri" w:hAnsi="Calibri" w:cs="Tahoma"/>
                <w:sz w:val="22"/>
                <w:szCs w:val="22"/>
              </w:rPr>
              <w:t>to identify</w:t>
            </w:r>
            <w:r>
              <w:rPr>
                <w:rFonts w:ascii="Calibri" w:hAnsi="Calibri" w:cs="Tahoma"/>
                <w:sz w:val="22"/>
                <w:szCs w:val="22"/>
              </w:rPr>
              <w:t xml:space="preserve"> </w:t>
            </w:r>
            <w:r w:rsidR="00F466A4">
              <w:rPr>
                <w:rFonts w:ascii="Calibri" w:hAnsi="Calibri" w:cs="Tahoma"/>
                <w:sz w:val="22"/>
                <w:szCs w:val="22"/>
              </w:rPr>
              <w:t xml:space="preserve">suspect </w:t>
            </w:r>
            <w:r>
              <w:rPr>
                <w:rFonts w:ascii="Calibri" w:hAnsi="Calibri" w:cs="Tahoma"/>
                <w:sz w:val="22"/>
                <w:szCs w:val="22"/>
              </w:rPr>
              <w:t xml:space="preserve">emails. Retesting would then be used to </w:t>
            </w:r>
            <w:r w:rsidR="00F466A4">
              <w:rPr>
                <w:rFonts w:ascii="Calibri" w:hAnsi="Calibri" w:cs="Tahoma"/>
                <w:sz w:val="22"/>
                <w:szCs w:val="22"/>
              </w:rPr>
              <w:t>monitor any</w:t>
            </w:r>
            <w:r>
              <w:rPr>
                <w:rFonts w:ascii="Calibri" w:hAnsi="Calibri" w:cs="Tahoma"/>
                <w:sz w:val="22"/>
                <w:szCs w:val="22"/>
              </w:rPr>
              <w:t xml:space="preserve"> improvements made.</w:t>
            </w:r>
            <w:r w:rsidR="00F466A4">
              <w:rPr>
                <w:rFonts w:ascii="Calibri" w:hAnsi="Calibri" w:cs="Tahoma"/>
                <w:sz w:val="22"/>
                <w:szCs w:val="22"/>
              </w:rPr>
              <w:t xml:space="preserve"> </w:t>
            </w:r>
            <w:r w:rsidR="009E4CCB">
              <w:rPr>
                <w:rFonts w:ascii="Calibri" w:hAnsi="Calibri" w:cs="Tahoma"/>
                <w:sz w:val="22"/>
                <w:szCs w:val="22"/>
              </w:rPr>
              <w:t>In response to a governor’s query about whether the group used external agencies</w:t>
            </w:r>
            <w:r w:rsidR="0066496D">
              <w:rPr>
                <w:rFonts w:ascii="Calibri" w:hAnsi="Calibri" w:cs="Tahoma"/>
                <w:sz w:val="22"/>
                <w:szCs w:val="22"/>
              </w:rPr>
              <w:t xml:space="preserve"> </w:t>
            </w:r>
            <w:r w:rsidR="009E4CCB">
              <w:rPr>
                <w:rFonts w:ascii="Calibri" w:hAnsi="Calibri" w:cs="Tahoma"/>
                <w:sz w:val="22"/>
                <w:szCs w:val="22"/>
              </w:rPr>
              <w:t>for support, t</w:t>
            </w:r>
            <w:r w:rsidR="00F466A4">
              <w:rPr>
                <w:rFonts w:ascii="Calibri" w:hAnsi="Calibri" w:cs="Tahoma"/>
                <w:sz w:val="22"/>
                <w:szCs w:val="22"/>
              </w:rPr>
              <w:t xml:space="preserve">he Chief Operating Officer confirmed that the group used JISC as an external </w:t>
            </w:r>
            <w:r w:rsidR="00215238">
              <w:rPr>
                <w:rFonts w:ascii="Calibri" w:hAnsi="Calibri" w:cs="Tahoma"/>
                <w:sz w:val="22"/>
                <w:szCs w:val="22"/>
              </w:rPr>
              <w:t>source of information and penetration testing</w:t>
            </w:r>
            <w:r w:rsidR="009E4CCB">
              <w:rPr>
                <w:rFonts w:ascii="Calibri" w:hAnsi="Calibri" w:cs="Tahoma"/>
                <w:sz w:val="22"/>
                <w:szCs w:val="22"/>
              </w:rPr>
              <w:t xml:space="preserve"> provider</w:t>
            </w:r>
            <w:r w:rsidR="00215238">
              <w:rPr>
                <w:rFonts w:ascii="Calibri" w:hAnsi="Calibri" w:cs="Tahoma"/>
                <w:sz w:val="22"/>
                <w:szCs w:val="22"/>
              </w:rPr>
              <w:t>.</w:t>
            </w:r>
          </w:p>
          <w:p w14:paraId="5C94D736" w14:textId="4A6979E0" w:rsidR="00DE1840" w:rsidRPr="00215238" w:rsidRDefault="00215238" w:rsidP="00E23CC2">
            <w:pPr>
              <w:pStyle w:val="ListParagraph"/>
              <w:numPr>
                <w:ilvl w:val="0"/>
                <w:numId w:val="30"/>
              </w:numPr>
              <w:tabs>
                <w:tab w:val="left" w:pos="181"/>
                <w:tab w:val="left" w:pos="1134"/>
              </w:tabs>
              <w:spacing w:line="276" w:lineRule="auto"/>
              <w:ind w:left="184" w:hanging="184"/>
              <w:jc w:val="both"/>
              <w:rPr>
                <w:rFonts w:ascii="Calibri" w:hAnsi="Calibri"/>
                <w:sz w:val="22"/>
                <w:szCs w:val="22"/>
              </w:rPr>
            </w:pPr>
            <w:r>
              <w:rPr>
                <w:rFonts w:ascii="Calibri" w:hAnsi="Calibri" w:cs="Tahoma"/>
                <w:sz w:val="22"/>
                <w:szCs w:val="22"/>
              </w:rPr>
              <w:t>The Group Director of HR &amp; People Development confirmed that the s</w:t>
            </w:r>
            <w:r w:rsidR="00350ABC" w:rsidRPr="00350ABC">
              <w:rPr>
                <w:rFonts w:ascii="Calibri" w:hAnsi="Calibri" w:cs="Tahoma"/>
                <w:sz w:val="22"/>
                <w:szCs w:val="22"/>
              </w:rPr>
              <w:t xml:space="preserve">taff vacancy rate </w:t>
            </w:r>
            <w:r>
              <w:rPr>
                <w:rFonts w:ascii="Calibri" w:hAnsi="Calibri" w:cs="Tahoma"/>
                <w:sz w:val="22"/>
                <w:szCs w:val="22"/>
              </w:rPr>
              <w:t xml:space="preserve">was </w:t>
            </w:r>
            <w:r w:rsidR="00350ABC" w:rsidRPr="00350ABC">
              <w:rPr>
                <w:rFonts w:ascii="Calibri" w:hAnsi="Calibri" w:cs="Tahoma"/>
                <w:sz w:val="22"/>
                <w:szCs w:val="22"/>
              </w:rPr>
              <w:t>currently</w:t>
            </w:r>
            <w:r w:rsidR="00885257">
              <w:rPr>
                <w:rFonts w:ascii="Calibri" w:hAnsi="Calibri" w:cs="Tahoma"/>
                <w:sz w:val="22"/>
                <w:szCs w:val="22"/>
              </w:rPr>
              <w:t xml:space="preserve"> [REDACTED]</w:t>
            </w:r>
            <w:r w:rsidR="00350ABC" w:rsidRPr="00350ABC">
              <w:rPr>
                <w:rFonts w:ascii="Calibri" w:hAnsi="Calibri" w:cs="Tahoma"/>
                <w:sz w:val="22"/>
                <w:szCs w:val="22"/>
              </w:rPr>
              <w:t xml:space="preserve">; </w:t>
            </w:r>
            <w:r>
              <w:rPr>
                <w:rFonts w:ascii="Calibri" w:hAnsi="Calibri" w:cs="Tahoma"/>
                <w:sz w:val="22"/>
                <w:szCs w:val="22"/>
              </w:rPr>
              <w:t xml:space="preserve">this equated to </w:t>
            </w:r>
            <w:r w:rsidR="00FA3B6F">
              <w:rPr>
                <w:rFonts w:ascii="Calibri" w:hAnsi="Calibri" w:cs="Tahoma"/>
                <w:sz w:val="22"/>
                <w:szCs w:val="22"/>
              </w:rPr>
              <w:t>[REDACTED]</w:t>
            </w:r>
            <w:r w:rsidR="00FA3B6F">
              <w:rPr>
                <w:rFonts w:ascii="Calibri" w:hAnsi="Calibri" w:cs="Tahoma"/>
                <w:sz w:val="22"/>
                <w:szCs w:val="22"/>
              </w:rPr>
              <w:t xml:space="preserve"> </w:t>
            </w:r>
            <w:r w:rsidR="00350ABC" w:rsidRPr="00350ABC">
              <w:rPr>
                <w:rFonts w:ascii="Calibri" w:hAnsi="Calibri" w:cs="Tahoma"/>
                <w:sz w:val="22"/>
                <w:szCs w:val="22"/>
              </w:rPr>
              <w:t xml:space="preserve">vacancies </w:t>
            </w:r>
            <w:r>
              <w:rPr>
                <w:rFonts w:ascii="Calibri" w:hAnsi="Calibri" w:cs="Tahoma"/>
                <w:sz w:val="22"/>
                <w:szCs w:val="22"/>
              </w:rPr>
              <w:t>over</w:t>
            </w:r>
            <w:r w:rsidR="00350ABC" w:rsidRPr="00350ABC">
              <w:rPr>
                <w:rFonts w:ascii="Calibri" w:hAnsi="Calibri" w:cs="Tahoma"/>
                <w:sz w:val="22"/>
                <w:szCs w:val="22"/>
              </w:rPr>
              <w:t xml:space="preserve"> a variety of roles </w:t>
            </w:r>
            <w:r>
              <w:rPr>
                <w:rFonts w:ascii="Calibri" w:hAnsi="Calibri" w:cs="Tahoma"/>
                <w:sz w:val="22"/>
                <w:szCs w:val="22"/>
              </w:rPr>
              <w:t>and these were being</w:t>
            </w:r>
            <w:r w:rsidR="00350ABC" w:rsidRPr="00350ABC">
              <w:rPr>
                <w:rFonts w:ascii="Calibri" w:hAnsi="Calibri" w:cs="Tahoma"/>
                <w:sz w:val="22"/>
                <w:szCs w:val="22"/>
              </w:rPr>
              <w:t xml:space="preserve"> closely monitor</w:t>
            </w:r>
            <w:r w:rsidR="00CF4DA4">
              <w:rPr>
                <w:rFonts w:ascii="Calibri" w:hAnsi="Calibri" w:cs="Tahoma"/>
                <w:sz w:val="22"/>
                <w:szCs w:val="22"/>
              </w:rPr>
              <w:t xml:space="preserve">ed </w:t>
            </w:r>
            <w:r w:rsidR="00350ABC" w:rsidRPr="00350ABC">
              <w:rPr>
                <w:rFonts w:ascii="Calibri" w:hAnsi="Calibri" w:cs="Tahoma"/>
                <w:sz w:val="22"/>
                <w:szCs w:val="22"/>
              </w:rPr>
              <w:t xml:space="preserve">due to </w:t>
            </w:r>
            <w:r>
              <w:rPr>
                <w:rFonts w:ascii="Calibri" w:hAnsi="Calibri" w:cs="Tahoma"/>
                <w:sz w:val="22"/>
                <w:szCs w:val="22"/>
              </w:rPr>
              <w:t xml:space="preserve">the </w:t>
            </w:r>
            <w:r w:rsidR="00350ABC" w:rsidRPr="00350ABC">
              <w:rPr>
                <w:rFonts w:ascii="Calibri" w:hAnsi="Calibri" w:cs="Tahoma"/>
                <w:sz w:val="22"/>
                <w:szCs w:val="22"/>
              </w:rPr>
              <w:t xml:space="preserve">current </w:t>
            </w:r>
            <w:r>
              <w:rPr>
                <w:rFonts w:ascii="Calibri" w:hAnsi="Calibri" w:cs="Tahoma"/>
                <w:sz w:val="22"/>
                <w:szCs w:val="22"/>
              </w:rPr>
              <w:t xml:space="preserve">staff recruitment </w:t>
            </w:r>
            <w:r w:rsidR="00350ABC" w:rsidRPr="00350ABC">
              <w:rPr>
                <w:rFonts w:ascii="Calibri" w:hAnsi="Calibri" w:cs="Tahoma"/>
                <w:sz w:val="22"/>
                <w:szCs w:val="22"/>
              </w:rPr>
              <w:t xml:space="preserve">climate. </w:t>
            </w:r>
            <w:r>
              <w:rPr>
                <w:rFonts w:ascii="Calibri" w:hAnsi="Calibri" w:cs="Tahoma"/>
                <w:sz w:val="22"/>
                <w:szCs w:val="22"/>
              </w:rPr>
              <w:t xml:space="preserve">A </w:t>
            </w:r>
            <w:r w:rsidR="00350ABC" w:rsidRPr="00350ABC">
              <w:rPr>
                <w:rFonts w:ascii="Calibri" w:hAnsi="Calibri" w:cs="Tahoma"/>
                <w:sz w:val="22"/>
                <w:szCs w:val="22"/>
              </w:rPr>
              <w:t xml:space="preserve">Jobs </w:t>
            </w:r>
            <w:r w:rsidR="009E4CCB" w:rsidRPr="00350ABC">
              <w:rPr>
                <w:rFonts w:ascii="Calibri" w:hAnsi="Calibri" w:cs="Tahoma"/>
                <w:sz w:val="22"/>
                <w:szCs w:val="22"/>
              </w:rPr>
              <w:t xml:space="preserve">Fair </w:t>
            </w:r>
            <w:r w:rsidR="00350ABC" w:rsidRPr="00350ABC">
              <w:rPr>
                <w:rFonts w:ascii="Calibri" w:hAnsi="Calibri" w:cs="Tahoma"/>
                <w:sz w:val="22"/>
                <w:szCs w:val="22"/>
              </w:rPr>
              <w:t>had been held and a talent pool</w:t>
            </w:r>
            <w:r>
              <w:rPr>
                <w:rFonts w:ascii="Calibri" w:hAnsi="Calibri" w:cs="Tahoma"/>
                <w:sz w:val="22"/>
                <w:szCs w:val="22"/>
              </w:rPr>
              <w:t xml:space="preserve"> introduced</w:t>
            </w:r>
            <w:r w:rsidR="00350ABC" w:rsidRPr="00350ABC">
              <w:rPr>
                <w:rFonts w:ascii="Calibri" w:hAnsi="Calibri" w:cs="Tahoma"/>
                <w:sz w:val="22"/>
                <w:szCs w:val="22"/>
              </w:rPr>
              <w:t xml:space="preserve"> with 34 </w:t>
            </w:r>
            <w:r>
              <w:rPr>
                <w:rFonts w:ascii="Calibri" w:hAnsi="Calibri" w:cs="Tahoma"/>
                <w:sz w:val="22"/>
                <w:szCs w:val="22"/>
              </w:rPr>
              <w:t xml:space="preserve">expressions of interest </w:t>
            </w:r>
            <w:r w:rsidR="00350ABC" w:rsidRPr="00350ABC">
              <w:rPr>
                <w:rFonts w:ascii="Calibri" w:hAnsi="Calibri" w:cs="Tahoma"/>
                <w:sz w:val="22"/>
                <w:szCs w:val="22"/>
              </w:rPr>
              <w:t>registered</w:t>
            </w:r>
            <w:r w:rsidR="0053046B">
              <w:rPr>
                <w:rFonts w:ascii="Calibri" w:hAnsi="Calibri" w:cs="Tahoma"/>
                <w:sz w:val="22"/>
                <w:szCs w:val="22"/>
              </w:rPr>
              <w:t xml:space="preserve"> to date</w:t>
            </w:r>
            <w:r w:rsidR="00350ABC" w:rsidRPr="00350ABC">
              <w:rPr>
                <w:rFonts w:ascii="Calibri" w:hAnsi="Calibri" w:cs="Tahoma"/>
                <w:sz w:val="22"/>
                <w:szCs w:val="22"/>
              </w:rPr>
              <w:t xml:space="preserve">. </w:t>
            </w:r>
            <w:r>
              <w:rPr>
                <w:rFonts w:ascii="Calibri" w:hAnsi="Calibri" w:cs="Tahoma"/>
                <w:sz w:val="22"/>
                <w:szCs w:val="22"/>
              </w:rPr>
              <w:t>Information on the staff vacancy rate</w:t>
            </w:r>
            <w:r w:rsidR="00350ABC" w:rsidRPr="00350ABC">
              <w:rPr>
                <w:rFonts w:ascii="Calibri" w:hAnsi="Calibri" w:cs="Tahoma"/>
                <w:sz w:val="22"/>
                <w:szCs w:val="22"/>
              </w:rPr>
              <w:t xml:space="preserve"> </w:t>
            </w:r>
            <w:r>
              <w:rPr>
                <w:rFonts w:ascii="Calibri" w:hAnsi="Calibri" w:cs="Tahoma"/>
                <w:sz w:val="22"/>
                <w:szCs w:val="22"/>
              </w:rPr>
              <w:t xml:space="preserve">and expanded HR data, including staff home postcodes, </w:t>
            </w:r>
            <w:r w:rsidR="00350ABC" w:rsidRPr="00350ABC">
              <w:rPr>
                <w:rFonts w:ascii="Calibri" w:hAnsi="Calibri" w:cs="Tahoma"/>
                <w:sz w:val="22"/>
                <w:szCs w:val="22"/>
              </w:rPr>
              <w:t xml:space="preserve">would be added to </w:t>
            </w:r>
            <w:r>
              <w:rPr>
                <w:rFonts w:ascii="Calibri" w:hAnsi="Calibri" w:cs="Tahoma"/>
                <w:sz w:val="22"/>
                <w:szCs w:val="22"/>
              </w:rPr>
              <w:t xml:space="preserve">future </w:t>
            </w:r>
            <w:r w:rsidR="00350ABC" w:rsidRPr="00350ABC">
              <w:rPr>
                <w:rFonts w:ascii="Calibri" w:hAnsi="Calibri" w:cs="Tahoma"/>
                <w:sz w:val="22"/>
                <w:szCs w:val="22"/>
              </w:rPr>
              <w:t>HR updates</w:t>
            </w:r>
            <w:r w:rsidR="00151EAE">
              <w:rPr>
                <w:rFonts w:ascii="Calibri" w:hAnsi="Calibri" w:cs="Tahoma"/>
                <w:sz w:val="22"/>
                <w:szCs w:val="22"/>
              </w:rPr>
              <w:t xml:space="preserve"> to the Finance and Employment Committee</w:t>
            </w:r>
            <w:r w:rsidR="00350ABC" w:rsidRPr="00350ABC">
              <w:rPr>
                <w:rFonts w:ascii="Calibri" w:hAnsi="Calibri" w:cs="Tahoma"/>
                <w:sz w:val="22"/>
                <w:szCs w:val="22"/>
              </w:rPr>
              <w:t xml:space="preserve">. Sector-wide staff recruitment issues were noted, including the risks </w:t>
            </w:r>
            <w:r>
              <w:rPr>
                <w:rFonts w:ascii="Calibri" w:hAnsi="Calibri" w:cs="Tahoma"/>
                <w:sz w:val="22"/>
                <w:szCs w:val="22"/>
              </w:rPr>
              <w:t xml:space="preserve">associated with </w:t>
            </w:r>
            <w:r w:rsidR="00350ABC" w:rsidRPr="00350ABC">
              <w:rPr>
                <w:rFonts w:ascii="Calibri" w:hAnsi="Calibri" w:cs="Tahoma"/>
                <w:sz w:val="22"/>
                <w:szCs w:val="22"/>
              </w:rPr>
              <w:t xml:space="preserve">better pay </w:t>
            </w:r>
            <w:r>
              <w:rPr>
                <w:rFonts w:ascii="Calibri" w:hAnsi="Calibri" w:cs="Tahoma"/>
                <w:sz w:val="22"/>
                <w:szCs w:val="22"/>
              </w:rPr>
              <w:t xml:space="preserve">levels </w:t>
            </w:r>
            <w:r w:rsidR="00350ABC" w:rsidRPr="00350ABC">
              <w:rPr>
                <w:rFonts w:ascii="Calibri" w:hAnsi="Calibri" w:cs="Tahoma"/>
                <w:sz w:val="22"/>
                <w:szCs w:val="22"/>
              </w:rPr>
              <w:t xml:space="preserve">in the schools and higher education (HE) sectors. </w:t>
            </w:r>
          </w:p>
          <w:p w14:paraId="0C12E44B" w14:textId="281C311C" w:rsidR="00215238" w:rsidRPr="00215238" w:rsidRDefault="00215238" w:rsidP="00215238">
            <w:pPr>
              <w:tabs>
                <w:tab w:val="left" w:pos="181"/>
                <w:tab w:val="left" w:pos="1134"/>
              </w:tabs>
              <w:spacing w:line="276" w:lineRule="auto"/>
              <w:jc w:val="both"/>
              <w:rPr>
                <w:rFonts w:ascii="Calibri" w:hAnsi="Calibri"/>
                <w:sz w:val="22"/>
                <w:szCs w:val="22"/>
              </w:rPr>
            </w:pPr>
          </w:p>
        </w:tc>
      </w:tr>
      <w:tr w:rsidR="00CF4C86" w:rsidRPr="00820850" w14:paraId="31CD2C0E" w14:textId="77777777" w:rsidTr="00A45106">
        <w:tc>
          <w:tcPr>
            <w:tcW w:w="1135" w:type="dxa"/>
          </w:tcPr>
          <w:p w14:paraId="6297BD6B" w14:textId="321D2419" w:rsidR="00CF4C86" w:rsidRPr="00820850" w:rsidRDefault="00CF4C86" w:rsidP="00CF4C86">
            <w:pPr>
              <w:tabs>
                <w:tab w:val="left" w:pos="0"/>
              </w:tabs>
              <w:spacing w:line="276" w:lineRule="auto"/>
              <w:jc w:val="both"/>
              <w:rPr>
                <w:rFonts w:ascii="Calibri" w:hAnsi="Calibri" w:cs="Tahoma"/>
                <w:b/>
                <w:sz w:val="22"/>
                <w:szCs w:val="22"/>
              </w:rPr>
            </w:pPr>
            <w:r>
              <w:rPr>
                <w:rFonts w:ascii="Calibri" w:hAnsi="Calibri" w:cs="Tahoma"/>
                <w:b/>
                <w:sz w:val="22"/>
                <w:szCs w:val="22"/>
              </w:rPr>
              <w:t>A2</w:t>
            </w:r>
            <w:r w:rsidR="003779DC">
              <w:rPr>
                <w:rFonts w:ascii="Calibri" w:hAnsi="Calibri" w:cs="Tahoma"/>
                <w:b/>
                <w:sz w:val="22"/>
                <w:szCs w:val="22"/>
              </w:rPr>
              <w:t>3</w:t>
            </w:r>
            <w:r>
              <w:rPr>
                <w:rFonts w:ascii="Calibri" w:hAnsi="Calibri" w:cs="Tahoma"/>
                <w:b/>
                <w:sz w:val="22"/>
                <w:szCs w:val="22"/>
              </w:rPr>
              <w:t>/</w:t>
            </w:r>
            <w:r w:rsidR="00B00560">
              <w:rPr>
                <w:rFonts w:ascii="Calibri" w:hAnsi="Calibri" w:cs="Tahoma"/>
                <w:b/>
                <w:sz w:val="22"/>
                <w:szCs w:val="22"/>
              </w:rPr>
              <w:t>2</w:t>
            </w:r>
            <w:r w:rsidR="003779DC">
              <w:rPr>
                <w:rFonts w:ascii="Calibri" w:hAnsi="Calibri" w:cs="Tahoma"/>
                <w:b/>
                <w:sz w:val="22"/>
                <w:szCs w:val="22"/>
              </w:rPr>
              <w:t>4</w:t>
            </w:r>
          </w:p>
        </w:tc>
        <w:tc>
          <w:tcPr>
            <w:tcW w:w="8640" w:type="dxa"/>
          </w:tcPr>
          <w:p w14:paraId="724A91ED" w14:textId="7616AA79" w:rsidR="00CF4C86" w:rsidRPr="00820850" w:rsidRDefault="00CF4C86" w:rsidP="00CF4C86">
            <w:pPr>
              <w:tabs>
                <w:tab w:val="left" w:pos="0"/>
              </w:tabs>
              <w:spacing w:after="120" w:line="276" w:lineRule="auto"/>
              <w:jc w:val="both"/>
              <w:rPr>
                <w:rFonts w:ascii="Calibri" w:hAnsi="Calibri"/>
                <w:b/>
                <w:sz w:val="22"/>
                <w:szCs w:val="22"/>
              </w:rPr>
            </w:pPr>
            <w:r>
              <w:rPr>
                <w:rFonts w:ascii="Calibri" w:hAnsi="Calibri"/>
                <w:b/>
                <w:sz w:val="22"/>
                <w:szCs w:val="22"/>
              </w:rPr>
              <w:t>Agenda Item 4 - Audit Plan Summary 2022-23</w:t>
            </w:r>
            <w:r w:rsidR="00DE1840">
              <w:rPr>
                <w:rFonts w:ascii="Calibri" w:hAnsi="Calibri"/>
                <w:b/>
                <w:sz w:val="22"/>
                <w:szCs w:val="22"/>
              </w:rPr>
              <w:t xml:space="preserve"> </w:t>
            </w:r>
          </w:p>
        </w:tc>
      </w:tr>
      <w:tr w:rsidR="00CF4C86" w:rsidRPr="00820850" w14:paraId="4C22108A" w14:textId="77777777" w:rsidTr="00A45106">
        <w:tc>
          <w:tcPr>
            <w:tcW w:w="1135" w:type="dxa"/>
          </w:tcPr>
          <w:p w14:paraId="271FF1C6" w14:textId="77777777" w:rsidR="00CF4C86" w:rsidRPr="00820850" w:rsidRDefault="00CF4C86" w:rsidP="00CF4C86">
            <w:pPr>
              <w:tabs>
                <w:tab w:val="left" w:pos="0"/>
              </w:tabs>
              <w:spacing w:line="276" w:lineRule="auto"/>
              <w:jc w:val="both"/>
              <w:rPr>
                <w:rFonts w:ascii="Calibri" w:hAnsi="Calibri" w:cs="Tahoma"/>
                <w:b/>
                <w:sz w:val="22"/>
                <w:szCs w:val="22"/>
              </w:rPr>
            </w:pPr>
          </w:p>
        </w:tc>
        <w:tc>
          <w:tcPr>
            <w:tcW w:w="8640" w:type="dxa"/>
          </w:tcPr>
          <w:p w14:paraId="0DE323B6" w14:textId="358D17EE" w:rsidR="005104A7" w:rsidRDefault="00350ABC" w:rsidP="00B00560">
            <w:pPr>
              <w:tabs>
                <w:tab w:val="left" w:pos="0"/>
              </w:tabs>
              <w:spacing w:line="276" w:lineRule="auto"/>
              <w:jc w:val="both"/>
              <w:rPr>
                <w:rFonts w:ascii="Calibri" w:hAnsi="Calibri"/>
                <w:sz w:val="22"/>
                <w:szCs w:val="22"/>
              </w:rPr>
            </w:pPr>
            <w:r>
              <w:rPr>
                <w:rFonts w:ascii="Calibri" w:hAnsi="Calibri"/>
                <w:sz w:val="22"/>
                <w:szCs w:val="22"/>
              </w:rPr>
              <w:t xml:space="preserve">The Chief Financial Officer confirmed that the Business Continuity audit would commence on 14 June and that </w:t>
            </w:r>
            <w:r w:rsidR="009E4CCB">
              <w:rPr>
                <w:rFonts w:ascii="Calibri" w:hAnsi="Calibri"/>
                <w:sz w:val="22"/>
                <w:szCs w:val="22"/>
              </w:rPr>
              <w:t xml:space="preserve">recent updates to </w:t>
            </w:r>
            <w:r w:rsidR="00017897">
              <w:rPr>
                <w:rFonts w:ascii="Calibri" w:hAnsi="Calibri"/>
                <w:sz w:val="22"/>
                <w:szCs w:val="22"/>
              </w:rPr>
              <w:t>the audit plan</w:t>
            </w:r>
            <w:r w:rsidR="00215238">
              <w:rPr>
                <w:rFonts w:ascii="Calibri" w:hAnsi="Calibri"/>
                <w:sz w:val="22"/>
                <w:szCs w:val="22"/>
              </w:rPr>
              <w:t xml:space="preserve"> </w:t>
            </w:r>
            <w:r w:rsidR="00017897">
              <w:rPr>
                <w:rFonts w:ascii="Calibri" w:hAnsi="Calibri"/>
                <w:sz w:val="22"/>
                <w:szCs w:val="22"/>
              </w:rPr>
              <w:t>would be reported under agenda item 6.</w:t>
            </w:r>
          </w:p>
          <w:p w14:paraId="5BE71BCB" w14:textId="62253391" w:rsidR="00CF4C86" w:rsidRPr="004D3DDD" w:rsidRDefault="00CF4C86" w:rsidP="005104A7">
            <w:pPr>
              <w:pStyle w:val="ListParagraph"/>
              <w:tabs>
                <w:tab w:val="left" w:pos="0"/>
              </w:tabs>
              <w:spacing w:line="276" w:lineRule="auto"/>
              <w:ind w:left="326"/>
              <w:jc w:val="both"/>
              <w:rPr>
                <w:rFonts w:ascii="Calibri" w:hAnsi="Calibri"/>
                <w:sz w:val="22"/>
                <w:szCs w:val="22"/>
              </w:rPr>
            </w:pPr>
          </w:p>
        </w:tc>
      </w:tr>
      <w:tr w:rsidR="00CF4C86" w:rsidRPr="00820850" w14:paraId="3012C5D1" w14:textId="77777777" w:rsidTr="00F17A0A">
        <w:tc>
          <w:tcPr>
            <w:tcW w:w="1135" w:type="dxa"/>
          </w:tcPr>
          <w:p w14:paraId="53155061" w14:textId="324116C7" w:rsidR="00CF4C86" w:rsidRPr="00820850" w:rsidRDefault="00CF4C86" w:rsidP="00CF4C86">
            <w:pPr>
              <w:tabs>
                <w:tab w:val="left" w:pos="0"/>
              </w:tabs>
              <w:spacing w:line="276" w:lineRule="auto"/>
              <w:jc w:val="both"/>
              <w:rPr>
                <w:rFonts w:ascii="Calibri" w:hAnsi="Calibri" w:cs="Tahoma"/>
                <w:b/>
                <w:sz w:val="22"/>
                <w:szCs w:val="22"/>
              </w:rPr>
            </w:pPr>
            <w:r>
              <w:rPr>
                <w:rFonts w:ascii="Calibri" w:hAnsi="Calibri" w:cs="Tahoma"/>
                <w:b/>
                <w:sz w:val="22"/>
                <w:szCs w:val="22"/>
              </w:rPr>
              <w:t>A23/</w:t>
            </w:r>
            <w:r w:rsidR="00B00560">
              <w:rPr>
                <w:rFonts w:ascii="Calibri" w:hAnsi="Calibri" w:cs="Tahoma"/>
                <w:b/>
                <w:sz w:val="22"/>
                <w:szCs w:val="22"/>
              </w:rPr>
              <w:t>2</w:t>
            </w:r>
            <w:r>
              <w:rPr>
                <w:rFonts w:ascii="Calibri" w:hAnsi="Calibri" w:cs="Tahoma"/>
                <w:b/>
                <w:sz w:val="22"/>
                <w:szCs w:val="22"/>
              </w:rPr>
              <w:t>5</w:t>
            </w:r>
          </w:p>
        </w:tc>
        <w:tc>
          <w:tcPr>
            <w:tcW w:w="8640" w:type="dxa"/>
          </w:tcPr>
          <w:p w14:paraId="73B98AE7" w14:textId="3D9A76A4" w:rsidR="00CF4C86" w:rsidRPr="00820850" w:rsidRDefault="00CF4C86" w:rsidP="00CF4C86">
            <w:pPr>
              <w:tabs>
                <w:tab w:val="left" w:pos="181"/>
                <w:tab w:val="left" w:pos="1134"/>
              </w:tabs>
              <w:spacing w:after="120" w:line="276" w:lineRule="auto"/>
              <w:jc w:val="both"/>
              <w:rPr>
                <w:rFonts w:ascii="Calibri" w:hAnsi="Calibri" w:cs="Tahoma"/>
                <w:b/>
                <w:sz w:val="22"/>
                <w:szCs w:val="22"/>
              </w:rPr>
            </w:pPr>
            <w:r>
              <w:rPr>
                <w:rFonts w:ascii="Calibri" w:hAnsi="Calibri" w:cs="Tahoma"/>
                <w:b/>
                <w:sz w:val="22"/>
                <w:szCs w:val="22"/>
              </w:rPr>
              <w:t>Agenda Item 5 – Outstanding Actions Status Report</w:t>
            </w:r>
          </w:p>
        </w:tc>
      </w:tr>
      <w:tr w:rsidR="00CF4C86" w:rsidRPr="00820850" w14:paraId="0E5AA58F" w14:textId="77777777" w:rsidTr="00A45106">
        <w:tc>
          <w:tcPr>
            <w:tcW w:w="1135" w:type="dxa"/>
          </w:tcPr>
          <w:p w14:paraId="5B3BAD2E" w14:textId="77777777" w:rsidR="00CF4C86" w:rsidRDefault="00CF4C86" w:rsidP="00CF4C86">
            <w:pPr>
              <w:tabs>
                <w:tab w:val="left" w:pos="0"/>
              </w:tabs>
              <w:spacing w:line="276" w:lineRule="auto"/>
              <w:jc w:val="both"/>
              <w:rPr>
                <w:rFonts w:ascii="Calibri" w:hAnsi="Calibri" w:cs="Tahoma"/>
                <w:b/>
                <w:sz w:val="22"/>
                <w:szCs w:val="22"/>
              </w:rPr>
            </w:pPr>
          </w:p>
        </w:tc>
        <w:tc>
          <w:tcPr>
            <w:tcW w:w="8640" w:type="dxa"/>
          </w:tcPr>
          <w:p w14:paraId="7F990F43" w14:textId="0AA5A618" w:rsidR="005104A7" w:rsidRDefault="00017897" w:rsidP="00CF4C86">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The Chief Financial Officer </w:t>
            </w:r>
            <w:r w:rsidR="00244D7D">
              <w:rPr>
                <w:rFonts w:ascii="Calibri" w:hAnsi="Calibri" w:cs="Tahoma"/>
                <w:sz w:val="22"/>
                <w:szCs w:val="22"/>
              </w:rPr>
              <w:t>reported</w:t>
            </w:r>
            <w:r>
              <w:rPr>
                <w:rFonts w:ascii="Calibri" w:hAnsi="Calibri" w:cs="Tahoma"/>
                <w:sz w:val="22"/>
                <w:szCs w:val="22"/>
              </w:rPr>
              <w:t xml:space="preserve"> that there </w:t>
            </w:r>
            <w:r w:rsidR="00151EAE">
              <w:rPr>
                <w:rFonts w:ascii="Calibri" w:hAnsi="Calibri" w:cs="Tahoma"/>
                <w:sz w:val="22"/>
                <w:szCs w:val="22"/>
              </w:rPr>
              <w:t>were no concerns with regard to outstanding actions</w:t>
            </w:r>
            <w:r>
              <w:rPr>
                <w:rFonts w:ascii="Calibri" w:hAnsi="Calibri" w:cs="Tahoma"/>
                <w:sz w:val="22"/>
                <w:szCs w:val="22"/>
              </w:rPr>
              <w:t xml:space="preserve">; one action </w:t>
            </w:r>
            <w:r w:rsidR="00151EAE">
              <w:rPr>
                <w:rFonts w:ascii="Calibri" w:hAnsi="Calibri" w:cs="Tahoma"/>
                <w:sz w:val="22"/>
                <w:szCs w:val="22"/>
              </w:rPr>
              <w:t xml:space="preserve">relating to monitoring of Office 365 auditing reports had a </w:t>
            </w:r>
            <w:r>
              <w:rPr>
                <w:rFonts w:ascii="Calibri" w:hAnsi="Calibri" w:cs="Tahoma"/>
                <w:sz w:val="22"/>
                <w:szCs w:val="22"/>
              </w:rPr>
              <w:t xml:space="preserve">revised target date </w:t>
            </w:r>
            <w:r w:rsidR="00151EAE">
              <w:rPr>
                <w:rFonts w:ascii="Calibri" w:hAnsi="Calibri" w:cs="Tahoma"/>
                <w:sz w:val="22"/>
                <w:szCs w:val="22"/>
              </w:rPr>
              <w:t xml:space="preserve">of 31 July 2023, originally 30 April, </w:t>
            </w:r>
            <w:r>
              <w:rPr>
                <w:rFonts w:ascii="Calibri" w:hAnsi="Calibri" w:cs="Tahoma"/>
                <w:sz w:val="22"/>
                <w:szCs w:val="22"/>
              </w:rPr>
              <w:t xml:space="preserve">but status updates had been provided and </w:t>
            </w:r>
            <w:r w:rsidR="00151EAE">
              <w:rPr>
                <w:rFonts w:ascii="Calibri" w:hAnsi="Calibri" w:cs="Tahoma"/>
                <w:sz w:val="22"/>
                <w:szCs w:val="22"/>
              </w:rPr>
              <w:t xml:space="preserve">the delay had been </w:t>
            </w:r>
            <w:r>
              <w:rPr>
                <w:rFonts w:ascii="Calibri" w:hAnsi="Calibri" w:cs="Tahoma"/>
                <w:sz w:val="22"/>
                <w:szCs w:val="22"/>
              </w:rPr>
              <w:t xml:space="preserve">deemed reasonable </w:t>
            </w:r>
            <w:r w:rsidR="00151EAE">
              <w:rPr>
                <w:rFonts w:ascii="Calibri" w:hAnsi="Calibri" w:cs="Tahoma"/>
                <w:sz w:val="22"/>
                <w:szCs w:val="22"/>
              </w:rPr>
              <w:t>given planned improvements to Service Desk operations</w:t>
            </w:r>
            <w:r>
              <w:rPr>
                <w:rFonts w:ascii="Calibri" w:hAnsi="Calibri" w:cs="Tahoma"/>
                <w:sz w:val="22"/>
                <w:szCs w:val="22"/>
              </w:rPr>
              <w:t>.</w:t>
            </w:r>
          </w:p>
          <w:p w14:paraId="03D884DE" w14:textId="246DE53C" w:rsidR="00017897" w:rsidRDefault="00017897" w:rsidP="00CF4C86">
            <w:pPr>
              <w:tabs>
                <w:tab w:val="left" w:pos="181"/>
                <w:tab w:val="left" w:pos="1134"/>
              </w:tabs>
              <w:spacing w:line="276" w:lineRule="auto"/>
              <w:jc w:val="both"/>
              <w:rPr>
                <w:rFonts w:ascii="Calibri" w:hAnsi="Calibri" w:cs="Tahoma"/>
                <w:sz w:val="22"/>
                <w:szCs w:val="22"/>
              </w:rPr>
            </w:pPr>
          </w:p>
          <w:p w14:paraId="68EFBDC0" w14:textId="479A52BA" w:rsidR="00151EAE" w:rsidRDefault="00017897" w:rsidP="00CF4C86">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A governor asked </w:t>
            </w:r>
            <w:r w:rsidR="00151EAE">
              <w:rPr>
                <w:rFonts w:ascii="Calibri" w:hAnsi="Calibri" w:cs="Tahoma"/>
                <w:sz w:val="22"/>
                <w:szCs w:val="22"/>
              </w:rPr>
              <w:t>for further detail on the Office 365 update and any potential impact on cyber resilience</w:t>
            </w:r>
            <w:r>
              <w:rPr>
                <w:rFonts w:ascii="Calibri" w:hAnsi="Calibri" w:cs="Tahoma"/>
                <w:sz w:val="22"/>
                <w:szCs w:val="22"/>
              </w:rPr>
              <w:t xml:space="preserve">; the Chief Operating Officer </w:t>
            </w:r>
            <w:r w:rsidR="00151EAE">
              <w:rPr>
                <w:rFonts w:ascii="Calibri" w:hAnsi="Calibri" w:cs="Tahoma"/>
                <w:sz w:val="22"/>
                <w:szCs w:val="22"/>
              </w:rPr>
              <w:t xml:space="preserve">explained that the action related to Service Desk </w:t>
            </w:r>
            <w:r w:rsidR="000F5B88">
              <w:rPr>
                <w:rFonts w:ascii="Calibri" w:hAnsi="Calibri" w:cs="Tahoma"/>
                <w:sz w:val="22"/>
                <w:szCs w:val="22"/>
              </w:rPr>
              <w:t xml:space="preserve">tracking and monitoring reporting and logging actions taken. The new target implementation date would tie in with scheduled IT works and </w:t>
            </w:r>
            <w:r w:rsidR="0053046B">
              <w:rPr>
                <w:rFonts w:ascii="Calibri" w:hAnsi="Calibri" w:cs="Tahoma"/>
                <w:sz w:val="22"/>
                <w:szCs w:val="22"/>
              </w:rPr>
              <w:t xml:space="preserve">major </w:t>
            </w:r>
            <w:r w:rsidR="000F5B88">
              <w:rPr>
                <w:rFonts w:ascii="Calibri" w:hAnsi="Calibri" w:cs="Tahoma"/>
                <w:sz w:val="22"/>
                <w:szCs w:val="22"/>
              </w:rPr>
              <w:t>capital works at Stockton Riverside College (SRC) over the summer; it was confirmed that the Group Head of IT, the manager responsible, was confident that the audit recommendation would be in place by the end of July.</w:t>
            </w:r>
            <w:r w:rsidR="00151EAE">
              <w:rPr>
                <w:rFonts w:ascii="Calibri" w:hAnsi="Calibri" w:cs="Tahoma"/>
                <w:sz w:val="22"/>
                <w:szCs w:val="22"/>
              </w:rPr>
              <w:t xml:space="preserve"> </w:t>
            </w:r>
          </w:p>
          <w:p w14:paraId="48383630" w14:textId="77777777" w:rsidR="00D75024" w:rsidRDefault="00D75024" w:rsidP="00D75024">
            <w:pPr>
              <w:tabs>
                <w:tab w:val="left" w:pos="0"/>
              </w:tabs>
              <w:spacing w:line="276" w:lineRule="auto"/>
              <w:jc w:val="both"/>
              <w:rPr>
                <w:rFonts w:ascii="Calibri" w:hAnsi="Calibri"/>
                <w:sz w:val="22"/>
                <w:szCs w:val="22"/>
              </w:rPr>
            </w:pPr>
          </w:p>
          <w:p w14:paraId="2F83BA96" w14:textId="7F660ADB" w:rsidR="00D75024" w:rsidRDefault="00D75024" w:rsidP="00D75024">
            <w:pPr>
              <w:tabs>
                <w:tab w:val="left" w:pos="0"/>
              </w:tabs>
              <w:spacing w:line="276" w:lineRule="auto"/>
              <w:jc w:val="both"/>
              <w:rPr>
                <w:rFonts w:ascii="Calibri" w:hAnsi="Calibri"/>
                <w:sz w:val="22"/>
                <w:szCs w:val="22"/>
              </w:rPr>
            </w:pPr>
            <w:r>
              <w:rPr>
                <w:rFonts w:ascii="Calibri" w:hAnsi="Calibri"/>
                <w:sz w:val="22"/>
                <w:szCs w:val="22"/>
              </w:rPr>
              <w:t xml:space="preserve">A governor asked whether the Group Head of IT was confident of achieving all the actions </w:t>
            </w:r>
            <w:r w:rsidR="000F5B88">
              <w:rPr>
                <w:rFonts w:ascii="Calibri" w:hAnsi="Calibri"/>
                <w:sz w:val="22"/>
                <w:szCs w:val="22"/>
              </w:rPr>
              <w:t xml:space="preserve">assigned to him </w:t>
            </w:r>
            <w:r w:rsidR="0053046B">
              <w:rPr>
                <w:rFonts w:ascii="Calibri" w:hAnsi="Calibri"/>
                <w:sz w:val="22"/>
                <w:szCs w:val="22"/>
              </w:rPr>
              <w:t xml:space="preserve">and </w:t>
            </w:r>
            <w:r>
              <w:rPr>
                <w:rFonts w:ascii="Calibri" w:hAnsi="Calibri"/>
                <w:sz w:val="22"/>
                <w:szCs w:val="22"/>
              </w:rPr>
              <w:t xml:space="preserve">due </w:t>
            </w:r>
            <w:r w:rsidR="000F5B88">
              <w:rPr>
                <w:rFonts w:ascii="Calibri" w:hAnsi="Calibri"/>
                <w:sz w:val="22"/>
                <w:szCs w:val="22"/>
              </w:rPr>
              <w:t>for implementation by</w:t>
            </w:r>
            <w:r>
              <w:rPr>
                <w:rFonts w:ascii="Calibri" w:hAnsi="Calibri"/>
                <w:sz w:val="22"/>
                <w:szCs w:val="22"/>
              </w:rPr>
              <w:t xml:space="preserve"> the end of August; the Chief Operating Officer confirmed that </w:t>
            </w:r>
            <w:r w:rsidR="000F5B88">
              <w:rPr>
                <w:rFonts w:ascii="Calibri" w:hAnsi="Calibri"/>
                <w:sz w:val="22"/>
                <w:szCs w:val="22"/>
              </w:rPr>
              <w:t>no issues had been flagged</w:t>
            </w:r>
            <w:r>
              <w:rPr>
                <w:rFonts w:ascii="Calibri" w:hAnsi="Calibri"/>
                <w:sz w:val="22"/>
                <w:szCs w:val="22"/>
              </w:rPr>
              <w:t xml:space="preserve"> and that the deadlines tied in with the summer </w:t>
            </w:r>
            <w:r w:rsidR="009E4CCB">
              <w:rPr>
                <w:rFonts w:ascii="Calibri" w:hAnsi="Calibri"/>
                <w:sz w:val="22"/>
                <w:szCs w:val="22"/>
              </w:rPr>
              <w:t xml:space="preserve">IT </w:t>
            </w:r>
            <w:r>
              <w:rPr>
                <w:rFonts w:ascii="Calibri" w:hAnsi="Calibri"/>
                <w:sz w:val="22"/>
                <w:szCs w:val="22"/>
              </w:rPr>
              <w:t xml:space="preserve">works programme </w:t>
            </w:r>
            <w:r w:rsidR="000F5B88">
              <w:rPr>
                <w:rFonts w:ascii="Calibri" w:hAnsi="Calibri"/>
                <w:sz w:val="22"/>
                <w:szCs w:val="22"/>
              </w:rPr>
              <w:t>with</w:t>
            </w:r>
            <w:r>
              <w:rPr>
                <w:rFonts w:ascii="Calibri" w:hAnsi="Calibri"/>
                <w:sz w:val="22"/>
                <w:szCs w:val="22"/>
              </w:rPr>
              <w:t xml:space="preserve"> many systems scheduled for upgrade over summer</w:t>
            </w:r>
            <w:r w:rsidR="000F5B88">
              <w:rPr>
                <w:rFonts w:ascii="Calibri" w:hAnsi="Calibri"/>
                <w:sz w:val="22"/>
                <w:szCs w:val="22"/>
              </w:rPr>
              <w:t xml:space="preserve"> period</w:t>
            </w:r>
            <w:r w:rsidR="0053046B">
              <w:rPr>
                <w:rFonts w:ascii="Calibri" w:hAnsi="Calibri"/>
                <w:sz w:val="22"/>
                <w:szCs w:val="22"/>
              </w:rPr>
              <w:t>s</w:t>
            </w:r>
            <w:r>
              <w:rPr>
                <w:rFonts w:ascii="Calibri" w:hAnsi="Calibri"/>
                <w:sz w:val="22"/>
                <w:szCs w:val="22"/>
              </w:rPr>
              <w:t>.</w:t>
            </w:r>
          </w:p>
          <w:p w14:paraId="16DFD91A" w14:textId="24988381" w:rsidR="00D75024" w:rsidRDefault="00D75024" w:rsidP="00D75024">
            <w:pPr>
              <w:tabs>
                <w:tab w:val="left" w:pos="0"/>
              </w:tabs>
              <w:spacing w:line="276" w:lineRule="auto"/>
              <w:jc w:val="both"/>
              <w:rPr>
                <w:rFonts w:ascii="Calibri" w:hAnsi="Calibri"/>
                <w:sz w:val="22"/>
                <w:szCs w:val="22"/>
              </w:rPr>
            </w:pPr>
          </w:p>
          <w:p w14:paraId="7295EAEB" w14:textId="1D0B754A" w:rsidR="00017897" w:rsidRDefault="00D75024" w:rsidP="00D75024">
            <w:pPr>
              <w:tabs>
                <w:tab w:val="left" w:pos="0"/>
              </w:tabs>
              <w:spacing w:line="276" w:lineRule="auto"/>
              <w:jc w:val="both"/>
              <w:rPr>
                <w:rFonts w:ascii="Calibri" w:hAnsi="Calibri" w:cs="Tahoma"/>
                <w:sz w:val="22"/>
                <w:szCs w:val="22"/>
              </w:rPr>
            </w:pPr>
            <w:r>
              <w:rPr>
                <w:rFonts w:ascii="Calibri" w:hAnsi="Calibri"/>
                <w:sz w:val="22"/>
                <w:szCs w:val="22"/>
              </w:rPr>
              <w:lastRenderedPageBreak/>
              <w:t>In response to a governors’ question, the Chief Financial Officer confirmed that the 1</w:t>
            </w:r>
            <w:r w:rsidR="00547BAE">
              <w:rPr>
                <w:rFonts w:ascii="Calibri" w:hAnsi="Calibri"/>
                <w:sz w:val="22"/>
                <w:szCs w:val="22"/>
              </w:rPr>
              <w:t>4</w:t>
            </w:r>
            <w:r>
              <w:rPr>
                <w:rFonts w:ascii="Calibri" w:hAnsi="Calibri"/>
                <w:sz w:val="22"/>
                <w:szCs w:val="22"/>
              </w:rPr>
              <w:t xml:space="preserve"> recommendations </w:t>
            </w:r>
            <w:r w:rsidR="00547BAE">
              <w:rPr>
                <w:rFonts w:ascii="Calibri" w:hAnsi="Calibri"/>
                <w:sz w:val="22"/>
                <w:szCs w:val="22"/>
              </w:rPr>
              <w:t>arising from RSM’s funding review</w:t>
            </w:r>
            <w:r>
              <w:rPr>
                <w:rFonts w:ascii="Calibri" w:hAnsi="Calibri"/>
                <w:sz w:val="22"/>
                <w:szCs w:val="22"/>
              </w:rPr>
              <w:t xml:space="preserve"> had all been completed</w:t>
            </w:r>
            <w:r w:rsidR="00547BAE">
              <w:rPr>
                <w:rFonts w:ascii="Calibri" w:hAnsi="Calibri"/>
                <w:sz w:val="22"/>
                <w:szCs w:val="22"/>
              </w:rPr>
              <w:t xml:space="preserve"> as part of the year end audit of financial accounts 2021-22, as reported at the previous Audit Committee meeting</w:t>
            </w:r>
            <w:r>
              <w:rPr>
                <w:rFonts w:ascii="Calibri" w:hAnsi="Calibri"/>
                <w:sz w:val="22"/>
                <w:szCs w:val="22"/>
              </w:rPr>
              <w:t>.</w:t>
            </w:r>
          </w:p>
          <w:p w14:paraId="5D5084B4" w14:textId="77777777" w:rsidR="00017897" w:rsidRPr="00017897" w:rsidRDefault="00017897" w:rsidP="00CF4C86">
            <w:pPr>
              <w:tabs>
                <w:tab w:val="left" w:pos="181"/>
                <w:tab w:val="left" w:pos="1134"/>
              </w:tabs>
              <w:spacing w:line="276" w:lineRule="auto"/>
              <w:jc w:val="both"/>
              <w:rPr>
                <w:rFonts w:ascii="Calibri" w:hAnsi="Calibri" w:cs="Tahoma"/>
                <w:sz w:val="22"/>
                <w:szCs w:val="22"/>
              </w:rPr>
            </w:pPr>
          </w:p>
          <w:p w14:paraId="706B49EA" w14:textId="6F1CF27B" w:rsidR="00CF4C86" w:rsidRPr="00CF30AD" w:rsidRDefault="00CF4C86" w:rsidP="00CF4C86">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Members </w:t>
            </w:r>
            <w:r>
              <w:rPr>
                <w:rFonts w:ascii="Calibri" w:hAnsi="Calibri" w:cs="Tahoma"/>
                <w:b/>
                <w:bCs/>
                <w:sz w:val="22"/>
                <w:szCs w:val="22"/>
              </w:rPr>
              <w:t>noted</w:t>
            </w:r>
            <w:r>
              <w:rPr>
                <w:rFonts w:ascii="Calibri" w:hAnsi="Calibri" w:cs="Tahoma"/>
                <w:sz w:val="22"/>
                <w:szCs w:val="22"/>
              </w:rPr>
              <w:t xml:space="preserve"> the status of actions from internal and external audits</w:t>
            </w:r>
            <w:r w:rsidR="00310C72">
              <w:rPr>
                <w:rFonts w:ascii="Calibri" w:hAnsi="Calibri" w:cs="Tahoma"/>
                <w:sz w:val="22"/>
                <w:szCs w:val="22"/>
              </w:rPr>
              <w:t xml:space="preserve"> and the update on actions taken</w:t>
            </w:r>
            <w:r>
              <w:rPr>
                <w:rFonts w:ascii="Calibri" w:hAnsi="Calibri" w:cs="Tahoma"/>
                <w:sz w:val="22"/>
                <w:szCs w:val="22"/>
              </w:rPr>
              <w:t>.</w:t>
            </w:r>
          </w:p>
          <w:p w14:paraId="5EFF9742" w14:textId="77777777" w:rsidR="00CF4C86" w:rsidRPr="00D416ED" w:rsidRDefault="00CF4C86" w:rsidP="00CF4C86">
            <w:pPr>
              <w:tabs>
                <w:tab w:val="left" w:pos="0"/>
              </w:tabs>
              <w:spacing w:line="276" w:lineRule="auto"/>
              <w:jc w:val="both"/>
              <w:rPr>
                <w:rFonts w:ascii="Calibri" w:hAnsi="Calibri"/>
                <w:sz w:val="22"/>
                <w:szCs w:val="22"/>
              </w:rPr>
            </w:pPr>
          </w:p>
        </w:tc>
      </w:tr>
      <w:tr w:rsidR="00CF4C86" w:rsidRPr="00820850" w14:paraId="5645C227" w14:textId="77777777" w:rsidTr="00A45106">
        <w:tc>
          <w:tcPr>
            <w:tcW w:w="1135" w:type="dxa"/>
          </w:tcPr>
          <w:p w14:paraId="468E059D" w14:textId="20146233" w:rsidR="00CF4C86" w:rsidRDefault="00CF4C86" w:rsidP="00CF4C86">
            <w:pPr>
              <w:tabs>
                <w:tab w:val="left" w:pos="0"/>
              </w:tabs>
              <w:spacing w:line="276" w:lineRule="auto"/>
              <w:jc w:val="both"/>
              <w:rPr>
                <w:rFonts w:ascii="Calibri" w:hAnsi="Calibri" w:cs="Tahoma"/>
                <w:b/>
                <w:sz w:val="22"/>
                <w:szCs w:val="22"/>
              </w:rPr>
            </w:pPr>
            <w:r>
              <w:rPr>
                <w:rFonts w:ascii="Calibri" w:hAnsi="Calibri" w:cs="Tahoma"/>
                <w:b/>
                <w:sz w:val="22"/>
                <w:szCs w:val="22"/>
              </w:rPr>
              <w:lastRenderedPageBreak/>
              <w:t>A23/</w:t>
            </w:r>
            <w:r w:rsidR="00B00560">
              <w:rPr>
                <w:rFonts w:ascii="Calibri" w:hAnsi="Calibri" w:cs="Tahoma"/>
                <w:b/>
                <w:sz w:val="22"/>
                <w:szCs w:val="22"/>
              </w:rPr>
              <w:t>2</w:t>
            </w:r>
            <w:r>
              <w:rPr>
                <w:rFonts w:ascii="Calibri" w:hAnsi="Calibri" w:cs="Tahoma"/>
                <w:b/>
                <w:sz w:val="22"/>
                <w:szCs w:val="22"/>
              </w:rPr>
              <w:t>6</w:t>
            </w:r>
          </w:p>
        </w:tc>
        <w:tc>
          <w:tcPr>
            <w:tcW w:w="8640" w:type="dxa"/>
          </w:tcPr>
          <w:p w14:paraId="517A2762" w14:textId="2FC633C0" w:rsidR="00CF4C86" w:rsidRDefault="00CF4C86" w:rsidP="00CF4C86">
            <w:pPr>
              <w:tabs>
                <w:tab w:val="left" w:pos="0"/>
              </w:tabs>
              <w:spacing w:after="120" w:line="276" w:lineRule="auto"/>
              <w:jc w:val="both"/>
              <w:rPr>
                <w:rFonts w:ascii="Calibri" w:hAnsi="Calibri"/>
                <w:b/>
                <w:sz w:val="22"/>
                <w:szCs w:val="22"/>
              </w:rPr>
            </w:pPr>
            <w:r>
              <w:rPr>
                <w:rFonts w:ascii="Calibri" w:hAnsi="Calibri"/>
                <w:b/>
                <w:sz w:val="22"/>
                <w:szCs w:val="22"/>
              </w:rPr>
              <w:t>Agenda Item 6 – Internal Audit Reports</w:t>
            </w:r>
          </w:p>
        </w:tc>
      </w:tr>
      <w:tr w:rsidR="00CF4C86" w:rsidRPr="00820850" w14:paraId="6FB99FB1" w14:textId="77777777" w:rsidTr="00A45106">
        <w:tc>
          <w:tcPr>
            <w:tcW w:w="1135" w:type="dxa"/>
          </w:tcPr>
          <w:p w14:paraId="4D362D0E" w14:textId="77777777" w:rsidR="00CF4C86" w:rsidRPr="00820850" w:rsidRDefault="00CF4C86" w:rsidP="00CF4C86">
            <w:pPr>
              <w:tabs>
                <w:tab w:val="left" w:pos="0"/>
              </w:tabs>
              <w:spacing w:line="276" w:lineRule="auto"/>
              <w:jc w:val="both"/>
              <w:rPr>
                <w:rFonts w:ascii="Calibri" w:hAnsi="Calibri" w:cs="Tahoma"/>
                <w:b/>
                <w:sz w:val="22"/>
                <w:szCs w:val="22"/>
              </w:rPr>
            </w:pPr>
          </w:p>
        </w:tc>
        <w:tc>
          <w:tcPr>
            <w:tcW w:w="8640" w:type="dxa"/>
          </w:tcPr>
          <w:p w14:paraId="326B5897" w14:textId="2E9D7A5E" w:rsidR="00CF4C86" w:rsidRDefault="00CF4C86" w:rsidP="00CF4C86">
            <w:pPr>
              <w:tabs>
                <w:tab w:val="left" w:pos="181"/>
                <w:tab w:val="left" w:pos="1134"/>
              </w:tabs>
              <w:spacing w:line="276" w:lineRule="auto"/>
              <w:jc w:val="both"/>
              <w:rPr>
                <w:rFonts w:ascii="Calibri" w:hAnsi="Calibri"/>
                <w:sz w:val="22"/>
                <w:szCs w:val="22"/>
              </w:rPr>
            </w:pPr>
            <w:r>
              <w:rPr>
                <w:rFonts w:ascii="Calibri" w:hAnsi="Calibri"/>
                <w:sz w:val="22"/>
                <w:szCs w:val="22"/>
              </w:rPr>
              <w:t xml:space="preserve">The </w:t>
            </w:r>
            <w:r w:rsidR="00310C72">
              <w:rPr>
                <w:rFonts w:ascii="Calibri" w:hAnsi="Calibri"/>
                <w:sz w:val="22"/>
                <w:szCs w:val="22"/>
              </w:rPr>
              <w:t xml:space="preserve">Audit Manager </w:t>
            </w:r>
            <w:r w:rsidR="003C7428">
              <w:rPr>
                <w:rFonts w:ascii="Calibri" w:hAnsi="Calibri"/>
                <w:sz w:val="22"/>
                <w:szCs w:val="22"/>
              </w:rPr>
              <w:t xml:space="preserve">AuditOne </w:t>
            </w:r>
            <w:r w:rsidR="00D75024">
              <w:rPr>
                <w:rFonts w:ascii="Calibri" w:hAnsi="Calibri"/>
                <w:sz w:val="22"/>
                <w:szCs w:val="22"/>
              </w:rPr>
              <w:t>confirmed that there were no final audit reports to presen</w:t>
            </w:r>
            <w:r w:rsidR="00E874B8">
              <w:rPr>
                <w:rFonts w:ascii="Calibri" w:hAnsi="Calibri"/>
                <w:sz w:val="22"/>
                <w:szCs w:val="22"/>
              </w:rPr>
              <w:t>t due to the timing coinciding with a</w:t>
            </w:r>
            <w:r w:rsidR="00D75024">
              <w:rPr>
                <w:rFonts w:ascii="Calibri" w:hAnsi="Calibri"/>
                <w:sz w:val="22"/>
                <w:szCs w:val="22"/>
              </w:rPr>
              <w:t xml:space="preserve"> pinch point in the</w:t>
            </w:r>
            <w:r w:rsidR="00E874B8">
              <w:rPr>
                <w:rFonts w:ascii="Calibri" w:hAnsi="Calibri"/>
                <w:sz w:val="22"/>
                <w:szCs w:val="22"/>
              </w:rPr>
              <w:t>ir</w:t>
            </w:r>
            <w:r w:rsidR="00D75024">
              <w:rPr>
                <w:rFonts w:ascii="Calibri" w:hAnsi="Calibri"/>
                <w:sz w:val="22"/>
                <w:szCs w:val="22"/>
              </w:rPr>
              <w:t xml:space="preserve"> year</w:t>
            </w:r>
            <w:r w:rsidR="00E874B8">
              <w:rPr>
                <w:rFonts w:ascii="Calibri" w:hAnsi="Calibri"/>
                <w:sz w:val="22"/>
                <w:szCs w:val="22"/>
              </w:rPr>
              <w:t xml:space="preserve">; however, </w:t>
            </w:r>
            <w:r w:rsidR="009E4CCB">
              <w:rPr>
                <w:rFonts w:ascii="Calibri" w:hAnsi="Calibri"/>
                <w:sz w:val="22"/>
                <w:szCs w:val="22"/>
              </w:rPr>
              <w:t xml:space="preserve">substantial </w:t>
            </w:r>
            <w:r w:rsidR="00D75024">
              <w:rPr>
                <w:rFonts w:ascii="Calibri" w:hAnsi="Calibri"/>
                <w:sz w:val="22"/>
                <w:szCs w:val="22"/>
              </w:rPr>
              <w:t>background work</w:t>
            </w:r>
            <w:r w:rsidR="009E4CCB">
              <w:rPr>
                <w:rFonts w:ascii="Calibri" w:hAnsi="Calibri"/>
                <w:sz w:val="22"/>
                <w:szCs w:val="22"/>
              </w:rPr>
              <w:t xml:space="preserve"> was taking place</w:t>
            </w:r>
            <w:r w:rsidR="00E874B8">
              <w:rPr>
                <w:rFonts w:ascii="Calibri" w:hAnsi="Calibri"/>
                <w:sz w:val="22"/>
                <w:szCs w:val="22"/>
              </w:rPr>
              <w:t xml:space="preserve"> and verbal updates</w:t>
            </w:r>
            <w:r w:rsidR="00B00560">
              <w:rPr>
                <w:rFonts w:ascii="Calibri" w:hAnsi="Calibri"/>
                <w:sz w:val="22"/>
                <w:szCs w:val="22"/>
              </w:rPr>
              <w:t xml:space="preserve"> on</w:t>
            </w:r>
            <w:r>
              <w:rPr>
                <w:rFonts w:ascii="Calibri" w:hAnsi="Calibri"/>
                <w:sz w:val="22"/>
                <w:szCs w:val="22"/>
              </w:rPr>
              <w:t xml:space="preserve"> the following internal audits</w:t>
            </w:r>
            <w:r w:rsidR="00E874B8">
              <w:rPr>
                <w:rFonts w:ascii="Calibri" w:hAnsi="Calibri"/>
                <w:sz w:val="22"/>
                <w:szCs w:val="22"/>
              </w:rPr>
              <w:t xml:space="preserve"> were provided</w:t>
            </w:r>
            <w:r>
              <w:rPr>
                <w:rFonts w:ascii="Calibri" w:hAnsi="Calibri"/>
                <w:sz w:val="22"/>
                <w:szCs w:val="22"/>
              </w:rPr>
              <w:t>:</w:t>
            </w:r>
          </w:p>
          <w:p w14:paraId="2F58A835" w14:textId="77777777" w:rsidR="00D75024" w:rsidRDefault="00D75024" w:rsidP="00D75024">
            <w:pPr>
              <w:tabs>
                <w:tab w:val="left" w:pos="181"/>
                <w:tab w:val="left" w:pos="1134"/>
              </w:tabs>
              <w:spacing w:line="276" w:lineRule="auto"/>
              <w:jc w:val="both"/>
              <w:rPr>
                <w:rFonts w:ascii="Calibri" w:hAnsi="Calibri"/>
                <w:b/>
                <w:sz w:val="22"/>
                <w:szCs w:val="22"/>
              </w:rPr>
            </w:pPr>
          </w:p>
          <w:p w14:paraId="1AD44A53" w14:textId="5D3402B4" w:rsidR="00D75024" w:rsidRPr="00D75024" w:rsidRDefault="00D75024" w:rsidP="00D75024">
            <w:pPr>
              <w:tabs>
                <w:tab w:val="left" w:pos="181"/>
                <w:tab w:val="left" w:pos="1134"/>
              </w:tabs>
              <w:spacing w:line="276" w:lineRule="auto"/>
              <w:jc w:val="both"/>
              <w:rPr>
                <w:rFonts w:ascii="Calibri" w:hAnsi="Calibri"/>
                <w:sz w:val="22"/>
                <w:szCs w:val="22"/>
                <w:u w:val="single"/>
              </w:rPr>
            </w:pPr>
            <w:r w:rsidRPr="00D75024">
              <w:rPr>
                <w:rFonts w:ascii="Calibri" w:hAnsi="Calibri"/>
                <w:sz w:val="22"/>
                <w:szCs w:val="22"/>
                <w:u w:val="single"/>
              </w:rPr>
              <w:t>Subcontracting</w:t>
            </w:r>
          </w:p>
          <w:p w14:paraId="5B325EE9" w14:textId="0836F671" w:rsidR="00CF4C86" w:rsidRDefault="002E1C77" w:rsidP="00CF4C86">
            <w:pPr>
              <w:tabs>
                <w:tab w:val="left" w:pos="181"/>
                <w:tab w:val="left" w:pos="1134"/>
              </w:tabs>
              <w:spacing w:line="276" w:lineRule="auto"/>
              <w:jc w:val="both"/>
              <w:rPr>
                <w:rFonts w:ascii="Calibri" w:hAnsi="Calibri"/>
                <w:sz w:val="22"/>
                <w:szCs w:val="22"/>
              </w:rPr>
            </w:pPr>
            <w:r>
              <w:rPr>
                <w:rFonts w:ascii="Calibri" w:hAnsi="Calibri"/>
                <w:sz w:val="22"/>
                <w:szCs w:val="22"/>
              </w:rPr>
              <w:t>The f</w:t>
            </w:r>
            <w:r w:rsidR="00D75024">
              <w:rPr>
                <w:rFonts w:ascii="Calibri" w:hAnsi="Calibri"/>
                <w:sz w:val="22"/>
                <w:szCs w:val="22"/>
              </w:rPr>
              <w:t xml:space="preserve">ieldwork </w:t>
            </w:r>
            <w:r>
              <w:rPr>
                <w:rFonts w:ascii="Calibri" w:hAnsi="Calibri"/>
                <w:sz w:val="22"/>
                <w:szCs w:val="22"/>
              </w:rPr>
              <w:t xml:space="preserve">had </w:t>
            </w:r>
            <w:r w:rsidR="009E4CCB">
              <w:rPr>
                <w:rFonts w:ascii="Calibri" w:hAnsi="Calibri"/>
                <w:sz w:val="22"/>
                <w:szCs w:val="22"/>
              </w:rPr>
              <w:t>taken place</w:t>
            </w:r>
            <w:r>
              <w:rPr>
                <w:rFonts w:ascii="Calibri" w:hAnsi="Calibri"/>
                <w:sz w:val="22"/>
                <w:szCs w:val="22"/>
              </w:rPr>
              <w:t xml:space="preserve"> </w:t>
            </w:r>
            <w:r w:rsidR="00527E30">
              <w:rPr>
                <w:rFonts w:ascii="Calibri" w:hAnsi="Calibri"/>
                <w:sz w:val="22"/>
                <w:szCs w:val="22"/>
              </w:rPr>
              <w:t>during May 2023</w:t>
            </w:r>
            <w:r w:rsidR="009E4CCB">
              <w:rPr>
                <w:rFonts w:ascii="Calibri" w:hAnsi="Calibri"/>
                <w:sz w:val="22"/>
                <w:szCs w:val="22"/>
              </w:rPr>
              <w:t xml:space="preserve"> and was no</w:t>
            </w:r>
            <w:r w:rsidR="0053046B">
              <w:rPr>
                <w:rFonts w:ascii="Calibri" w:hAnsi="Calibri"/>
                <w:sz w:val="22"/>
                <w:szCs w:val="22"/>
              </w:rPr>
              <w:t>w</w:t>
            </w:r>
            <w:r w:rsidR="009E4CCB">
              <w:rPr>
                <w:rFonts w:ascii="Calibri" w:hAnsi="Calibri"/>
                <w:sz w:val="22"/>
                <w:szCs w:val="22"/>
              </w:rPr>
              <w:t xml:space="preserve"> complete, with </w:t>
            </w:r>
            <w:r>
              <w:rPr>
                <w:rFonts w:ascii="Calibri" w:hAnsi="Calibri"/>
                <w:sz w:val="22"/>
                <w:szCs w:val="22"/>
              </w:rPr>
              <w:t xml:space="preserve">the audit </w:t>
            </w:r>
            <w:r w:rsidR="00D75024">
              <w:rPr>
                <w:rFonts w:ascii="Calibri" w:hAnsi="Calibri"/>
                <w:sz w:val="22"/>
                <w:szCs w:val="22"/>
              </w:rPr>
              <w:t>in review stages</w:t>
            </w:r>
            <w:r>
              <w:rPr>
                <w:rFonts w:ascii="Calibri" w:hAnsi="Calibri"/>
                <w:sz w:val="22"/>
                <w:szCs w:val="22"/>
              </w:rPr>
              <w:t>; th</w:t>
            </w:r>
            <w:r w:rsidR="009E4CCB">
              <w:rPr>
                <w:rFonts w:ascii="Calibri" w:hAnsi="Calibri"/>
                <w:sz w:val="22"/>
                <w:szCs w:val="22"/>
              </w:rPr>
              <w:t>is</w:t>
            </w:r>
            <w:r>
              <w:rPr>
                <w:rFonts w:ascii="Calibri" w:hAnsi="Calibri"/>
                <w:sz w:val="22"/>
                <w:szCs w:val="22"/>
              </w:rPr>
              <w:t xml:space="preserve"> audit </w:t>
            </w:r>
            <w:r w:rsidR="00527E30">
              <w:rPr>
                <w:rFonts w:ascii="Calibri" w:hAnsi="Calibri"/>
                <w:sz w:val="22"/>
                <w:szCs w:val="22"/>
              </w:rPr>
              <w:t xml:space="preserve">was required to </w:t>
            </w:r>
            <w:r w:rsidR="009E4CCB">
              <w:rPr>
                <w:rFonts w:ascii="Calibri" w:hAnsi="Calibri"/>
                <w:sz w:val="22"/>
                <w:szCs w:val="22"/>
              </w:rPr>
              <w:t xml:space="preserve">provide </w:t>
            </w:r>
            <w:r w:rsidR="00527E30">
              <w:rPr>
                <w:rFonts w:ascii="Calibri" w:hAnsi="Calibri"/>
                <w:sz w:val="22"/>
                <w:szCs w:val="22"/>
              </w:rPr>
              <w:t>certificates of external assurance on the systems and controls in place to manage subcontractors for the Education and Skills Funding Agency (ESFA) and Tees Valley Combined Authority (TCVA)</w:t>
            </w:r>
            <w:r w:rsidR="00D75024">
              <w:rPr>
                <w:rFonts w:ascii="Calibri" w:hAnsi="Calibri"/>
                <w:sz w:val="22"/>
                <w:szCs w:val="22"/>
              </w:rPr>
              <w:t xml:space="preserve">. </w:t>
            </w:r>
            <w:r>
              <w:rPr>
                <w:rFonts w:ascii="Calibri" w:hAnsi="Calibri"/>
                <w:sz w:val="22"/>
                <w:szCs w:val="22"/>
              </w:rPr>
              <w:t>The d</w:t>
            </w:r>
            <w:r w:rsidR="00D75024">
              <w:rPr>
                <w:rFonts w:ascii="Calibri" w:hAnsi="Calibri"/>
                <w:sz w:val="22"/>
                <w:szCs w:val="22"/>
              </w:rPr>
              <w:t xml:space="preserve">raft report </w:t>
            </w:r>
            <w:r>
              <w:rPr>
                <w:rFonts w:ascii="Calibri" w:hAnsi="Calibri"/>
                <w:sz w:val="22"/>
                <w:szCs w:val="22"/>
              </w:rPr>
              <w:t xml:space="preserve">was </w:t>
            </w:r>
            <w:r w:rsidR="00D75024">
              <w:rPr>
                <w:rFonts w:ascii="Calibri" w:hAnsi="Calibri"/>
                <w:sz w:val="22"/>
                <w:szCs w:val="22"/>
              </w:rPr>
              <w:t xml:space="preserve">due to be issued </w:t>
            </w:r>
            <w:r>
              <w:rPr>
                <w:rFonts w:ascii="Calibri" w:hAnsi="Calibri"/>
                <w:sz w:val="22"/>
                <w:szCs w:val="22"/>
              </w:rPr>
              <w:t>and there were</w:t>
            </w:r>
            <w:r w:rsidR="00D75024">
              <w:rPr>
                <w:rFonts w:ascii="Calibri" w:hAnsi="Calibri"/>
                <w:sz w:val="22"/>
                <w:szCs w:val="22"/>
              </w:rPr>
              <w:t xml:space="preserve"> no concerns to raise.</w:t>
            </w:r>
          </w:p>
          <w:p w14:paraId="20E0B14E" w14:textId="77777777" w:rsidR="00D75024" w:rsidRDefault="00D75024" w:rsidP="00CF4C86">
            <w:pPr>
              <w:tabs>
                <w:tab w:val="left" w:pos="181"/>
                <w:tab w:val="left" w:pos="1134"/>
              </w:tabs>
              <w:spacing w:line="276" w:lineRule="auto"/>
              <w:jc w:val="both"/>
              <w:rPr>
                <w:rFonts w:ascii="Calibri" w:hAnsi="Calibri"/>
                <w:sz w:val="22"/>
                <w:szCs w:val="22"/>
              </w:rPr>
            </w:pPr>
          </w:p>
          <w:p w14:paraId="4E2F11DD" w14:textId="0A531B0F" w:rsidR="00CF4C86" w:rsidRPr="00D75024" w:rsidRDefault="00B00560" w:rsidP="00CF4C86">
            <w:pPr>
              <w:tabs>
                <w:tab w:val="left" w:pos="181"/>
                <w:tab w:val="left" w:pos="1134"/>
              </w:tabs>
              <w:spacing w:line="276" w:lineRule="auto"/>
              <w:jc w:val="both"/>
              <w:rPr>
                <w:rFonts w:ascii="Calibri" w:hAnsi="Calibri"/>
                <w:i/>
                <w:sz w:val="22"/>
                <w:szCs w:val="22"/>
                <w:u w:val="single"/>
              </w:rPr>
            </w:pPr>
            <w:r w:rsidRPr="00D75024">
              <w:rPr>
                <w:rFonts w:ascii="Calibri" w:hAnsi="Calibri"/>
                <w:sz w:val="22"/>
                <w:szCs w:val="22"/>
                <w:u w:val="single"/>
              </w:rPr>
              <w:t>Apprenticeships Follow Up</w:t>
            </w:r>
          </w:p>
          <w:p w14:paraId="2101982F" w14:textId="2938A480" w:rsidR="00CF4C86" w:rsidRPr="00D75024" w:rsidRDefault="00527E30" w:rsidP="00CF4C86">
            <w:pPr>
              <w:tabs>
                <w:tab w:val="left" w:pos="181"/>
                <w:tab w:val="left" w:pos="1134"/>
              </w:tabs>
              <w:spacing w:line="276" w:lineRule="auto"/>
              <w:jc w:val="both"/>
              <w:rPr>
                <w:rFonts w:ascii="Calibri" w:hAnsi="Calibri"/>
                <w:sz w:val="22"/>
                <w:szCs w:val="22"/>
              </w:rPr>
            </w:pPr>
            <w:r>
              <w:rPr>
                <w:rFonts w:ascii="Calibri" w:hAnsi="Calibri"/>
                <w:sz w:val="22"/>
                <w:szCs w:val="22"/>
              </w:rPr>
              <w:t>The fieldwork</w:t>
            </w:r>
            <w:r w:rsidR="00D75024">
              <w:rPr>
                <w:rFonts w:ascii="Calibri" w:hAnsi="Calibri"/>
                <w:sz w:val="22"/>
                <w:szCs w:val="22"/>
              </w:rPr>
              <w:t xml:space="preserve"> </w:t>
            </w:r>
            <w:r w:rsidR="009E4CCB">
              <w:rPr>
                <w:rFonts w:ascii="Calibri" w:hAnsi="Calibri"/>
                <w:sz w:val="22"/>
                <w:szCs w:val="22"/>
              </w:rPr>
              <w:t xml:space="preserve">for this audit </w:t>
            </w:r>
            <w:r w:rsidR="002E1C77">
              <w:rPr>
                <w:rFonts w:ascii="Calibri" w:hAnsi="Calibri"/>
                <w:sz w:val="22"/>
                <w:szCs w:val="22"/>
              </w:rPr>
              <w:t xml:space="preserve">had </w:t>
            </w:r>
            <w:r>
              <w:rPr>
                <w:rFonts w:ascii="Calibri" w:hAnsi="Calibri"/>
                <w:sz w:val="22"/>
                <w:szCs w:val="22"/>
              </w:rPr>
              <w:t xml:space="preserve">also </w:t>
            </w:r>
            <w:r w:rsidR="002E1C77">
              <w:rPr>
                <w:rFonts w:ascii="Calibri" w:hAnsi="Calibri"/>
                <w:sz w:val="22"/>
                <w:szCs w:val="22"/>
              </w:rPr>
              <w:t xml:space="preserve">been </w:t>
            </w:r>
            <w:r w:rsidR="00D75024">
              <w:rPr>
                <w:rFonts w:ascii="Calibri" w:hAnsi="Calibri"/>
                <w:sz w:val="22"/>
                <w:szCs w:val="22"/>
              </w:rPr>
              <w:t xml:space="preserve">completed with AuditOne’s initial queries quickly responded to by Etc. </w:t>
            </w:r>
            <w:r w:rsidR="002E1C77">
              <w:rPr>
                <w:rFonts w:ascii="Calibri" w:hAnsi="Calibri"/>
                <w:sz w:val="22"/>
                <w:szCs w:val="22"/>
              </w:rPr>
              <w:t>staff and mainly resolved</w:t>
            </w:r>
            <w:r w:rsidR="009E4CCB">
              <w:rPr>
                <w:rFonts w:ascii="Calibri" w:hAnsi="Calibri"/>
                <w:sz w:val="22"/>
                <w:szCs w:val="22"/>
              </w:rPr>
              <w:t>,</w:t>
            </w:r>
            <w:r w:rsidR="002E1C77">
              <w:rPr>
                <w:rFonts w:ascii="Calibri" w:hAnsi="Calibri"/>
                <w:sz w:val="22"/>
                <w:szCs w:val="22"/>
              </w:rPr>
              <w:t xml:space="preserve"> with </w:t>
            </w:r>
            <w:r>
              <w:rPr>
                <w:rFonts w:ascii="Calibri" w:hAnsi="Calibri"/>
                <w:sz w:val="22"/>
                <w:szCs w:val="22"/>
              </w:rPr>
              <w:t>final queries currently being addressed</w:t>
            </w:r>
            <w:r w:rsidR="002E1C77">
              <w:rPr>
                <w:rFonts w:ascii="Calibri" w:hAnsi="Calibri"/>
                <w:sz w:val="22"/>
                <w:szCs w:val="22"/>
              </w:rPr>
              <w:t>;</w:t>
            </w:r>
            <w:r w:rsidR="00D75024">
              <w:rPr>
                <w:rFonts w:ascii="Calibri" w:hAnsi="Calibri"/>
                <w:sz w:val="22"/>
                <w:szCs w:val="22"/>
              </w:rPr>
              <w:t xml:space="preserve"> an exit meeting was scheduled for the following week. In response to a governor’s question about the reason for delays, the AuditOne Audit Manager confirmed that </w:t>
            </w:r>
            <w:r w:rsidR="002E1C77">
              <w:rPr>
                <w:rFonts w:ascii="Calibri" w:hAnsi="Calibri"/>
                <w:sz w:val="22"/>
                <w:szCs w:val="22"/>
              </w:rPr>
              <w:t>a different</w:t>
            </w:r>
            <w:r w:rsidR="00D75024">
              <w:rPr>
                <w:rFonts w:ascii="Calibri" w:hAnsi="Calibri"/>
                <w:sz w:val="22"/>
                <w:szCs w:val="22"/>
              </w:rPr>
              <w:t xml:space="preserve"> audit team</w:t>
            </w:r>
            <w:r w:rsidR="002E1C77">
              <w:rPr>
                <w:rFonts w:ascii="Calibri" w:hAnsi="Calibri"/>
                <w:sz w:val="22"/>
                <w:szCs w:val="22"/>
              </w:rPr>
              <w:t xml:space="preserve"> had needed to be </w:t>
            </w:r>
            <w:r w:rsidR="009E4CCB">
              <w:rPr>
                <w:rFonts w:ascii="Calibri" w:hAnsi="Calibri"/>
                <w:sz w:val="22"/>
                <w:szCs w:val="22"/>
              </w:rPr>
              <w:t>engaged</w:t>
            </w:r>
            <w:r w:rsidR="002E1C77">
              <w:rPr>
                <w:rFonts w:ascii="Calibri" w:hAnsi="Calibri"/>
                <w:sz w:val="22"/>
                <w:szCs w:val="22"/>
              </w:rPr>
              <w:t xml:space="preserve"> and that it had </w:t>
            </w:r>
            <w:r w:rsidR="0053046B">
              <w:rPr>
                <w:rFonts w:ascii="Calibri" w:hAnsi="Calibri"/>
                <w:sz w:val="22"/>
                <w:szCs w:val="22"/>
              </w:rPr>
              <w:t xml:space="preserve">also </w:t>
            </w:r>
            <w:r w:rsidR="002E1C77">
              <w:rPr>
                <w:rFonts w:ascii="Calibri" w:hAnsi="Calibri"/>
                <w:sz w:val="22"/>
                <w:szCs w:val="22"/>
              </w:rPr>
              <w:t xml:space="preserve">taken </w:t>
            </w:r>
            <w:r w:rsidR="009E4CCB">
              <w:rPr>
                <w:rFonts w:ascii="Calibri" w:hAnsi="Calibri"/>
                <w:sz w:val="22"/>
                <w:szCs w:val="22"/>
              </w:rPr>
              <w:t xml:space="preserve">some </w:t>
            </w:r>
            <w:r w:rsidR="002E1C77">
              <w:rPr>
                <w:rFonts w:ascii="Calibri" w:hAnsi="Calibri"/>
                <w:sz w:val="22"/>
                <w:szCs w:val="22"/>
              </w:rPr>
              <w:t xml:space="preserve">time to resolve </w:t>
            </w:r>
            <w:r w:rsidR="00D75024">
              <w:rPr>
                <w:rFonts w:ascii="Calibri" w:hAnsi="Calibri"/>
                <w:sz w:val="22"/>
                <w:szCs w:val="22"/>
              </w:rPr>
              <w:t>queries.</w:t>
            </w:r>
          </w:p>
          <w:p w14:paraId="0F1C87A9" w14:textId="55BC5DF1" w:rsidR="00CF4C86" w:rsidRDefault="00CF4C86" w:rsidP="00CF4C86">
            <w:pPr>
              <w:tabs>
                <w:tab w:val="left" w:pos="181"/>
                <w:tab w:val="left" w:pos="1134"/>
              </w:tabs>
              <w:spacing w:line="276" w:lineRule="auto"/>
              <w:jc w:val="both"/>
              <w:rPr>
                <w:rFonts w:ascii="Calibri" w:hAnsi="Calibri"/>
                <w:b/>
                <w:sz w:val="22"/>
                <w:szCs w:val="22"/>
              </w:rPr>
            </w:pPr>
          </w:p>
          <w:p w14:paraId="366CDB97" w14:textId="06191B58" w:rsidR="00CF4C86" w:rsidRPr="00D75024" w:rsidRDefault="00B00560" w:rsidP="00CF4C86">
            <w:pPr>
              <w:tabs>
                <w:tab w:val="left" w:pos="181"/>
                <w:tab w:val="left" w:pos="1134"/>
              </w:tabs>
              <w:spacing w:line="276" w:lineRule="auto"/>
              <w:jc w:val="both"/>
              <w:rPr>
                <w:rFonts w:ascii="Calibri" w:hAnsi="Calibri"/>
                <w:sz w:val="22"/>
                <w:szCs w:val="22"/>
                <w:u w:val="single"/>
              </w:rPr>
            </w:pPr>
            <w:r w:rsidRPr="00D75024">
              <w:rPr>
                <w:rFonts w:ascii="Calibri" w:hAnsi="Calibri"/>
                <w:sz w:val="22"/>
                <w:szCs w:val="22"/>
                <w:u w:val="single"/>
              </w:rPr>
              <w:t>Follow up of previous recommendations</w:t>
            </w:r>
          </w:p>
          <w:p w14:paraId="3625826A" w14:textId="137DD077" w:rsidR="00CF4C86" w:rsidRDefault="00D75024" w:rsidP="00B00560">
            <w:pPr>
              <w:tabs>
                <w:tab w:val="left" w:pos="181"/>
                <w:tab w:val="left" w:pos="1134"/>
              </w:tabs>
              <w:spacing w:line="276" w:lineRule="auto"/>
              <w:jc w:val="both"/>
              <w:rPr>
                <w:rFonts w:ascii="Calibri" w:hAnsi="Calibri"/>
                <w:sz w:val="22"/>
                <w:szCs w:val="22"/>
              </w:rPr>
            </w:pPr>
            <w:r>
              <w:rPr>
                <w:rFonts w:ascii="Calibri" w:hAnsi="Calibri"/>
                <w:sz w:val="22"/>
                <w:szCs w:val="22"/>
              </w:rPr>
              <w:t xml:space="preserve">A meeting </w:t>
            </w:r>
            <w:r w:rsidR="002E1C77">
              <w:rPr>
                <w:rFonts w:ascii="Calibri" w:hAnsi="Calibri"/>
                <w:sz w:val="22"/>
                <w:szCs w:val="22"/>
              </w:rPr>
              <w:t>scheduled for</w:t>
            </w:r>
            <w:r>
              <w:rPr>
                <w:rFonts w:ascii="Calibri" w:hAnsi="Calibri"/>
                <w:sz w:val="22"/>
                <w:szCs w:val="22"/>
              </w:rPr>
              <w:t xml:space="preserve"> the following day was expected to cover off the bulk of the </w:t>
            </w:r>
            <w:r w:rsidR="00527E30">
              <w:rPr>
                <w:rFonts w:ascii="Calibri" w:hAnsi="Calibri"/>
                <w:sz w:val="22"/>
                <w:szCs w:val="22"/>
              </w:rPr>
              <w:t xml:space="preserve">evidence that </w:t>
            </w:r>
            <w:r w:rsidR="0053046B">
              <w:rPr>
                <w:rFonts w:ascii="Calibri" w:hAnsi="Calibri"/>
                <w:sz w:val="22"/>
                <w:szCs w:val="22"/>
              </w:rPr>
              <w:t xml:space="preserve">audit </w:t>
            </w:r>
            <w:r>
              <w:rPr>
                <w:rFonts w:ascii="Calibri" w:hAnsi="Calibri"/>
                <w:sz w:val="22"/>
                <w:szCs w:val="22"/>
              </w:rPr>
              <w:t>recommendations</w:t>
            </w:r>
            <w:r w:rsidR="00527E30">
              <w:rPr>
                <w:rFonts w:ascii="Calibri" w:hAnsi="Calibri"/>
                <w:sz w:val="22"/>
                <w:szCs w:val="22"/>
              </w:rPr>
              <w:t xml:space="preserve"> had been implemented</w:t>
            </w:r>
            <w:r w:rsidR="002E1C77">
              <w:rPr>
                <w:rFonts w:ascii="Calibri" w:hAnsi="Calibri"/>
                <w:sz w:val="22"/>
                <w:szCs w:val="22"/>
              </w:rPr>
              <w:t xml:space="preserve">; </w:t>
            </w:r>
            <w:r>
              <w:rPr>
                <w:rFonts w:ascii="Calibri" w:hAnsi="Calibri"/>
                <w:sz w:val="22"/>
                <w:szCs w:val="22"/>
              </w:rPr>
              <w:t>it was expected that the final audit report</w:t>
            </w:r>
            <w:r w:rsidR="0053046B">
              <w:rPr>
                <w:rFonts w:ascii="Calibri" w:hAnsi="Calibri"/>
                <w:sz w:val="22"/>
                <w:szCs w:val="22"/>
              </w:rPr>
              <w:t>s</w:t>
            </w:r>
            <w:r>
              <w:rPr>
                <w:rFonts w:ascii="Calibri" w:hAnsi="Calibri"/>
                <w:sz w:val="22"/>
                <w:szCs w:val="22"/>
              </w:rPr>
              <w:t xml:space="preserve"> for this </w:t>
            </w:r>
            <w:r w:rsidR="00F60402">
              <w:rPr>
                <w:rFonts w:ascii="Calibri" w:hAnsi="Calibri"/>
                <w:sz w:val="22"/>
                <w:szCs w:val="22"/>
              </w:rPr>
              <w:t xml:space="preserve">Follow Up </w:t>
            </w:r>
            <w:r w:rsidR="002E1C77">
              <w:rPr>
                <w:rFonts w:ascii="Calibri" w:hAnsi="Calibri"/>
                <w:sz w:val="22"/>
                <w:szCs w:val="22"/>
              </w:rPr>
              <w:t xml:space="preserve">audit </w:t>
            </w:r>
            <w:r>
              <w:rPr>
                <w:rFonts w:ascii="Calibri" w:hAnsi="Calibri"/>
                <w:sz w:val="22"/>
                <w:szCs w:val="22"/>
              </w:rPr>
              <w:t xml:space="preserve">and </w:t>
            </w:r>
            <w:r w:rsidR="002E1C77">
              <w:rPr>
                <w:rFonts w:ascii="Calibri" w:hAnsi="Calibri"/>
                <w:sz w:val="22"/>
                <w:szCs w:val="22"/>
              </w:rPr>
              <w:t xml:space="preserve">the </w:t>
            </w:r>
            <w:r>
              <w:rPr>
                <w:rFonts w:ascii="Calibri" w:hAnsi="Calibri"/>
                <w:sz w:val="22"/>
                <w:szCs w:val="22"/>
              </w:rPr>
              <w:t>Apprenticeships Follow Up would be issued at the same time.</w:t>
            </w:r>
          </w:p>
          <w:p w14:paraId="1F2B171D" w14:textId="77777777" w:rsidR="00D75024" w:rsidRDefault="00D75024" w:rsidP="00B00560">
            <w:pPr>
              <w:tabs>
                <w:tab w:val="left" w:pos="181"/>
                <w:tab w:val="left" w:pos="1134"/>
              </w:tabs>
              <w:spacing w:line="276" w:lineRule="auto"/>
              <w:jc w:val="both"/>
              <w:rPr>
                <w:rFonts w:ascii="Calibri" w:hAnsi="Calibri"/>
                <w:sz w:val="22"/>
                <w:szCs w:val="22"/>
              </w:rPr>
            </w:pPr>
          </w:p>
          <w:p w14:paraId="77E81B99" w14:textId="1E77B37F" w:rsidR="00D75024" w:rsidRDefault="00D75024" w:rsidP="00D75024">
            <w:pPr>
              <w:tabs>
                <w:tab w:val="left" w:pos="181"/>
                <w:tab w:val="left" w:pos="1134"/>
              </w:tabs>
              <w:spacing w:line="276" w:lineRule="auto"/>
              <w:jc w:val="both"/>
              <w:rPr>
                <w:rFonts w:ascii="Calibri" w:hAnsi="Calibri"/>
                <w:sz w:val="22"/>
                <w:szCs w:val="22"/>
                <w:u w:val="single"/>
              </w:rPr>
            </w:pPr>
            <w:r w:rsidRPr="00D75024">
              <w:rPr>
                <w:rFonts w:ascii="Calibri" w:hAnsi="Calibri"/>
                <w:sz w:val="22"/>
                <w:szCs w:val="22"/>
                <w:u w:val="single"/>
              </w:rPr>
              <w:t>T Levels</w:t>
            </w:r>
          </w:p>
          <w:p w14:paraId="712DCCCD" w14:textId="1C72258C" w:rsidR="00D75024" w:rsidRDefault="002E1C77" w:rsidP="00D75024">
            <w:pPr>
              <w:tabs>
                <w:tab w:val="left" w:pos="181"/>
                <w:tab w:val="left" w:pos="1134"/>
              </w:tabs>
              <w:spacing w:line="276" w:lineRule="auto"/>
              <w:jc w:val="both"/>
              <w:rPr>
                <w:rFonts w:ascii="Calibri" w:hAnsi="Calibri"/>
                <w:sz w:val="22"/>
                <w:szCs w:val="22"/>
              </w:rPr>
            </w:pPr>
            <w:r>
              <w:rPr>
                <w:rFonts w:ascii="Calibri" w:hAnsi="Calibri"/>
                <w:sz w:val="22"/>
                <w:szCs w:val="22"/>
              </w:rPr>
              <w:t>There had been some d</w:t>
            </w:r>
            <w:r w:rsidR="00D75024">
              <w:rPr>
                <w:rFonts w:ascii="Calibri" w:hAnsi="Calibri"/>
                <w:sz w:val="22"/>
                <w:szCs w:val="22"/>
              </w:rPr>
              <w:t xml:space="preserve">elays due to </w:t>
            </w:r>
            <w:r w:rsidR="00527E30">
              <w:rPr>
                <w:rFonts w:ascii="Calibri" w:hAnsi="Calibri"/>
                <w:sz w:val="22"/>
                <w:szCs w:val="22"/>
              </w:rPr>
              <w:t xml:space="preserve">AuditOne </w:t>
            </w:r>
            <w:r w:rsidR="00D75024">
              <w:rPr>
                <w:rFonts w:ascii="Calibri" w:hAnsi="Calibri"/>
                <w:sz w:val="22"/>
                <w:szCs w:val="22"/>
              </w:rPr>
              <w:t xml:space="preserve">having to reshuffle the </w:t>
            </w:r>
            <w:r w:rsidR="00527E30">
              <w:rPr>
                <w:rFonts w:ascii="Calibri" w:hAnsi="Calibri"/>
                <w:sz w:val="22"/>
                <w:szCs w:val="22"/>
              </w:rPr>
              <w:t xml:space="preserve">audit </w:t>
            </w:r>
            <w:r w:rsidR="00D75024">
              <w:rPr>
                <w:rFonts w:ascii="Calibri" w:hAnsi="Calibri"/>
                <w:sz w:val="22"/>
                <w:szCs w:val="22"/>
              </w:rPr>
              <w:t>team</w:t>
            </w:r>
            <w:r w:rsidR="00527E30">
              <w:rPr>
                <w:rFonts w:ascii="Calibri" w:hAnsi="Calibri"/>
                <w:sz w:val="22"/>
                <w:szCs w:val="22"/>
              </w:rPr>
              <w:t xml:space="preserve">; </w:t>
            </w:r>
            <w:r w:rsidR="00D75024">
              <w:rPr>
                <w:rFonts w:ascii="Calibri" w:hAnsi="Calibri"/>
                <w:sz w:val="22"/>
                <w:szCs w:val="22"/>
              </w:rPr>
              <w:t xml:space="preserve">the Etc. </w:t>
            </w:r>
            <w:r>
              <w:rPr>
                <w:rFonts w:ascii="Calibri" w:hAnsi="Calibri"/>
                <w:sz w:val="22"/>
                <w:szCs w:val="22"/>
              </w:rPr>
              <w:t>Management Information Systems (</w:t>
            </w:r>
            <w:r w:rsidR="00D75024">
              <w:rPr>
                <w:rFonts w:ascii="Calibri" w:hAnsi="Calibri"/>
                <w:sz w:val="22"/>
                <w:szCs w:val="22"/>
              </w:rPr>
              <w:t>MIS</w:t>
            </w:r>
            <w:r>
              <w:rPr>
                <w:rFonts w:ascii="Calibri" w:hAnsi="Calibri"/>
                <w:sz w:val="22"/>
                <w:szCs w:val="22"/>
              </w:rPr>
              <w:t>)</w:t>
            </w:r>
            <w:r w:rsidR="00D75024">
              <w:rPr>
                <w:rFonts w:ascii="Calibri" w:hAnsi="Calibri"/>
                <w:sz w:val="22"/>
                <w:szCs w:val="22"/>
              </w:rPr>
              <w:t xml:space="preserve"> manager was currently working through the evidence requested by the audit team.</w:t>
            </w:r>
          </w:p>
          <w:p w14:paraId="7682B4E1" w14:textId="77777777" w:rsidR="00D75024" w:rsidRPr="00D75024" w:rsidRDefault="00D75024" w:rsidP="00D75024">
            <w:pPr>
              <w:tabs>
                <w:tab w:val="left" w:pos="181"/>
                <w:tab w:val="left" w:pos="1134"/>
              </w:tabs>
              <w:spacing w:line="276" w:lineRule="auto"/>
              <w:jc w:val="both"/>
              <w:rPr>
                <w:rFonts w:ascii="Calibri" w:hAnsi="Calibri"/>
                <w:sz w:val="22"/>
                <w:szCs w:val="22"/>
              </w:rPr>
            </w:pPr>
          </w:p>
          <w:p w14:paraId="7C74203C" w14:textId="77777777" w:rsidR="00B00560" w:rsidRPr="00D75024" w:rsidRDefault="00B00560" w:rsidP="00B00560">
            <w:pPr>
              <w:tabs>
                <w:tab w:val="left" w:pos="181"/>
                <w:tab w:val="left" w:pos="1134"/>
              </w:tabs>
              <w:spacing w:line="276" w:lineRule="auto"/>
              <w:jc w:val="both"/>
              <w:rPr>
                <w:rFonts w:ascii="Calibri" w:hAnsi="Calibri"/>
                <w:sz w:val="22"/>
                <w:szCs w:val="22"/>
                <w:u w:val="single"/>
              </w:rPr>
            </w:pPr>
            <w:r w:rsidRPr="00D75024">
              <w:rPr>
                <w:rFonts w:ascii="Calibri" w:hAnsi="Calibri"/>
                <w:sz w:val="22"/>
                <w:szCs w:val="22"/>
                <w:u w:val="single"/>
              </w:rPr>
              <w:t>Business Continuity</w:t>
            </w:r>
          </w:p>
          <w:p w14:paraId="0A5FC2BF" w14:textId="5DB66FDC" w:rsidR="00B00560" w:rsidRDefault="00D75024" w:rsidP="00B00560">
            <w:pPr>
              <w:tabs>
                <w:tab w:val="left" w:pos="181"/>
                <w:tab w:val="left" w:pos="1134"/>
              </w:tabs>
              <w:spacing w:line="276" w:lineRule="auto"/>
              <w:jc w:val="both"/>
              <w:rPr>
                <w:rFonts w:ascii="Calibri" w:hAnsi="Calibri"/>
                <w:sz w:val="22"/>
                <w:szCs w:val="22"/>
              </w:rPr>
            </w:pPr>
            <w:r>
              <w:rPr>
                <w:rFonts w:ascii="Calibri" w:hAnsi="Calibri"/>
                <w:sz w:val="22"/>
                <w:szCs w:val="22"/>
              </w:rPr>
              <w:t xml:space="preserve">As previously reported, </w:t>
            </w:r>
            <w:r w:rsidR="000D0B20">
              <w:rPr>
                <w:rFonts w:ascii="Calibri" w:hAnsi="Calibri"/>
                <w:sz w:val="22"/>
                <w:szCs w:val="22"/>
              </w:rPr>
              <w:t xml:space="preserve">this audit would commence on </w:t>
            </w:r>
            <w:r w:rsidR="00F60402">
              <w:rPr>
                <w:rFonts w:ascii="Calibri" w:hAnsi="Calibri"/>
                <w:sz w:val="22"/>
                <w:szCs w:val="22"/>
              </w:rPr>
              <w:t>1</w:t>
            </w:r>
            <w:r w:rsidR="005D7317">
              <w:rPr>
                <w:rFonts w:ascii="Calibri" w:hAnsi="Calibri"/>
                <w:sz w:val="22"/>
                <w:szCs w:val="22"/>
              </w:rPr>
              <w:t>4 June 2023.</w:t>
            </w:r>
          </w:p>
          <w:p w14:paraId="1D37AC15" w14:textId="7BD157F3" w:rsidR="005D7317" w:rsidRDefault="005D7317" w:rsidP="00B00560">
            <w:pPr>
              <w:tabs>
                <w:tab w:val="left" w:pos="181"/>
                <w:tab w:val="left" w:pos="1134"/>
              </w:tabs>
              <w:spacing w:line="276" w:lineRule="auto"/>
              <w:jc w:val="both"/>
              <w:rPr>
                <w:rFonts w:ascii="Calibri" w:hAnsi="Calibri"/>
                <w:sz w:val="22"/>
                <w:szCs w:val="22"/>
              </w:rPr>
            </w:pPr>
          </w:p>
          <w:p w14:paraId="2927F991" w14:textId="6D1C74A0" w:rsidR="005D7317" w:rsidRDefault="005D7317" w:rsidP="00B00560">
            <w:pPr>
              <w:tabs>
                <w:tab w:val="left" w:pos="181"/>
                <w:tab w:val="left" w:pos="1134"/>
              </w:tabs>
              <w:spacing w:line="276" w:lineRule="auto"/>
              <w:jc w:val="both"/>
              <w:rPr>
                <w:rFonts w:ascii="Calibri" w:hAnsi="Calibri"/>
                <w:sz w:val="22"/>
                <w:szCs w:val="22"/>
              </w:rPr>
            </w:pPr>
            <w:r>
              <w:rPr>
                <w:rFonts w:ascii="Calibri" w:hAnsi="Calibri"/>
                <w:sz w:val="22"/>
                <w:szCs w:val="22"/>
              </w:rPr>
              <w:t>The AuditOne Audit Manager confirmed that</w:t>
            </w:r>
            <w:r w:rsidR="00F60402">
              <w:rPr>
                <w:rFonts w:ascii="Calibri" w:hAnsi="Calibri"/>
                <w:sz w:val="22"/>
                <w:szCs w:val="22"/>
              </w:rPr>
              <w:t>,</w:t>
            </w:r>
            <w:r>
              <w:rPr>
                <w:rFonts w:ascii="Calibri" w:hAnsi="Calibri"/>
                <w:sz w:val="22"/>
                <w:szCs w:val="22"/>
              </w:rPr>
              <w:t xml:space="preserve"> </w:t>
            </w:r>
            <w:r w:rsidR="00F60402">
              <w:rPr>
                <w:rFonts w:ascii="Calibri" w:hAnsi="Calibri"/>
                <w:sz w:val="22"/>
                <w:szCs w:val="22"/>
              </w:rPr>
              <w:t xml:space="preserve">once these delayed audits had been completed, no </w:t>
            </w:r>
            <w:r>
              <w:rPr>
                <w:rFonts w:ascii="Calibri" w:hAnsi="Calibri"/>
                <w:sz w:val="22"/>
                <w:szCs w:val="22"/>
              </w:rPr>
              <w:t>other audits remain</w:t>
            </w:r>
            <w:r w:rsidR="00F60402">
              <w:rPr>
                <w:rFonts w:ascii="Calibri" w:hAnsi="Calibri"/>
                <w:sz w:val="22"/>
                <w:szCs w:val="22"/>
              </w:rPr>
              <w:t>ed</w:t>
            </w:r>
            <w:r>
              <w:rPr>
                <w:rFonts w:ascii="Calibri" w:hAnsi="Calibri"/>
                <w:sz w:val="22"/>
                <w:szCs w:val="22"/>
              </w:rPr>
              <w:t xml:space="preserve"> on the audit plan for the current year; the Chief Financial Officer added that some delays had also been due to Etc. staff availability. Following discussion, it was </w:t>
            </w:r>
            <w:r>
              <w:rPr>
                <w:rFonts w:ascii="Calibri" w:hAnsi="Calibri"/>
                <w:b/>
                <w:sz w:val="22"/>
                <w:szCs w:val="22"/>
              </w:rPr>
              <w:t xml:space="preserve">agreed </w:t>
            </w:r>
            <w:r>
              <w:rPr>
                <w:rFonts w:ascii="Calibri" w:hAnsi="Calibri"/>
                <w:sz w:val="22"/>
                <w:szCs w:val="22"/>
              </w:rPr>
              <w:t>that the remaining final audit reports would be circulated to the committee as they became available.</w:t>
            </w:r>
          </w:p>
          <w:p w14:paraId="08A5F535" w14:textId="61BCB1CB" w:rsidR="005D7317" w:rsidRDefault="005D7317" w:rsidP="00B00560">
            <w:pPr>
              <w:tabs>
                <w:tab w:val="left" w:pos="181"/>
                <w:tab w:val="left" w:pos="1134"/>
              </w:tabs>
              <w:spacing w:line="276" w:lineRule="auto"/>
              <w:jc w:val="both"/>
              <w:rPr>
                <w:rFonts w:ascii="Calibri" w:hAnsi="Calibri"/>
                <w:sz w:val="22"/>
                <w:szCs w:val="22"/>
              </w:rPr>
            </w:pPr>
          </w:p>
          <w:p w14:paraId="1EFD93C9" w14:textId="7A839224" w:rsidR="005D7317" w:rsidRDefault="000D0B20" w:rsidP="00B00560">
            <w:pPr>
              <w:tabs>
                <w:tab w:val="left" w:pos="181"/>
                <w:tab w:val="left" w:pos="1134"/>
              </w:tabs>
              <w:spacing w:line="276" w:lineRule="auto"/>
              <w:jc w:val="both"/>
              <w:rPr>
                <w:rFonts w:ascii="Calibri" w:hAnsi="Calibri"/>
                <w:sz w:val="22"/>
                <w:szCs w:val="22"/>
              </w:rPr>
            </w:pPr>
            <w:r>
              <w:rPr>
                <w:rFonts w:ascii="Calibri" w:hAnsi="Calibri"/>
                <w:sz w:val="22"/>
                <w:szCs w:val="22"/>
              </w:rPr>
              <w:t xml:space="preserve">A governor asked whether everything was in place for the start date for the Business Continuity audit; the </w:t>
            </w:r>
            <w:r w:rsidR="002E1C77">
              <w:rPr>
                <w:rFonts w:ascii="Calibri" w:hAnsi="Calibri"/>
                <w:sz w:val="22"/>
                <w:szCs w:val="22"/>
              </w:rPr>
              <w:t xml:space="preserve">Audit Manager </w:t>
            </w:r>
            <w:r>
              <w:rPr>
                <w:rFonts w:ascii="Calibri" w:hAnsi="Calibri"/>
                <w:sz w:val="22"/>
                <w:szCs w:val="22"/>
              </w:rPr>
              <w:t xml:space="preserve">AuditOne confirmed that all dates had </w:t>
            </w:r>
            <w:r w:rsidR="002E1C77">
              <w:rPr>
                <w:rFonts w:ascii="Calibri" w:hAnsi="Calibri"/>
                <w:sz w:val="22"/>
                <w:szCs w:val="22"/>
              </w:rPr>
              <w:t xml:space="preserve">now </w:t>
            </w:r>
            <w:r>
              <w:rPr>
                <w:rFonts w:ascii="Calibri" w:hAnsi="Calibri"/>
                <w:sz w:val="22"/>
                <w:szCs w:val="22"/>
              </w:rPr>
              <w:t xml:space="preserve">been secured and that AuditOne had provided the </w:t>
            </w:r>
            <w:r w:rsidR="0053046B">
              <w:rPr>
                <w:rFonts w:ascii="Calibri" w:hAnsi="Calibri"/>
                <w:sz w:val="22"/>
                <w:szCs w:val="22"/>
              </w:rPr>
              <w:t xml:space="preserve">test </w:t>
            </w:r>
            <w:r>
              <w:rPr>
                <w:rFonts w:ascii="Calibri" w:hAnsi="Calibri"/>
                <w:sz w:val="22"/>
                <w:szCs w:val="22"/>
              </w:rPr>
              <w:t xml:space="preserve">scenarios in advance. The Chief Operating Officer added </w:t>
            </w:r>
            <w:r w:rsidR="00F60402">
              <w:rPr>
                <w:rFonts w:ascii="Calibri" w:hAnsi="Calibri"/>
                <w:sz w:val="22"/>
                <w:szCs w:val="22"/>
              </w:rPr>
              <w:t>that</w:t>
            </w:r>
            <w:r w:rsidR="002E1C77">
              <w:rPr>
                <w:rFonts w:ascii="Calibri" w:hAnsi="Calibri"/>
                <w:sz w:val="22"/>
                <w:szCs w:val="22"/>
              </w:rPr>
              <w:t>, although the business continuity plan was considered extensive, the scenario testing would allow Etc. to identify any gaps in the implementation of planned responses</w:t>
            </w:r>
            <w:r w:rsidR="00527E30">
              <w:rPr>
                <w:rFonts w:ascii="Calibri" w:hAnsi="Calibri"/>
                <w:sz w:val="22"/>
                <w:szCs w:val="22"/>
              </w:rPr>
              <w:t>.</w:t>
            </w:r>
            <w:r>
              <w:rPr>
                <w:rFonts w:ascii="Calibri" w:hAnsi="Calibri"/>
                <w:sz w:val="22"/>
                <w:szCs w:val="22"/>
              </w:rPr>
              <w:t xml:space="preserve"> The committee acknowledged the importance of these procedures and that the audit was an integral part of the continuous improvement journey.</w:t>
            </w:r>
          </w:p>
          <w:p w14:paraId="65497B9E" w14:textId="4F184D64" w:rsidR="000D0B20" w:rsidRDefault="000D0B20" w:rsidP="00B00560">
            <w:pPr>
              <w:tabs>
                <w:tab w:val="left" w:pos="181"/>
                <w:tab w:val="left" w:pos="1134"/>
              </w:tabs>
              <w:spacing w:line="276" w:lineRule="auto"/>
              <w:jc w:val="both"/>
              <w:rPr>
                <w:rFonts w:ascii="Calibri" w:hAnsi="Calibri"/>
                <w:sz w:val="22"/>
                <w:szCs w:val="22"/>
              </w:rPr>
            </w:pPr>
          </w:p>
          <w:p w14:paraId="725DE2DF" w14:textId="08EABD78" w:rsidR="000D0B20" w:rsidRDefault="000D0B20" w:rsidP="00B00560">
            <w:pPr>
              <w:tabs>
                <w:tab w:val="left" w:pos="181"/>
                <w:tab w:val="left" w:pos="1134"/>
              </w:tabs>
              <w:spacing w:line="276" w:lineRule="auto"/>
              <w:jc w:val="both"/>
              <w:rPr>
                <w:rFonts w:ascii="Calibri" w:hAnsi="Calibri"/>
                <w:sz w:val="22"/>
                <w:szCs w:val="22"/>
              </w:rPr>
            </w:pPr>
            <w:r>
              <w:rPr>
                <w:rFonts w:ascii="Calibri" w:hAnsi="Calibri"/>
                <w:sz w:val="22"/>
                <w:szCs w:val="22"/>
              </w:rPr>
              <w:t xml:space="preserve">A governor asked if there were any consequences </w:t>
            </w:r>
            <w:r w:rsidR="00AD3D32">
              <w:rPr>
                <w:rFonts w:ascii="Calibri" w:hAnsi="Calibri"/>
                <w:sz w:val="22"/>
                <w:szCs w:val="22"/>
              </w:rPr>
              <w:t>as a result of</w:t>
            </w:r>
            <w:r>
              <w:rPr>
                <w:rFonts w:ascii="Calibri" w:hAnsi="Calibri"/>
                <w:sz w:val="22"/>
                <w:szCs w:val="22"/>
              </w:rPr>
              <w:t xml:space="preserve"> the internal audit plan being behind schedule and the </w:t>
            </w:r>
            <w:r w:rsidR="00F60402">
              <w:rPr>
                <w:rFonts w:ascii="Calibri" w:hAnsi="Calibri"/>
                <w:sz w:val="22"/>
                <w:szCs w:val="22"/>
              </w:rPr>
              <w:t xml:space="preserve">Audit Manager, </w:t>
            </w:r>
            <w:r>
              <w:rPr>
                <w:rFonts w:ascii="Calibri" w:hAnsi="Calibri"/>
                <w:sz w:val="22"/>
                <w:szCs w:val="22"/>
              </w:rPr>
              <w:t xml:space="preserve">AuditOne </w:t>
            </w:r>
            <w:r w:rsidR="0037598F">
              <w:rPr>
                <w:rFonts w:ascii="Calibri" w:hAnsi="Calibri"/>
                <w:sz w:val="22"/>
                <w:szCs w:val="22"/>
              </w:rPr>
              <w:t xml:space="preserve">confirmed that </w:t>
            </w:r>
            <w:r w:rsidR="00F60402">
              <w:rPr>
                <w:rFonts w:ascii="Calibri" w:hAnsi="Calibri"/>
                <w:sz w:val="22"/>
                <w:szCs w:val="22"/>
              </w:rPr>
              <w:t>this would not delay</w:t>
            </w:r>
            <w:r w:rsidR="0037598F">
              <w:rPr>
                <w:rFonts w:ascii="Calibri" w:hAnsi="Calibri"/>
                <w:sz w:val="22"/>
                <w:szCs w:val="22"/>
              </w:rPr>
              <w:t xml:space="preserve"> delivery of AuditOne’s annual opinion. The Chief Operating Officer added that the key date for delivery of the Subcontracting opinion</w:t>
            </w:r>
            <w:r w:rsidR="00527E30">
              <w:rPr>
                <w:rFonts w:ascii="Calibri" w:hAnsi="Calibri"/>
                <w:sz w:val="22"/>
                <w:szCs w:val="22"/>
              </w:rPr>
              <w:t xml:space="preserve"> certificate</w:t>
            </w:r>
            <w:r w:rsidR="00F60402">
              <w:rPr>
                <w:rFonts w:ascii="Calibri" w:hAnsi="Calibri"/>
                <w:sz w:val="22"/>
                <w:szCs w:val="22"/>
              </w:rPr>
              <w:t>s</w:t>
            </w:r>
            <w:r w:rsidR="0037598F">
              <w:rPr>
                <w:rFonts w:ascii="Calibri" w:hAnsi="Calibri"/>
                <w:sz w:val="22"/>
                <w:szCs w:val="22"/>
              </w:rPr>
              <w:t xml:space="preserve"> to </w:t>
            </w:r>
            <w:r w:rsidR="00527E30">
              <w:rPr>
                <w:rFonts w:ascii="Calibri" w:hAnsi="Calibri"/>
                <w:sz w:val="22"/>
                <w:szCs w:val="22"/>
              </w:rPr>
              <w:t>the ESFA</w:t>
            </w:r>
            <w:r w:rsidR="0037598F">
              <w:rPr>
                <w:rFonts w:ascii="Calibri" w:hAnsi="Calibri"/>
                <w:sz w:val="22"/>
                <w:szCs w:val="22"/>
              </w:rPr>
              <w:t xml:space="preserve"> and </w:t>
            </w:r>
            <w:r w:rsidR="00527E30">
              <w:rPr>
                <w:rFonts w:ascii="Calibri" w:hAnsi="Calibri"/>
                <w:sz w:val="22"/>
                <w:szCs w:val="22"/>
              </w:rPr>
              <w:t>TVCA by</w:t>
            </w:r>
            <w:r w:rsidR="0037598F">
              <w:rPr>
                <w:rFonts w:ascii="Calibri" w:hAnsi="Calibri"/>
                <w:sz w:val="22"/>
                <w:szCs w:val="22"/>
              </w:rPr>
              <w:t xml:space="preserve"> 31 July 2023</w:t>
            </w:r>
            <w:r w:rsidR="00F60402">
              <w:rPr>
                <w:rFonts w:ascii="Calibri" w:hAnsi="Calibri"/>
                <w:sz w:val="22"/>
                <w:szCs w:val="22"/>
              </w:rPr>
              <w:t xml:space="preserve"> </w:t>
            </w:r>
            <w:r w:rsidR="0037598F">
              <w:rPr>
                <w:rFonts w:ascii="Calibri" w:hAnsi="Calibri"/>
                <w:sz w:val="22"/>
                <w:szCs w:val="22"/>
              </w:rPr>
              <w:t>would be me</w:t>
            </w:r>
            <w:r w:rsidR="00F60402">
              <w:rPr>
                <w:rFonts w:ascii="Calibri" w:hAnsi="Calibri"/>
                <w:sz w:val="22"/>
                <w:szCs w:val="22"/>
              </w:rPr>
              <w:t>t</w:t>
            </w:r>
            <w:r w:rsidR="00B96449">
              <w:rPr>
                <w:rFonts w:ascii="Calibri" w:hAnsi="Calibri"/>
                <w:sz w:val="22"/>
                <w:szCs w:val="22"/>
              </w:rPr>
              <w:t>,</w:t>
            </w:r>
            <w:r w:rsidR="00F60402">
              <w:rPr>
                <w:rFonts w:ascii="Calibri" w:hAnsi="Calibri"/>
                <w:sz w:val="22"/>
                <w:szCs w:val="22"/>
              </w:rPr>
              <w:t xml:space="preserve"> as would</w:t>
            </w:r>
            <w:r w:rsidR="0037598F">
              <w:rPr>
                <w:rFonts w:ascii="Calibri" w:hAnsi="Calibri"/>
                <w:sz w:val="22"/>
                <w:szCs w:val="22"/>
              </w:rPr>
              <w:t xml:space="preserve"> the </w:t>
            </w:r>
            <w:r w:rsidR="00527E30">
              <w:rPr>
                <w:rFonts w:ascii="Calibri" w:hAnsi="Calibri"/>
                <w:sz w:val="22"/>
                <w:szCs w:val="22"/>
              </w:rPr>
              <w:t>Strategic Development Fund (</w:t>
            </w:r>
            <w:r w:rsidR="0037598F">
              <w:rPr>
                <w:rFonts w:ascii="Calibri" w:hAnsi="Calibri"/>
                <w:sz w:val="22"/>
                <w:szCs w:val="22"/>
              </w:rPr>
              <w:t>SDF</w:t>
            </w:r>
            <w:r w:rsidR="00527E30">
              <w:rPr>
                <w:rFonts w:ascii="Calibri" w:hAnsi="Calibri"/>
                <w:sz w:val="22"/>
                <w:szCs w:val="22"/>
              </w:rPr>
              <w:t>)</w:t>
            </w:r>
            <w:r w:rsidR="0037598F">
              <w:rPr>
                <w:rFonts w:ascii="Calibri" w:hAnsi="Calibri"/>
                <w:sz w:val="22"/>
                <w:szCs w:val="22"/>
              </w:rPr>
              <w:t xml:space="preserve"> claim deadline of 30 June.</w:t>
            </w:r>
          </w:p>
          <w:p w14:paraId="30533FFC" w14:textId="04CA7766" w:rsidR="0037598F" w:rsidRDefault="0037598F" w:rsidP="00B00560">
            <w:pPr>
              <w:tabs>
                <w:tab w:val="left" w:pos="181"/>
                <w:tab w:val="left" w:pos="1134"/>
              </w:tabs>
              <w:spacing w:line="276" w:lineRule="auto"/>
              <w:jc w:val="both"/>
              <w:rPr>
                <w:rFonts w:ascii="Calibri" w:hAnsi="Calibri"/>
                <w:sz w:val="22"/>
                <w:szCs w:val="22"/>
              </w:rPr>
            </w:pPr>
          </w:p>
          <w:p w14:paraId="66533727" w14:textId="2730B6E0" w:rsidR="0037598F" w:rsidRDefault="0037598F" w:rsidP="00B00560">
            <w:pPr>
              <w:tabs>
                <w:tab w:val="left" w:pos="181"/>
                <w:tab w:val="left" w:pos="1134"/>
              </w:tabs>
              <w:spacing w:line="276" w:lineRule="auto"/>
              <w:jc w:val="both"/>
              <w:rPr>
                <w:rFonts w:ascii="Calibri" w:hAnsi="Calibri"/>
                <w:sz w:val="22"/>
                <w:szCs w:val="22"/>
              </w:rPr>
            </w:pPr>
            <w:r>
              <w:rPr>
                <w:rFonts w:ascii="Calibri" w:hAnsi="Calibri"/>
                <w:sz w:val="22"/>
                <w:szCs w:val="22"/>
              </w:rPr>
              <w:t>The Chief Financial Officer informed the committee that it was anticipated that, as a consequence of the reclassification of FE colleges to the public sector, the group would need to make more use of auditors to verify grant claims</w:t>
            </w:r>
            <w:r w:rsidR="0053046B">
              <w:rPr>
                <w:rFonts w:ascii="Calibri" w:hAnsi="Calibri"/>
                <w:sz w:val="22"/>
                <w:szCs w:val="22"/>
              </w:rPr>
              <w:t xml:space="preserve"> in future</w:t>
            </w:r>
            <w:r w:rsidR="00527E30">
              <w:rPr>
                <w:rFonts w:ascii="Calibri" w:hAnsi="Calibri"/>
                <w:sz w:val="22"/>
                <w:szCs w:val="22"/>
              </w:rPr>
              <w:t>;</w:t>
            </w:r>
            <w:r>
              <w:rPr>
                <w:rFonts w:ascii="Calibri" w:hAnsi="Calibri"/>
                <w:sz w:val="22"/>
                <w:szCs w:val="22"/>
              </w:rPr>
              <w:t xml:space="preserve"> for example, Taking Teaching Further funding now included a requirement to submit a final, externally audited, certificate. The RSM Audit Partner highlighted the difficulty for auditors to evidence, for example, that staff time spent on a project matched the original bid and the Chief Financial Officer agreed that record keeping with reference to grant applications would be increasingly </w:t>
            </w:r>
            <w:r w:rsidR="00AF0CD0">
              <w:rPr>
                <w:rFonts w:ascii="Calibri" w:hAnsi="Calibri"/>
                <w:sz w:val="22"/>
                <w:szCs w:val="22"/>
              </w:rPr>
              <w:t>important</w:t>
            </w:r>
            <w:r>
              <w:rPr>
                <w:rFonts w:ascii="Calibri" w:hAnsi="Calibri"/>
                <w:sz w:val="22"/>
                <w:szCs w:val="22"/>
              </w:rPr>
              <w:t xml:space="preserve">. The Chief Operating Officer added that the group </w:t>
            </w:r>
            <w:r w:rsidR="00AD3D32">
              <w:rPr>
                <w:rFonts w:ascii="Calibri" w:hAnsi="Calibri"/>
                <w:sz w:val="22"/>
                <w:szCs w:val="22"/>
              </w:rPr>
              <w:t xml:space="preserve">had </w:t>
            </w:r>
            <w:r>
              <w:rPr>
                <w:rFonts w:ascii="Calibri" w:hAnsi="Calibri"/>
                <w:sz w:val="22"/>
                <w:szCs w:val="22"/>
              </w:rPr>
              <w:t xml:space="preserve">staff experienced in delivering audit trails for ESFA and capital projects and that, where an audit trail </w:t>
            </w:r>
            <w:r w:rsidR="00AD3D32">
              <w:rPr>
                <w:rFonts w:ascii="Calibri" w:hAnsi="Calibri"/>
                <w:sz w:val="22"/>
                <w:szCs w:val="22"/>
              </w:rPr>
              <w:t xml:space="preserve">was </w:t>
            </w:r>
            <w:r>
              <w:rPr>
                <w:rFonts w:ascii="Calibri" w:hAnsi="Calibri"/>
                <w:sz w:val="22"/>
                <w:szCs w:val="22"/>
              </w:rPr>
              <w:t xml:space="preserve">required, this </w:t>
            </w:r>
            <w:r w:rsidR="00AF0CD0">
              <w:rPr>
                <w:rFonts w:ascii="Calibri" w:hAnsi="Calibri"/>
                <w:sz w:val="22"/>
                <w:szCs w:val="22"/>
              </w:rPr>
              <w:t>would be set up from</w:t>
            </w:r>
            <w:r>
              <w:rPr>
                <w:rFonts w:ascii="Calibri" w:hAnsi="Calibri"/>
                <w:sz w:val="22"/>
                <w:szCs w:val="22"/>
              </w:rPr>
              <w:t xml:space="preserve"> the </w:t>
            </w:r>
            <w:r w:rsidR="00AD3D32">
              <w:rPr>
                <w:rFonts w:ascii="Calibri" w:hAnsi="Calibri"/>
                <w:sz w:val="22"/>
                <w:szCs w:val="22"/>
              </w:rPr>
              <w:t>beginning</w:t>
            </w:r>
            <w:r>
              <w:rPr>
                <w:rFonts w:ascii="Calibri" w:hAnsi="Calibri"/>
                <w:sz w:val="22"/>
                <w:szCs w:val="22"/>
              </w:rPr>
              <w:t xml:space="preserve"> of the project</w:t>
            </w:r>
            <w:r w:rsidR="00AD3D32">
              <w:rPr>
                <w:rFonts w:ascii="Calibri" w:hAnsi="Calibri"/>
                <w:sz w:val="22"/>
                <w:szCs w:val="22"/>
              </w:rPr>
              <w:t>.</w:t>
            </w:r>
          </w:p>
          <w:p w14:paraId="663D9719" w14:textId="63DA9796" w:rsidR="000B122C" w:rsidRDefault="000B122C" w:rsidP="00B00560">
            <w:pPr>
              <w:tabs>
                <w:tab w:val="left" w:pos="181"/>
                <w:tab w:val="left" w:pos="1134"/>
              </w:tabs>
              <w:spacing w:line="276" w:lineRule="auto"/>
              <w:jc w:val="both"/>
              <w:rPr>
                <w:rFonts w:ascii="Calibri" w:hAnsi="Calibri"/>
                <w:sz w:val="22"/>
                <w:szCs w:val="22"/>
              </w:rPr>
            </w:pPr>
          </w:p>
          <w:p w14:paraId="53F638D9" w14:textId="50F2FC49" w:rsidR="000B122C" w:rsidRPr="00AF0CD0" w:rsidRDefault="000B122C" w:rsidP="00B00560">
            <w:pPr>
              <w:tabs>
                <w:tab w:val="left" w:pos="181"/>
                <w:tab w:val="left" w:pos="1134"/>
              </w:tabs>
              <w:spacing w:line="276" w:lineRule="auto"/>
              <w:jc w:val="both"/>
              <w:rPr>
                <w:rFonts w:ascii="Calibri" w:hAnsi="Calibri"/>
                <w:sz w:val="22"/>
                <w:szCs w:val="22"/>
              </w:rPr>
            </w:pPr>
            <w:r>
              <w:rPr>
                <w:rFonts w:ascii="Calibri" w:hAnsi="Calibri"/>
                <w:sz w:val="22"/>
                <w:szCs w:val="22"/>
              </w:rPr>
              <w:t xml:space="preserve">Governors </w:t>
            </w:r>
            <w:r w:rsidR="00AF0CD0">
              <w:rPr>
                <w:rFonts w:ascii="Calibri" w:hAnsi="Calibri"/>
                <w:b/>
                <w:sz w:val="22"/>
                <w:szCs w:val="22"/>
              </w:rPr>
              <w:t xml:space="preserve">noted </w:t>
            </w:r>
            <w:r w:rsidR="00AF0CD0">
              <w:rPr>
                <w:rFonts w:ascii="Calibri" w:hAnsi="Calibri"/>
                <w:sz w:val="22"/>
                <w:szCs w:val="22"/>
              </w:rPr>
              <w:t>the update.</w:t>
            </w:r>
          </w:p>
          <w:p w14:paraId="501FD19F" w14:textId="3DC83A18" w:rsidR="00B00560" w:rsidRPr="00B00560" w:rsidRDefault="00B00560" w:rsidP="00D75024">
            <w:pPr>
              <w:tabs>
                <w:tab w:val="left" w:pos="181"/>
                <w:tab w:val="left" w:pos="1134"/>
              </w:tabs>
              <w:spacing w:line="276" w:lineRule="auto"/>
              <w:jc w:val="both"/>
              <w:rPr>
                <w:rFonts w:ascii="Calibri" w:hAnsi="Calibri"/>
                <w:b/>
                <w:sz w:val="22"/>
                <w:szCs w:val="22"/>
              </w:rPr>
            </w:pPr>
          </w:p>
        </w:tc>
      </w:tr>
      <w:tr w:rsidR="00B00560" w:rsidRPr="00820850" w14:paraId="20AAD7A9" w14:textId="77777777" w:rsidTr="00352E71">
        <w:tc>
          <w:tcPr>
            <w:tcW w:w="1135" w:type="dxa"/>
          </w:tcPr>
          <w:p w14:paraId="0D79B830" w14:textId="47916F6B" w:rsidR="00B00560" w:rsidRDefault="00B00560" w:rsidP="00352E71">
            <w:pPr>
              <w:tabs>
                <w:tab w:val="left" w:pos="0"/>
              </w:tabs>
              <w:spacing w:line="276" w:lineRule="auto"/>
              <w:jc w:val="both"/>
              <w:rPr>
                <w:rFonts w:ascii="Calibri" w:hAnsi="Calibri" w:cs="Tahoma"/>
                <w:b/>
                <w:sz w:val="22"/>
                <w:szCs w:val="22"/>
              </w:rPr>
            </w:pPr>
            <w:bookmarkStart w:id="0" w:name="_Hlk137045236"/>
            <w:r>
              <w:rPr>
                <w:rFonts w:ascii="Calibri" w:hAnsi="Calibri" w:cs="Tahoma"/>
                <w:b/>
                <w:sz w:val="22"/>
                <w:szCs w:val="22"/>
              </w:rPr>
              <w:lastRenderedPageBreak/>
              <w:t>A23/27</w:t>
            </w:r>
          </w:p>
        </w:tc>
        <w:tc>
          <w:tcPr>
            <w:tcW w:w="8640" w:type="dxa"/>
          </w:tcPr>
          <w:p w14:paraId="119BCA41" w14:textId="0DCA6916" w:rsidR="00B00560" w:rsidRDefault="00B00560" w:rsidP="00352E71">
            <w:pPr>
              <w:tabs>
                <w:tab w:val="left" w:pos="181"/>
                <w:tab w:val="left" w:pos="1134"/>
              </w:tabs>
              <w:spacing w:after="120" w:line="276" w:lineRule="auto"/>
              <w:jc w:val="both"/>
              <w:rPr>
                <w:rFonts w:ascii="Calibri" w:hAnsi="Calibri" w:cs="Tahoma"/>
                <w:b/>
                <w:sz w:val="22"/>
                <w:szCs w:val="22"/>
              </w:rPr>
            </w:pPr>
            <w:r>
              <w:rPr>
                <w:rFonts w:ascii="Calibri" w:hAnsi="Calibri" w:cs="Tahoma"/>
                <w:b/>
                <w:sz w:val="22"/>
                <w:szCs w:val="22"/>
              </w:rPr>
              <w:t>Agenda Item 7 – ESFA Audit of Apprenticeship Compliance</w:t>
            </w:r>
          </w:p>
        </w:tc>
      </w:tr>
      <w:tr w:rsidR="003779DC" w:rsidRPr="00820850" w14:paraId="188B0BED" w14:textId="77777777" w:rsidTr="00A45106">
        <w:tc>
          <w:tcPr>
            <w:tcW w:w="1135" w:type="dxa"/>
          </w:tcPr>
          <w:p w14:paraId="7A27AFB0" w14:textId="292E2AFD" w:rsidR="003779DC" w:rsidRDefault="003779DC" w:rsidP="003779DC">
            <w:pPr>
              <w:tabs>
                <w:tab w:val="left" w:pos="0"/>
              </w:tabs>
              <w:spacing w:line="276" w:lineRule="auto"/>
              <w:jc w:val="both"/>
              <w:rPr>
                <w:rFonts w:ascii="Calibri" w:hAnsi="Calibri" w:cs="Tahoma"/>
                <w:b/>
                <w:sz w:val="22"/>
                <w:szCs w:val="22"/>
              </w:rPr>
            </w:pPr>
          </w:p>
        </w:tc>
        <w:tc>
          <w:tcPr>
            <w:tcW w:w="8640" w:type="dxa"/>
          </w:tcPr>
          <w:p w14:paraId="04639761" w14:textId="157BCC85" w:rsidR="000B122C" w:rsidRDefault="000B122C" w:rsidP="000B122C">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The Chief Operating Officer highlighted that, as there had been no response to date from the ESFA, </w:t>
            </w:r>
            <w:r w:rsidR="00AF0CD0">
              <w:rPr>
                <w:rFonts w:ascii="Calibri" w:hAnsi="Calibri" w:cs="Tahoma"/>
                <w:sz w:val="22"/>
                <w:szCs w:val="22"/>
              </w:rPr>
              <w:t>he had nothing further to report; g</w:t>
            </w:r>
            <w:r>
              <w:rPr>
                <w:rFonts w:ascii="Calibri" w:hAnsi="Calibri" w:cs="Tahoma"/>
                <w:sz w:val="22"/>
                <w:szCs w:val="22"/>
              </w:rPr>
              <w:t>overnors would be kept updated</w:t>
            </w:r>
            <w:r w:rsidR="00AF0CD0">
              <w:rPr>
                <w:rFonts w:ascii="Calibri" w:hAnsi="Calibri" w:cs="Tahoma"/>
                <w:sz w:val="22"/>
                <w:szCs w:val="22"/>
              </w:rPr>
              <w:t xml:space="preserve"> but there had been </w:t>
            </w:r>
            <w:r>
              <w:rPr>
                <w:rFonts w:ascii="Calibri" w:hAnsi="Calibri" w:cs="Tahoma"/>
                <w:sz w:val="22"/>
                <w:szCs w:val="22"/>
              </w:rPr>
              <w:t xml:space="preserve">no concerns </w:t>
            </w:r>
            <w:r w:rsidR="00AF0CD0">
              <w:rPr>
                <w:rFonts w:ascii="Calibri" w:hAnsi="Calibri" w:cs="Tahoma"/>
                <w:sz w:val="22"/>
                <w:szCs w:val="22"/>
              </w:rPr>
              <w:t xml:space="preserve">flagged </w:t>
            </w:r>
            <w:r w:rsidR="0053046B">
              <w:rPr>
                <w:rFonts w:ascii="Calibri" w:hAnsi="Calibri" w:cs="Tahoma"/>
                <w:sz w:val="22"/>
                <w:szCs w:val="22"/>
              </w:rPr>
              <w:t xml:space="preserve">by the ESFA </w:t>
            </w:r>
            <w:r w:rsidR="00AF0CD0">
              <w:rPr>
                <w:rFonts w:ascii="Calibri" w:hAnsi="Calibri" w:cs="Tahoma"/>
                <w:sz w:val="22"/>
                <w:szCs w:val="22"/>
              </w:rPr>
              <w:t xml:space="preserve">with </w:t>
            </w:r>
            <w:r>
              <w:rPr>
                <w:rFonts w:ascii="Calibri" w:hAnsi="Calibri" w:cs="Tahoma"/>
                <w:sz w:val="22"/>
                <w:szCs w:val="22"/>
              </w:rPr>
              <w:t xml:space="preserve">the small sample of information </w:t>
            </w:r>
            <w:r w:rsidR="00AF0CD0">
              <w:rPr>
                <w:rFonts w:ascii="Calibri" w:hAnsi="Calibri" w:cs="Tahoma"/>
                <w:sz w:val="22"/>
                <w:szCs w:val="22"/>
              </w:rPr>
              <w:t>requested and provided</w:t>
            </w:r>
            <w:r>
              <w:rPr>
                <w:rFonts w:ascii="Calibri" w:hAnsi="Calibri" w:cs="Tahoma"/>
                <w:sz w:val="22"/>
                <w:szCs w:val="22"/>
              </w:rPr>
              <w:t>.</w:t>
            </w:r>
          </w:p>
          <w:p w14:paraId="03198E8D" w14:textId="77777777" w:rsidR="000B122C" w:rsidRDefault="000B122C" w:rsidP="000B122C">
            <w:pPr>
              <w:tabs>
                <w:tab w:val="left" w:pos="181"/>
                <w:tab w:val="left" w:pos="1134"/>
              </w:tabs>
              <w:spacing w:line="276" w:lineRule="auto"/>
              <w:jc w:val="both"/>
              <w:rPr>
                <w:rFonts w:ascii="Calibri" w:hAnsi="Calibri" w:cs="Tahoma"/>
                <w:sz w:val="22"/>
                <w:szCs w:val="22"/>
              </w:rPr>
            </w:pPr>
          </w:p>
          <w:p w14:paraId="233034B0" w14:textId="362905AC" w:rsidR="003779DC" w:rsidRPr="00AF0CD0" w:rsidRDefault="00AF0CD0" w:rsidP="00AF0CD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noted </w:t>
            </w:r>
            <w:r>
              <w:rPr>
                <w:rFonts w:ascii="Calibri" w:hAnsi="Calibri" w:cs="Tahoma"/>
                <w:sz w:val="22"/>
                <w:szCs w:val="22"/>
              </w:rPr>
              <w:t>the report.</w:t>
            </w:r>
          </w:p>
          <w:p w14:paraId="5F8BFD8E" w14:textId="2D7957F6" w:rsidR="00AF0CD0" w:rsidRPr="003779DC" w:rsidRDefault="00AF0CD0" w:rsidP="00AF0CD0">
            <w:pPr>
              <w:tabs>
                <w:tab w:val="left" w:pos="181"/>
                <w:tab w:val="left" w:pos="1134"/>
              </w:tabs>
              <w:spacing w:line="276" w:lineRule="auto"/>
              <w:jc w:val="both"/>
              <w:rPr>
                <w:rFonts w:ascii="Calibri" w:hAnsi="Calibri" w:cs="Tahoma"/>
                <w:sz w:val="22"/>
                <w:szCs w:val="22"/>
              </w:rPr>
            </w:pPr>
          </w:p>
        </w:tc>
      </w:tr>
      <w:tr w:rsidR="00B00560" w:rsidRPr="00820850" w14:paraId="6075831E" w14:textId="77777777" w:rsidTr="00352E71">
        <w:tc>
          <w:tcPr>
            <w:tcW w:w="1135" w:type="dxa"/>
          </w:tcPr>
          <w:p w14:paraId="701A6160" w14:textId="4A8A177B" w:rsidR="00B00560" w:rsidRDefault="00B00560" w:rsidP="00352E71">
            <w:pPr>
              <w:tabs>
                <w:tab w:val="left" w:pos="0"/>
              </w:tabs>
              <w:spacing w:line="276" w:lineRule="auto"/>
              <w:jc w:val="both"/>
              <w:rPr>
                <w:rFonts w:ascii="Calibri" w:hAnsi="Calibri" w:cs="Tahoma"/>
                <w:b/>
                <w:sz w:val="22"/>
                <w:szCs w:val="22"/>
              </w:rPr>
            </w:pPr>
            <w:bookmarkStart w:id="1" w:name="_Hlk137045177"/>
            <w:bookmarkEnd w:id="0"/>
            <w:r>
              <w:rPr>
                <w:rFonts w:ascii="Calibri" w:hAnsi="Calibri" w:cs="Tahoma"/>
                <w:b/>
                <w:sz w:val="22"/>
                <w:szCs w:val="22"/>
              </w:rPr>
              <w:t>A23/28</w:t>
            </w:r>
          </w:p>
        </w:tc>
        <w:tc>
          <w:tcPr>
            <w:tcW w:w="8640" w:type="dxa"/>
          </w:tcPr>
          <w:p w14:paraId="3F169596" w14:textId="39552BC7" w:rsidR="00B00560" w:rsidRDefault="00B00560" w:rsidP="00352E71">
            <w:pPr>
              <w:tabs>
                <w:tab w:val="left" w:pos="181"/>
                <w:tab w:val="left" w:pos="1134"/>
              </w:tabs>
              <w:spacing w:after="120" w:line="276" w:lineRule="auto"/>
              <w:jc w:val="both"/>
              <w:rPr>
                <w:rFonts w:ascii="Calibri" w:hAnsi="Calibri" w:cs="Tahoma"/>
                <w:b/>
                <w:sz w:val="22"/>
                <w:szCs w:val="22"/>
              </w:rPr>
            </w:pPr>
            <w:r>
              <w:rPr>
                <w:rFonts w:ascii="Calibri" w:hAnsi="Calibri" w:cs="Tahoma"/>
                <w:b/>
                <w:sz w:val="22"/>
                <w:szCs w:val="22"/>
              </w:rPr>
              <w:t>Agenda Item 8 – External Audit Strategy for audit of 2022-23 accounts</w:t>
            </w:r>
          </w:p>
        </w:tc>
      </w:tr>
      <w:tr w:rsidR="00B00560" w:rsidRPr="00820850" w14:paraId="0C0B9393" w14:textId="77777777" w:rsidTr="00352E71">
        <w:tc>
          <w:tcPr>
            <w:tcW w:w="1135" w:type="dxa"/>
          </w:tcPr>
          <w:p w14:paraId="1733F7C2" w14:textId="77777777" w:rsidR="00B00560" w:rsidRDefault="00B00560" w:rsidP="00352E71">
            <w:pPr>
              <w:tabs>
                <w:tab w:val="left" w:pos="0"/>
              </w:tabs>
              <w:spacing w:line="276" w:lineRule="auto"/>
              <w:jc w:val="both"/>
              <w:rPr>
                <w:rFonts w:ascii="Calibri" w:hAnsi="Calibri" w:cs="Tahoma"/>
                <w:b/>
                <w:sz w:val="22"/>
                <w:szCs w:val="22"/>
              </w:rPr>
            </w:pPr>
          </w:p>
        </w:tc>
        <w:tc>
          <w:tcPr>
            <w:tcW w:w="8640" w:type="dxa"/>
          </w:tcPr>
          <w:p w14:paraId="6C398DFB" w14:textId="03F897A9" w:rsidR="008B752D" w:rsidRDefault="00763D0D" w:rsidP="008B752D">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The </w:t>
            </w:r>
            <w:r w:rsidR="00AF0CD0">
              <w:rPr>
                <w:rFonts w:ascii="Calibri" w:hAnsi="Calibri" w:cs="Tahoma"/>
                <w:sz w:val="22"/>
                <w:szCs w:val="22"/>
              </w:rPr>
              <w:t xml:space="preserve">Audit Partner </w:t>
            </w:r>
            <w:r>
              <w:rPr>
                <w:rFonts w:ascii="Calibri" w:hAnsi="Calibri" w:cs="Tahoma"/>
                <w:sz w:val="22"/>
                <w:szCs w:val="22"/>
              </w:rPr>
              <w:t>RSM outlined plans for the external audit of the 2022-23 accounts</w:t>
            </w:r>
            <w:r w:rsidR="00AF0CD0">
              <w:rPr>
                <w:rFonts w:ascii="Calibri" w:hAnsi="Calibri" w:cs="Tahoma"/>
                <w:sz w:val="22"/>
                <w:szCs w:val="22"/>
              </w:rPr>
              <w:t xml:space="preserve">, with the </w:t>
            </w:r>
            <w:r>
              <w:rPr>
                <w:rFonts w:ascii="Calibri" w:hAnsi="Calibri" w:cs="Tahoma"/>
                <w:sz w:val="22"/>
                <w:szCs w:val="22"/>
              </w:rPr>
              <w:t xml:space="preserve">caveat that, due to the </w:t>
            </w:r>
            <w:r w:rsidR="00AF0CD0">
              <w:rPr>
                <w:rFonts w:ascii="Calibri" w:hAnsi="Calibri" w:cs="Tahoma"/>
                <w:sz w:val="22"/>
                <w:szCs w:val="22"/>
              </w:rPr>
              <w:t xml:space="preserve">timing of the decision to appoint RSM </w:t>
            </w:r>
            <w:r w:rsidR="008B752D">
              <w:rPr>
                <w:rFonts w:ascii="Calibri" w:hAnsi="Calibri" w:cs="Tahoma"/>
                <w:sz w:val="22"/>
                <w:szCs w:val="22"/>
              </w:rPr>
              <w:t>for the 2022-23 financial statements, discussions had not yet taken place with</w:t>
            </w:r>
            <w:r>
              <w:rPr>
                <w:rFonts w:ascii="Calibri" w:hAnsi="Calibri" w:cs="Tahoma"/>
                <w:sz w:val="22"/>
                <w:szCs w:val="22"/>
              </w:rPr>
              <w:t xml:space="preserve"> the Chief Financial Officer</w:t>
            </w:r>
            <w:r w:rsidR="008B752D">
              <w:rPr>
                <w:rFonts w:ascii="Calibri" w:hAnsi="Calibri" w:cs="Tahoma"/>
                <w:sz w:val="22"/>
                <w:szCs w:val="22"/>
              </w:rPr>
              <w:t>;</w:t>
            </w:r>
            <w:r w:rsidR="00AF0CD0">
              <w:rPr>
                <w:rFonts w:ascii="Calibri" w:hAnsi="Calibri" w:cs="Tahoma"/>
                <w:sz w:val="22"/>
                <w:szCs w:val="22"/>
              </w:rPr>
              <w:t xml:space="preserve"> an addendum would be issued should there be any </w:t>
            </w:r>
            <w:r>
              <w:rPr>
                <w:rFonts w:ascii="Calibri" w:hAnsi="Calibri" w:cs="Tahoma"/>
                <w:sz w:val="22"/>
                <w:szCs w:val="22"/>
              </w:rPr>
              <w:t>changes</w:t>
            </w:r>
            <w:r w:rsidR="008B752D">
              <w:rPr>
                <w:rFonts w:ascii="Calibri" w:hAnsi="Calibri" w:cs="Tahoma"/>
                <w:sz w:val="22"/>
                <w:szCs w:val="22"/>
              </w:rPr>
              <w:t xml:space="preserve"> agreed</w:t>
            </w:r>
            <w:r>
              <w:rPr>
                <w:rFonts w:ascii="Calibri" w:hAnsi="Calibri" w:cs="Tahoma"/>
                <w:sz w:val="22"/>
                <w:szCs w:val="22"/>
              </w:rPr>
              <w:t xml:space="preserve">. </w:t>
            </w:r>
            <w:r w:rsidR="00AF0CD0">
              <w:rPr>
                <w:rFonts w:ascii="Calibri" w:hAnsi="Calibri" w:cs="Tahoma"/>
                <w:sz w:val="22"/>
                <w:szCs w:val="22"/>
              </w:rPr>
              <w:t>The audit plan included a broad timetable</w:t>
            </w:r>
            <w:r>
              <w:rPr>
                <w:rFonts w:ascii="Calibri" w:hAnsi="Calibri" w:cs="Tahoma"/>
                <w:sz w:val="22"/>
                <w:szCs w:val="22"/>
              </w:rPr>
              <w:t>, key risk</w:t>
            </w:r>
            <w:r w:rsidR="00AF0CD0">
              <w:rPr>
                <w:rFonts w:ascii="Calibri" w:hAnsi="Calibri" w:cs="Tahoma"/>
                <w:sz w:val="22"/>
                <w:szCs w:val="22"/>
              </w:rPr>
              <w:t xml:space="preserve"> areas</w:t>
            </w:r>
            <w:r>
              <w:rPr>
                <w:rFonts w:ascii="Calibri" w:hAnsi="Calibri" w:cs="Tahoma"/>
                <w:sz w:val="22"/>
                <w:szCs w:val="22"/>
              </w:rPr>
              <w:t xml:space="preserve"> and </w:t>
            </w:r>
            <w:r w:rsidR="00AF0CD0">
              <w:rPr>
                <w:rFonts w:ascii="Calibri" w:hAnsi="Calibri" w:cs="Tahoma"/>
                <w:sz w:val="22"/>
                <w:szCs w:val="22"/>
              </w:rPr>
              <w:t xml:space="preserve">the proposed approach to the </w:t>
            </w:r>
            <w:r>
              <w:rPr>
                <w:rFonts w:ascii="Calibri" w:hAnsi="Calibri" w:cs="Tahoma"/>
                <w:sz w:val="22"/>
                <w:szCs w:val="22"/>
              </w:rPr>
              <w:t xml:space="preserve">audit; </w:t>
            </w:r>
            <w:r w:rsidR="00AF0CD0">
              <w:rPr>
                <w:rFonts w:ascii="Calibri" w:hAnsi="Calibri" w:cs="Tahoma"/>
                <w:sz w:val="22"/>
                <w:szCs w:val="22"/>
              </w:rPr>
              <w:t xml:space="preserve">there would be </w:t>
            </w:r>
            <w:r>
              <w:rPr>
                <w:rFonts w:ascii="Calibri" w:hAnsi="Calibri" w:cs="Tahoma"/>
                <w:sz w:val="22"/>
                <w:szCs w:val="22"/>
              </w:rPr>
              <w:t>two elements to the audit</w:t>
            </w:r>
            <w:r w:rsidR="00AF0CD0">
              <w:rPr>
                <w:rFonts w:ascii="Calibri" w:hAnsi="Calibri" w:cs="Tahoma"/>
                <w:sz w:val="22"/>
                <w:szCs w:val="22"/>
              </w:rPr>
              <w:t xml:space="preserve">, the </w:t>
            </w:r>
            <w:r>
              <w:rPr>
                <w:rFonts w:ascii="Calibri" w:hAnsi="Calibri" w:cs="Tahoma"/>
                <w:sz w:val="22"/>
                <w:szCs w:val="22"/>
              </w:rPr>
              <w:t xml:space="preserve">financial statements and </w:t>
            </w:r>
            <w:r w:rsidR="00AF0CD0">
              <w:rPr>
                <w:rFonts w:ascii="Calibri" w:hAnsi="Calibri" w:cs="Tahoma"/>
                <w:sz w:val="22"/>
                <w:szCs w:val="22"/>
              </w:rPr>
              <w:t xml:space="preserve">a </w:t>
            </w:r>
            <w:r>
              <w:rPr>
                <w:rFonts w:ascii="Calibri" w:hAnsi="Calibri" w:cs="Tahoma"/>
                <w:sz w:val="22"/>
                <w:szCs w:val="22"/>
              </w:rPr>
              <w:t xml:space="preserve">regularity audit opinion on the use of funds and processes. </w:t>
            </w:r>
            <w:r w:rsidR="00AF0CD0">
              <w:rPr>
                <w:rFonts w:ascii="Calibri" w:hAnsi="Calibri" w:cs="Tahoma"/>
                <w:sz w:val="22"/>
                <w:szCs w:val="22"/>
              </w:rPr>
              <w:t>Due to the reclassification of FE colleges</w:t>
            </w:r>
            <w:r>
              <w:rPr>
                <w:rFonts w:ascii="Calibri" w:hAnsi="Calibri" w:cs="Tahoma"/>
                <w:sz w:val="22"/>
                <w:szCs w:val="22"/>
              </w:rPr>
              <w:t xml:space="preserve"> to the public sector as of 29 November 2022</w:t>
            </w:r>
            <w:r w:rsidR="00AF0CD0">
              <w:rPr>
                <w:rFonts w:ascii="Calibri" w:hAnsi="Calibri" w:cs="Tahoma"/>
                <w:sz w:val="22"/>
                <w:szCs w:val="22"/>
              </w:rPr>
              <w:t xml:space="preserve"> and with</w:t>
            </w:r>
            <w:r>
              <w:rPr>
                <w:rFonts w:ascii="Calibri" w:hAnsi="Calibri" w:cs="Tahoma"/>
                <w:sz w:val="22"/>
                <w:szCs w:val="22"/>
              </w:rPr>
              <w:t xml:space="preserve"> no notice of the changes and their impact, RSM </w:t>
            </w:r>
            <w:r w:rsidR="00AF0CD0">
              <w:rPr>
                <w:rFonts w:ascii="Calibri" w:hAnsi="Calibri" w:cs="Tahoma"/>
                <w:sz w:val="22"/>
                <w:szCs w:val="22"/>
              </w:rPr>
              <w:t xml:space="preserve">were </w:t>
            </w:r>
            <w:r>
              <w:rPr>
                <w:rFonts w:ascii="Calibri" w:hAnsi="Calibri" w:cs="Tahoma"/>
                <w:sz w:val="22"/>
                <w:szCs w:val="22"/>
              </w:rPr>
              <w:t xml:space="preserve">still finalising </w:t>
            </w:r>
            <w:r w:rsidR="00AF0CD0">
              <w:rPr>
                <w:rFonts w:ascii="Calibri" w:hAnsi="Calibri" w:cs="Tahoma"/>
                <w:sz w:val="22"/>
                <w:szCs w:val="22"/>
              </w:rPr>
              <w:t xml:space="preserve">the implications for </w:t>
            </w:r>
            <w:r w:rsidR="008B752D">
              <w:rPr>
                <w:rFonts w:ascii="Calibri" w:hAnsi="Calibri" w:cs="Tahoma"/>
                <w:sz w:val="22"/>
                <w:szCs w:val="22"/>
              </w:rPr>
              <w:t>the</w:t>
            </w:r>
            <w:r w:rsidR="00AD3D32">
              <w:rPr>
                <w:rFonts w:ascii="Calibri" w:hAnsi="Calibri" w:cs="Tahoma"/>
                <w:sz w:val="22"/>
                <w:szCs w:val="22"/>
              </w:rPr>
              <w:t>ir</w:t>
            </w:r>
            <w:r w:rsidR="008B752D">
              <w:rPr>
                <w:rFonts w:ascii="Calibri" w:hAnsi="Calibri" w:cs="Tahoma"/>
                <w:sz w:val="22"/>
                <w:szCs w:val="22"/>
              </w:rPr>
              <w:t xml:space="preserve"> </w:t>
            </w:r>
            <w:r>
              <w:rPr>
                <w:rFonts w:ascii="Calibri" w:hAnsi="Calibri" w:cs="Tahoma"/>
                <w:sz w:val="22"/>
                <w:szCs w:val="22"/>
              </w:rPr>
              <w:t>propriety</w:t>
            </w:r>
            <w:r w:rsidR="00AD3D32">
              <w:rPr>
                <w:rFonts w:ascii="Calibri" w:hAnsi="Calibri" w:cs="Tahoma"/>
                <w:sz w:val="22"/>
                <w:szCs w:val="22"/>
              </w:rPr>
              <w:t xml:space="preserve"> work</w:t>
            </w:r>
            <w:r>
              <w:rPr>
                <w:rFonts w:ascii="Calibri" w:hAnsi="Calibri" w:cs="Tahoma"/>
                <w:sz w:val="22"/>
                <w:szCs w:val="22"/>
              </w:rPr>
              <w:t xml:space="preserve">. </w:t>
            </w:r>
            <w:r w:rsidR="008B752D">
              <w:rPr>
                <w:rFonts w:ascii="Calibri" w:hAnsi="Calibri" w:cs="Tahoma"/>
                <w:sz w:val="22"/>
                <w:szCs w:val="22"/>
              </w:rPr>
              <w:t xml:space="preserve">Planned </w:t>
            </w:r>
            <w:r>
              <w:rPr>
                <w:rFonts w:ascii="Calibri" w:hAnsi="Calibri" w:cs="Tahoma"/>
                <w:sz w:val="22"/>
                <w:szCs w:val="22"/>
              </w:rPr>
              <w:t xml:space="preserve">materiality </w:t>
            </w:r>
            <w:r w:rsidR="008B752D">
              <w:rPr>
                <w:rFonts w:ascii="Calibri" w:hAnsi="Calibri" w:cs="Tahoma"/>
                <w:sz w:val="22"/>
                <w:szCs w:val="22"/>
              </w:rPr>
              <w:t xml:space="preserve">had not been set out as yet and would be </w:t>
            </w:r>
            <w:r w:rsidR="008B752D" w:rsidRPr="008B752D">
              <w:rPr>
                <w:rFonts w:ascii="Calibri" w:hAnsi="Calibri" w:cs="Tahoma"/>
                <w:sz w:val="22"/>
                <w:szCs w:val="22"/>
              </w:rPr>
              <w:t xml:space="preserve">based </w:t>
            </w:r>
            <w:r w:rsidR="008B752D" w:rsidRPr="008B752D">
              <w:rPr>
                <w:rFonts w:ascii="Calibri" w:hAnsi="Calibri" w:cs="Tahoma"/>
                <w:sz w:val="22"/>
                <w:szCs w:val="22"/>
              </w:rPr>
              <w:lastRenderedPageBreak/>
              <w:t>on a specific percentage of total expenditure for the year</w:t>
            </w:r>
            <w:r w:rsidR="008B752D">
              <w:rPr>
                <w:rFonts w:ascii="Calibri" w:hAnsi="Calibri" w:cs="Tahoma"/>
                <w:sz w:val="22"/>
                <w:szCs w:val="22"/>
              </w:rPr>
              <w:t xml:space="preserve"> as reported in the draft year-end financial results</w:t>
            </w:r>
            <w:r w:rsidR="008B752D" w:rsidRPr="008B752D">
              <w:rPr>
                <w:rFonts w:ascii="Calibri" w:hAnsi="Calibri" w:cs="Tahoma"/>
                <w:sz w:val="22"/>
                <w:szCs w:val="22"/>
              </w:rPr>
              <w:t xml:space="preserve">. </w:t>
            </w:r>
            <w:r w:rsidR="008B752D">
              <w:rPr>
                <w:rFonts w:ascii="Calibri" w:hAnsi="Calibri" w:cs="Tahoma"/>
                <w:sz w:val="22"/>
                <w:szCs w:val="22"/>
              </w:rPr>
              <w:t>Accounts would be presented to the Audit Committee in November 2023 and then to the FE Corporation for approval at their December meeting, with sign off before the Christmas break to allow for submission by the deadline of 31 December 2023.</w:t>
            </w:r>
          </w:p>
          <w:p w14:paraId="2F33DCA0" w14:textId="77777777" w:rsidR="008B752D" w:rsidRDefault="008B752D" w:rsidP="008B752D">
            <w:pPr>
              <w:tabs>
                <w:tab w:val="left" w:pos="181"/>
                <w:tab w:val="left" w:pos="1134"/>
              </w:tabs>
              <w:spacing w:line="276" w:lineRule="auto"/>
              <w:jc w:val="both"/>
              <w:rPr>
                <w:rFonts w:ascii="Calibri" w:hAnsi="Calibri" w:cs="Tahoma"/>
                <w:sz w:val="22"/>
                <w:szCs w:val="22"/>
              </w:rPr>
            </w:pPr>
          </w:p>
          <w:p w14:paraId="58A2AF66" w14:textId="1BD14D6C" w:rsidR="00AF083D" w:rsidRDefault="008B752D" w:rsidP="00763D0D">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The Audit Partner RSM highlighted that </w:t>
            </w:r>
            <w:r w:rsidR="00AD3D32">
              <w:rPr>
                <w:rFonts w:ascii="Calibri" w:hAnsi="Calibri" w:cs="Tahoma"/>
                <w:sz w:val="22"/>
                <w:szCs w:val="22"/>
              </w:rPr>
              <w:t xml:space="preserve">a </w:t>
            </w:r>
            <w:r w:rsidR="00AF083D">
              <w:rPr>
                <w:rFonts w:ascii="Calibri" w:hAnsi="Calibri" w:cs="Tahoma"/>
                <w:sz w:val="22"/>
                <w:szCs w:val="22"/>
              </w:rPr>
              <w:t>middle layer of Non-significant risks (higher) had been added to the material misstatements risks</w:t>
            </w:r>
            <w:r w:rsidR="00AD3D32">
              <w:rPr>
                <w:rFonts w:ascii="Calibri" w:hAnsi="Calibri" w:cs="Tahoma"/>
                <w:sz w:val="22"/>
                <w:szCs w:val="22"/>
              </w:rPr>
              <w:t xml:space="preserve"> this year</w:t>
            </w:r>
            <w:r w:rsidR="00AF083D">
              <w:rPr>
                <w:rFonts w:ascii="Calibri" w:hAnsi="Calibri" w:cs="Tahoma"/>
                <w:sz w:val="22"/>
                <w:szCs w:val="22"/>
              </w:rPr>
              <w:t xml:space="preserve">, with six risk areas </w:t>
            </w:r>
            <w:r w:rsidR="00AD3D32">
              <w:rPr>
                <w:rFonts w:ascii="Calibri" w:hAnsi="Calibri" w:cs="Tahoma"/>
                <w:sz w:val="22"/>
                <w:szCs w:val="22"/>
              </w:rPr>
              <w:t xml:space="preserve">currently </w:t>
            </w:r>
            <w:r w:rsidR="00AF083D">
              <w:rPr>
                <w:rFonts w:ascii="Calibri" w:hAnsi="Calibri" w:cs="Tahoma"/>
                <w:sz w:val="22"/>
                <w:szCs w:val="22"/>
              </w:rPr>
              <w:t>identified. These were income recognition, included each year; management override of controls</w:t>
            </w:r>
            <w:r w:rsidR="00AD3D32">
              <w:rPr>
                <w:rFonts w:ascii="Calibri" w:hAnsi="Calibri" w:cs="Tahoma"/>
                <w:sz w:val="22"/>
                <w:szCs w:val="22"/>
              </w:rPr>
              <w:t xml:space="preserve">; </w:t>
            </w:r>
            <w:r w:rsidR="00AF083D">
              <w:rPr>
                <w:rFonts w:ascii="Calibri" w:hAnsi="Calibri" w:cs="Tahoma"/>
                <w:sz w:val="22"/>
                <w:szCs w:val="22"/>
              </w:rPr>
              <w:t>pension scheme liabilities; going concern; Transactions Unit (TU) grant; and group re-construction.</w:t>
            </w:r>
            <w:r w:rsidR="0062389A">
              <w:rPr>
                <w:rFonts w:ascii="Calibri" w:hAnsi="Calibri" w:cs="Tahoma"/>
                <w:sz w:val="22"/>
                <w:szCs w:val="22"/>
              </w:rPr>
              <w:t xml:space="preserve"> This last risk area would review the accounting treatment of the transfer of NETA Training Trust to Etc.; governors were asked if there were any other risk areas they would wish to see included.</w:t>
            </w:r>
          </w:p>
          <w:p w14:paraId="653C858B" w14:textId="77777777" w:rsidR="00AF083D" w:rsidRDefault="00AF083D" w:rsidP="00763D0D">
            <w:pPr>
              <w:tabs>
                <w:tab w:val="left" w:pos="181"/>
                <w:tab w:val="left" w:pos="1134"/>
              </w:tabs>
              <w:spacing w:line="276" w:lineRule="auto"/>
              <w:jc w:val="both"/>
              <w:rPr>
                <w:rFonts w:ascii="Calibri" w:hAnsi="Calibri" w:cs="Tahoma"/>
                <w:sz w:val="22"/>
                <w:szCs w:val="22"/>
              </w:rPr>
            </w:pPr>
          </w:p>
          <w:p w14:paraId="083228E5" w14:textId="422D1D54" w:rsidR="005728F1" w:rsidRDefault="00763D0D" w:rsidP="00763D0D">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A governor asked about </w:t>
            </w:r>
            <w:r w:rsidR="00AF083D">
              <w:rPr>
                <w:rFonts w:ascii="Calibri" w:hAnsi="Calibri" w:cs="Tahoma"/>
                <w:sz w:val="22"/>
                <w:szCs w:val="22"/>
              </w:rPr>
              <w:t xml:space="preserve">the status of TU grant conditions and the </w:t>
            </w:r>
            <w:r>
              <w:rPr>
                <w:rFonts w:ascii="Calibri" w:hAnsi="Calibri" w:cs="Tahoma"/>
                <w:sz w:val="22"/>
                <w:szCs w:val="22"/>
              </w:rPr>
              <w:t xml:space="preserve">Chief Financial Officer </w:t>
            </w:r>
            <w:r w:rsidR="00AF083D">
              <w:rPr>
                <w:rFonts w:ascii="Calibri" w:hAnsi="Calibri" w:cs="Tahoma"/>
                <w:sz w:val="22"/>
                <w:szCs w:val="22"/>
              </w:rPr>
              <w:t xml:space="preserve">explained that, although the group could </w:t>
            </w:r>
            <w:r>
              <w:rPr>
                <w:rFonts w:ascii="Calibri" w:hAnsi="Calibri" w:cs="Tahoma"/>
                <w:sz w:val="22"/>
                <w:szCs w:val="22"/>
              </w:rPr>
              <w:t>request to end monitoring</w:t>
            </w:r>
            <w:r w:rsidR="00AF083D">
              <w:rPr>
                <w:rFonts w:ascii="Calibri" w:hAnsi="Calibri" w:cs="Tahoma"/>
                <w:sz w:val="22"/>
                <w:szCs w:val="22"/>
              </w:rPr>
              <w:t>, the</w:t>
            </w:r>
            <w:r>
              <w:rPr>
                <w:rFonts w:ascii="Calibri" w:hAnsi="Calibri" w:cs="Tahoma"/>
                <w:sz w:val="22"/>
                <w:szCs w:val="22"/>
              </w:rPr>
              <w:t xml:space="preserve"> </w:t>
            </w:r>
            <w:r w:rsidR="005728F1">
              <w:rPr>
                <w:rFonts w:ascii="Calibri" w:hAnsi="Calibri" w:cs="Tahoma"/>
                <w:sz w:val="22"/>
                <w:szCs w:val="22"/>
              </w:rPr>
              <w:t xml:space="preserve">end of year </w:t>
            </w:r>
            <w:r>
              <w:rPr>
                <w:rFonts w:ascii="Calibri" w:hAnsi="Calibri" w:cs="Tahoma"/>
                <w:sz w:val="22"/>
                <w:szCs w:val="22"/>
              </w:rPr>
              <w:t>cash sweep mechanism</w:t>
            </w:r>
            <w:r w:rsidR="00AF083D">
              <w:rPr>
                <w:rFonts w:ascii="Calibri" w:hAnsi="Calibri" w:cs="Tahoma"/>
                <w:sz w:val="22"/>
                <w:szCs w:val="22"/>
              </w:rPr>
              <w:t xml:space="preserve"> remained and an element of the grant </w:t>
            </w:r>
            <w:r w:rsidR="005728F1">
              <w:rPr>
                <w:rFonts w:ascii="Calibri" w:hAnsi="Calibri" w:cs="Tahoma"/>
                <w:sz w:val="22"/>
                <w:szCs w:val="22"/>
              </w:rPr>
              <w:t xml:space="preserve">might be liable to clawback up to 2025. She added that the risk of clawback was low as the group had been able to evidence that the merger had been successful and the Audit Partner RSM acknowledged that the group </w:t>
            </w:r>
            <w:r w:rsidR="00053296">
              <w:rPr>
                <w:rFonts w:ascii="Calibri" w:hAnsi="Calibri" w:cs="Tahoma"/>
                <w:sz w:val="22"/>
                <w:szCs w:val="22"/>
              </w:rPr>
              <w:t xml:space="preserve">complied with </w:t>
            </w:r>
            <w:r w:rsidR="005728F1">
              <w:rPr>
                <w:rFonts w:ascii="Calibri" w:hAnsi="Calibri" w:cs="Tahoma"/>
                <w:sz w:val="22"/>
                <w:szCs w:val="22"/>
              </w:rPr>
              <w:t>the terms of the grant offer letter.</w:t>
            </w:r>
          </w:p>
          <w:p w14:paraId="03AB3B98" w14:textId="77777777" w:rsidR="00406CB6" w:rsidRDefault="00406CB6" w:rsidP="00763D0D">
            <w:pPr>
              <w:tabs>
                <w:tab w:val="left" w:pos="181"/>
                <w:tab w:val="left" w:pos="1134"/>
              </w:tabs>
              <w:spacing w:line="276" w:lineRule="auto"/>
              <w:jc w:val="both"/>
              <w:rPr>
                <w:rFonts w:ascii="Calibri" w:hAnsi="Calibri" w:cs="Tahoma"/>
                <w:sz w:val="22"/>
                <w:szCs w:val="22"/>
              </w:rPr>
            </w:pPr>
          </w:p>
          <w:p w14:paraId="05807646" w14:textId="6F89F32D" w:rsidR="00547C5D" w:rsidRDefault="00547C5D" w:rsidP="00763D0D">
            <w:pPr>
              <w:tabs>
                <w:tab w:val="left" w:pos="181"/>
                <w:tab w:val="left" w:pos="1134"/>
              </w:tabs>
              <w:spacing w:line="276" w:lineRule="auto"/>
              <w:jc w:val="both"/>
              <w:rPr>
                <w:rFonts w:ascii="Calibri" w:hAnsi="Calibri" w:cs="Tahoma"/>
                <w:sz w:val="22"/>
                <w:szCs w:val="22"/>
              </w:rPr>
            </w:pPr>
            <w:r>
              <w:rPr>
                <w:rFonts w:ascii="Calibri" w:hAnsi="Calibri" w:cs="Tahoma"/>
                <w:sz w:val="22"/>
                <w:szCs w:val="22"/>
              </w:rPr>
              <w:t>A governor asked about reclassification and the risks to going concern</w:t>
            </w:r>
            <w:r w:rsidR="00406CB6">
              <w:rPr>
                <w:rFonts w:ascii="Calibri" w:hAnsi="Calibri" w:cs="Tahoma"/>
                <w:sz w:val="22"/>
                <w:szCs w:val="22"/>
              </w:rPr>
              <w:t xml:space="preserve">; the </w:t>
            </w:r>
            <w:r>
              <w:rPr>
                <w:rFonts w:ascii="Calibri" w:hAnsi="Calibri" w:cs="Tahoma"/>
                <w:sz w:val="22"/>
                <w:szCs w:val="22"/>
              </w:rPr>
              <w:t xml:space="preserve">Audit Partner </w:t>
            </w:r>
            <w:r w:rsidR="00406CB6">
              <w:rPr>
                <w:rFonts w:ascii="Calibri" w:hAnsi="Calibri" w:cs="Tahoma"/>
                <w:sz w:val="22"/>
                <w:szCs w:val="22"/>
              </w:rPr>
              <w:t xml:space="preserve">RSM </w:t>
            </w:r>
            <w:r>
              <w:rPr>
                <w:rFonts w:ascii="Calibri" w:hAnsi="Calibri" w:cs="Tahoma"/>
                <w:sz w:val="22"/>
                <w:szCs w:val="22"/>
              </w:rPr>
              <w:t xml:space="preserve">explained that </w:t>
            </w:r>
            <w:r w:rsidR="00406CB6">
              <w:rPr>
                <w:rFonts w:ascii="Calibri" w:hAnsi="Calibri" w:cs="Tahoma"/>
                <w:sz w:val="22"/>
                <w:szCs w:val="22"/>
              </w:rPr>
              <w:t xml:space="preserve">this would be more a </w:t>
            </w:r>
            <w:r>
              <w:rPr>
                <w:rFonts w:ascii="Calibri" w:hAnsi="Calibri" w:cs="Tahoma"/>
                <w:sz w:val="22"/>
                <w:szCs w:val="22"/>
              </w:rPr>
              <w:t>regularity</w:t>
            </w:r>
            <w:r w:rsidR="00406CB6">
              <w:rPr>
                <w:rFonts w:ascii="Calibri" w:hAnsi="Calibri" w:cs="Tahoma"/>
                <w:sz w:val="22"/>
                <w:szCs w:val="22"/>
              </w:rPr>
              <w:t xml:space="preserve"> concern as there was a possibility that some transactions which now required Department for Education (DfE) </w:t>
            </w:r>
            <w:r w:rsidR="0053046B">
              <w:rPr>
                <w:rFonts w:ascii="Calibri" w:hAnsi="Calibri" w:cs="Tahoma"/>
                <w:sz w:val="22"/>
                <w:szCs w:val="22"/>
              </w:rPr>
              <w:t xml:space="preserve">approval </w:t>
            </w:r>
            <w:r w:rsidR="0062389A">
              <w:rPr>
                <w:rFonts w:ascii="Calibri" w:hAnsi="Calibri" w:cs="Tahoma"/>
                <w:sz w:val="22"/>
                <w:szCs w:val="22"/>
              </w:rPr>
              <w:t xml:space="preserve">had </w:t>
            </w:r>
            <w:r w:rsidR="00053296">
              <w:rPr>
                <w:rFonts w:ascii="Calibri" w:hAnsi="Calibri" w:cs="Tahoma"/>
                <w:sz w:val="22"/>
                <w:szCs w:val="22"/>
              </w:rPr>
              <w:t xml:space="preserve">been missed by </w:t>
            </w:r>
            <w:r w:rsidR="00406CB6">
              <w:rPr>
                <w:rFonts w:ascii="Calibri" w:hAnsi="Calibri" w:cs="Tahoma"/>
                <w:sz w:val="22"/>
                <w:szCs w:val="22"/>
              </w:rPr>
              <w:t xml:space="preserve">colleges </w:t>
            </w:r>
            <w:r w:rsidR="00053296">
              <w:rPr>
                <w:rFonts w:ascii="Calibri" w:hAnsi="Calibri" w:cs="Tahoma"/>
                <w:sz w:val="22"/>
                <w:szCs w:val="22"/>
              </w:rPr>
              <w:t>immediately following reclassification</w:t>
            </w:r>
            <w:r w:rsidR="00406CB6">
              <w:rPr>
                <w:rFonts w:ascii="Calibri" w:hAnsi="Calibri" w:cs="Tahoma"/>
                <w:sz w:val="22"/>
                <w:szCs w:val="22"/>
              </w:rPr>
              <w:t xml:space="preserve">. </w:t>
            </w:r>
            <w:r>
              <w:rPr>
                <w:rFonts w:ascii="Calibri" w:hAnsi="Calibri" w:cs="Tahoma"/>
                <w:sz w:val="22"/>
                <w:szCs w:val="22"/>
              </w:rPr>
              <w:t xml:space="preserve">A governor asked if there was a </w:t>
            </w:r>
            <w:r w:rsidR="00406CB6">
              <w:rPr>
                <w:rFonts w:ascii="Calibri" w:hAnsi="Calibri" w:cs="Tahoma"/>
                <w:sz w:val="22"/>
                <w:szCs w:val="22"/>
              </w:rPr>
              <w:t xml:space="preserve">definitive </w:t>
            </w:r>
            <w:r>
              <w:rPr>
                <w:rFonts w:ascii="Calibri" w:hAnsi="Calibri" w:cs="Tahoma"/>
                <w:sz w:val="22"/>
                <w:szCs w:val="22"/>
              </w:rPr>
              <w:t xml:space="preserve">list of novel, </w:t>
            </w:r>
            <w:r w:rsidR="0062389A">
              <w:rPr>
                <w:rFonts w:ascii="Calibri" w:hAnsi="Calibri" w:cs="Tahoma"/>
                <w:sz w:val="22"/>
                <w:szCs w:val="22"/>
              </w:rPr>
              <w:t xml:space="preserve">contentious and </w:t>
            </w:r>
            <w:r>
              <w:rPr>
                <w:rFonts w:ascii="Calibri" w:hAnsi="Calibri" w:cs="Tahoma"/>
                <w:sz w:val="22"/>
                <w:szCs w:val="22"/>
              </w:rPr>
              <w:t xml:space="preserve">repercussive transactions; </w:t>
            </w:r>
            <w:r w:rsidR="0062389A">
              <w:rPr>
                <w:rFonts w:ascii="Calibri" w:hAnsi="Calibri" w:cs="Tahoma"/>
                <w:sz w:val="22"/>
                <w:szCs w:val="22"/>
              </w:rPr>
              <w:t xml:space="preserve">the Audit Partner </w:t>
            </w:r>
            <w:r>
              <w:rPr>
                <w:rFonts w:ascii="Calibri" w:hAnsi="Calibri" w:cs="Tahoma"/>
                <w:sz w:val="22"/>
                <w:szCs w:val="22"/>
              </w:rPr>
              <w:t>RSM explained</w:t>
            </w:r>
            <w:r w:rsidR="00E30D0B">
              <w:rPr>
                <w:rFonts w:ascii="Calibri" w:hAnsi="Calibri" w:cs="Tahoma"/>
                <w:sz w:val="22"/>
                <w:szCs w:val="22"/>
              </w:rPr>
              <w:t xml:space="preserve"> not as</w:t>
            </w:r>
            <w:r>
              <w:rPr>
                <w:rFonts w:ascii="Calibri" w:hAnsi="Calibri" w:cs="Tahoma"/>
                <w:sz w:val="22"/>
                <w:szCs w:val="22"/>
              </w:rPr>
              <w:t xml:space="preserve"> there were many grey areas </w:t>
            </w:r>
            <w:r w:rsidR="0062389A">
              <w:rPr>
                <w:rFonts w:ascii="Calibri" w:hAnsi="Calibri" w:cs="Tahoma"/>
                <w:sz w:val="22"/>
                <w:szCs w:val="22"/>
              </w:rPr>
              <w:t>so</w:t>
            </w:r>
            <w:r>
              <w:rPr>
                <w:rFonts w:ascii="Calibri" w:hAnsi="Calibri" w:cs="Tahoma"/>
                <w:sz w:val="22"/>
                <w:szCs w:val="22"/>
              </w:rPr>
              <w:t xml:space="preserve"> auditor</w:t>
            </w:r>
            <w:r w:rsidR="00FB1D33">
              <w:rPr>
                <w:rFonts w:ascii="Calibri" w:hAnsi="Calibri" w:cs="Tahoma"/>
                <w:sz w:val="22"/>
                <w:szCs w:val="22"/>
              </w:rPr>
              <w:t>s</w:t>
            </w:r>
            <w:r>
              <w:rPr>
                <w:rFonts w:ascii="Calibri" w:hAnsi="Calibri" w:cs="Tahoma"/>
                <w:sz w:val="22"/>
                <w:szCs w:val="22"/>
              </w:rPr>
              <w:t xml:space="preserve"> </w:t>
            </w:r>
            <w:r w:rsidR="00E30D0B">
              <w:rPr>
                <w:rFonts w:ascii="Calibri" w:hAnsi="Calibri" w:cs="Tahoma"/>
                <w:sz w:val="22"/>
                <w:szCs w:val="22"/>
              </w:rPr>
              <w:t xml:space="preserve">would </w:t>
            </w:r>
            <w:r>
              <w:rPr>
                <w:rFonts w:ascii="Calibri" w:hAnsi="Calibri" w:cs="Tahoma"/>
                <w:sz w:val="22"/>
                <w:szCs w:val="22"/>
              </w:rPr>
              <w:t>challenge</w:t>
            </w:r>
            <w:r w:rsidR="00E30D0B">
              <w:rPr>
                <w:rFonts w:ascii="Calibri" w:hAnsi="Calibri" w:cs="Tahoma"/>
                <w:sz w:val="22"/>
                <w:szCs w:val="22"/>
              </w:rPr>
              <w:t>, for example,</w:t>
            </w:r>
            <w:r>
              <w:rPr>
                <w:rFonts w:ascii="Calibri" w:hAnsi="Calibri" w:cs="Tahoma"/>
                <w:sz w:val="22"/>
                <w:szCs w:val="22"/>
              </w:rPr>
              <w:t xml:space="preserve"> why </w:t>
            </w:r>
            <w:r w:rsidR="0062389A">
              <w:rPr>
                <w:rFonts w:ascii="Calibri" w:hAnsi="Calibri" w:cs="Tahoma"/>
                <w:sz w:val="22"/>
                <w:szCs w:val="22"/>
              </w:rPr>
              <w:t>a college did not seek DfE approval for anything outside</w:t>
            </w:r>
            <w:r>
              <w:rPr>
                <w:rFonts w:ascii="Calibri" w:hAnsi="Calibri" w:cs="Tahoma"/>
                <w:sz w:val="22"/>
                <w:szCs w:val="22"/>
              </w:rPr>
              <w:t xml:space="preserve"> the</w:t>
            </w:r>
            <w:r w:rsidR="00FB1D33">
              <w:rPr>
                <w:rFonts w:ascii="Calibri" w:hAnsi="Calibri" w:cs="Tahoma"/>
                <w:sz w:val="22"/>
                <w:szCs w:val="22"/>
              </w:rPr>
              <w:t>ir</w:t>
            </w:r>
            <w:r>
              <w:rPr>
                <w:rFonts w:ascii="Calibri" w:hAnsi="Calibri" w:cs="Tahoma"/>
                <w:sz w:val="22"/>
                <w:szCs w:val="22"/>
              </w:rPr>
              <w:t xml:space="preserve"> ordinary course of business. </w:t>
            </w:r>
            <w:r w:rsidR="00FB1D33">
              <w:rPr>
                <w:rFonts w:ascii="Calibri" w:hAnsi="Calibri" w:cs="Tahoma"/>
                <w:sz w:val="22"/>
                <w:szCs w:val="22"/>
              </w:rPr>
              <w:t xml:space="preserve">It was acknowledged that the group had transparent relationships and open dialogue with both the DfE and ESFA. </w:t>
            </w:r>
            <w:r>
              <w:rPr>
                <w:rFonts w:ascii="Calibri" w:hAnsi="Calibri" w:cs="Tahoma"/>
                <w:sz w:val="22"/>
                <w:szCs w:val="22"/>
              </w:rPr>
              <w:t xml:space="preserve">The Chief Executive </w:t>
            </w:r>
            <w:r w:rsidR="001E7D06">
              <w:rPr>
                <w:rFonts w:ascii="Calibri" w:hAnsi="Calibri" w:cs="Tahoma"/>
                <w:sz w:val="22"/>
                <w:szCs w:val="22"/>
              </w:rPr>
              <w:t>confirmed</w:t>
            </w:r>
            <w:r>
              <w:rPr>
                <w:rFonts w:ascii="Calibri" w:hAnsi="Calibri" w:cs="Tahoma"/>
                <w:sz w:val="22"/>
                <w:szCs w:val="22"/>
              </w:rPr>
              <w:t xml:space="preserve"> that</w:t>
            </w:r>
            <w:r w:rsidR="001E7D06">
              <w:rPr>
                <w:rFonts w:ascii="Calibri" w:hAnsi="Calibri" w:cs="Tahoma"/>
                <w:sz w:val="22"/>
                <w:szCs w:val="22"/>
              </w:rPr>
              <w:t xml:space="preserve"> the</w:t>
            </w:r>
            <w:r>
              <w:rPr>
                <w:rFonts w:ascii="Calibri" w:hAnsi="Calibri" w:cs="Tahoma"/>
                <w:sz w:val="22"/>
                <w:szCs w:val="22"/>
              </w:rPr>
              <w:t xml:space="preserve"> Managing Public Money </w:t>
            </w:r>
            <w:r w:rsidR="008661DD">
              <w:rPr>
                <w:rFonts w:ascii="Calibri" w:hAnsi="Calibri" w:cs="Tahoma"/>
                <w:sz w:val="22"/>
                <w:szCs w:val="22"/>
              </w:rPr>
              <w:t xml:space="preserve">(MPM) </w:t>
            </w:r>
            <w:r>
              <w:rPr>
                <w:rFonts w:ascii="Calibri" w:hAnsi="Calibri" w:cs="Tahoma"/>
                <w:sz w:val="22"/>
                <w:szCs w:val="22"/>
              </w:rPr>
              <w:t xml:space="preserve">regularity return </w:t>
            </w:r>
            <w:r w:rsidR="001E7D06">
              <w:rPr>
                <w:rFonts w:ascii="Calibri" w:hAnsi="Calibri" w:cs="Tahoma"/>
                <w:sz w:val="22"/>
                <w:szCs w:val="22"/>
              </w:rPr>
              <w:t xml:space="preserve">covering the period from 29 November 2022 to 31 March 2023 </w:t>
            </w:r>
            <w:r w:rsidR="005968AB">
              <w:rPr>
                <w:rFonts w:ascii="Calibri" w:hAnsi="Calibri" w:cs="Tahoma"/>
                <w:sz w:val="22"/>
                <w:szCs w:val="22"/>
              </w:rPr>
              <w:t>had been submitted</w:t>
            </w:r>
            <w:r>
              <w:rPr>
                <w:rFonts w:ascii="Calibri" w:hAnsi="Calibri" w:cs="Tahoma"/>
                <w:sz w:val="22"/>
                <w:szCs w:val="22"/>
              </w:rPr>
              <w:t xml:space="preserve">; one item </w:t>
            </w:r>
            <w:r w:rsidR="005968AB">
              <w:rPr>
                <w:rFonts w:ascii="Calibri" w:hAnsi="Calibri" w:cs="Tahoma"/>
                <w:sz w:val="22"/>
                <w:szCs w:val="22"/>
              </w:rPr>
              <w:t xml:space="preserve">had been </w:t>
            </w:r>
            <w:r>
              <w:rPr>
                <w:rFonts w:ascii="Calibri" w:hAnsi="Calibri" w:cs="Tahoma"/>
                <w:sz w:val="22"/>
                <w:szCs w:val="22"/>
              </w:rPr>
              <w:t xml:space="preserve">declared but </w:t>
            </w:r>
            <w:r w:rsidR="005968AB">
              <w:rPr>
                <w:rFonts w:ascii="Calibri" w:hAnsi="Calibri" w:cs="Tahoma"/>
                <w:sz w:val="22"/>
                <w:szCs w:val="22"/>
              </w:rPr>
              <w:t xml:space="preserve">had </w:t>
            </w:r>
            <w:r>
              <w:rPr>
                <w:rFonts w:ascii="Calibri" w:hAnsi="Calibri" w:cs="Tahoma"/>
                <w:sz w:val="22"/>
                <w:szCs w:val="22"/>
              </w:rPr>
              <w:t xml:space="preserve">not </w:t>
            </w:r>
            <w:r w:rsidR="005968AB">
              <w:rPr>
                <w:rFonts w:ascii="Calibri" w:hAnsi="Calibri" w:cs="Tahoma"/>
                <w:sz w:val="22"/>
                <w:szCs w:val="22"/>
              </w:rPr>
              <w:t xml:space="preserve">been </w:t>
            </w:r>
            <w:r>
              <w:rPr>
                <w:rFonts w:ascii="Calibri" w:hAnsi="Calibri" w:cs="Tahoma"/>
                <w:sz w:val="22"/>
                <w:szCs w:val="22"/>
              </w:rPr>
              <w:t>material</w:t>
            </w:r>
            <w:r w:rsidR="005968AB">
              <w:rPr>
                <w:rFonts w:ascii="Calibri" w:hAnsi="Calibri" w:cs="Tahoma"/>
                <w:sz w:val="22"/>
                <w:szCs w:val="22"/>
              </w:rPr>
              <w:t xml:space="preserve"> and the </w:t>
            </w:r>
            <w:r>
              <w:rPr>
                <w:rFonts w:ascii="Calibri" w:hAnsi="Calibri" w:cs="Tahoma"/>
                <w:sz w:val="22"/>
                <w:szCs w:val="22"/>
              </w:rPr>
              <w:t xml:space="preserve">HR </w:t>
            </w:r>
            <w:r w:rsidR="005968AB">
              <w:rPr>
                <w:rFonts w:ascii="Calibri" w:hAnsi="Calibri" w:cs="Tahoma"/>
                <w:sz w:val="22"/>
                <w:szCs w:val="22"/>
              </w:rPr>
              <w:t xml:space="preserve">team had </w:t>
            </w:r>
            <w:r w:rsidR="001E7D06">
              <w:rPr>
                <w:rFonts w:ascii="Calibri" w:hAnsi="Calibri" w:cs="Tahoma"/>
                <w:sz w:val="22"/>
                <w:szCs w:val="22"/>
              </w:rPr>
              <w:t xml:space="preserve">now </w:t>
            </w:r>
            <w:r>
              <w:rPr>
                <w:rFonts w:ascii="Calibri" w:hAnsi="Calibri" w:cs="Tahoma"/>
                <w:sz w:val="22"/>
                <w:szCs w:val="22"/>
              </w:rPr>
              <w:t>put processes in place</w:t>
            </w:r>
            <w:r w:rsidR="00FB1D33">
              <w:rPr>
                <w:rFonts w:ascii="Calibri" w:hAnsi="Calibri" w:cs="Tahoma"/>
                <w:sz w:val="22"/>
                <w:szCs w:val="22"/>
              </w:rPr>
              <w:t xml:space="preserve"> aligned with MPM requirements</w:t>
            </w:r>
            <w:r>
              <w:rPr>
                <w:rFonts w:ascii="Calibri" w:hAnsi="Calibri" w:cs="Tahoma"/>
                <w:sz w:val="22"/>
                <w:szCs w:val="22"/>
              </w:rPr>
              <w:t xml:space="preserve">. The Chief Financial Officer added that the Financial Regulations were </w:t>
            </w:r>
            <w:r w:rsidR="00FB1D33">
              <w:rPr>
                <w:rFonts w:ascii="Calibri" w:hAnsi="Calibri" w:cs="Tahoma"/>
                <w:sz w:val="22"/>
                <w:szCs w:val="22"/>
              </w:rPr>
              <w:t xml:space="preserve">also </w:t>
            </w:r>
            <w:r>
              <w:rPr>
                <w:rFonts w:ascii="Calibri" w:hAnsi="Calibri" w:cs="Tahoma"/>
                <w:sz w:val="22"/>
                <w:szCs w:val="22"/>
              </w:rPr>
              <w:t xml:space="preserve">being reviewed </w:t>
            </w:r>
            <w:r w:rsidR="005968AB">
              <w:rPr>
                <w:rFonts w:ascii="Calibri" w:hAnsi="Calibri" w:cs="Tahoma"/>
                <w:sz w:val="22"/>
                <w:szCs w:val="22"/>
              </w:rPr>
              <w:t xml:space="preserve">with reference to </w:t>
            </w:r>
            <w:r w:rsidR="008661DD">
              <w:rPr>
                <w:rFonts w:ascii="Calibri" w:hAnsi="Calibri" w:cs="Tahoma"/>
                <w:sz w:val="22"/>
                <w:szCs w:val="22"/>
              </w:rPr>
              <w:t>MPM</w:t>
            </w:r>
            <w:r>
              <w:rPr>
                <w:rFonts w:ascii="Calibri" w:hAnsi="Calibri" w:cs="Tahoma"/>
                <w:sz w:val="22"/>
                <w:szCs w:val="22"/>
              </w:rPr>
              <w:t xml:space="preserve"> and would be considered by the Finance and Employment Committee at </w:t>
            </w:r>
            <w:r w:rsidR="00A04476">
              <w:rPr>
                <w:rFonts w:ascii="Calibri" w:hAnsi="Calibri" w:cs="Tahoma"/>
                <w:sz w:val="22"/>
                <w:szCs w:val="22"/>
              </w:rPr>
              <w:t>its</w:t>
            </w:r>
            <w:r>
              <w:rPr>
                <w:rFonts w:ascii="Calibri" w:hAnsi="Calibri" w:cs="Tahoma"/>
                <w:sz w:val="22"/>
                <w:szCs w:val="22"/>
              </w:rPr>
              <w:t xml:space="preserve"> meeting on 20 June 2023. </w:t>
            </w:r>
          </w:p>
          <w:p w14:paraId="348135E1" w14:textId="5BFCCBAF" w:rsidR="00547C5D" w:rsidRDefault="00547C5D" w:rsidP="00763D0D">
            <w:pPr>
              <w:tabs>
                <w:tab w:val="left" w:pos="181"/>
                <w:tab w:val="left" w:pos="1134"/>
              </w:tabs>
              <w:spacing w:line="276" w:lineRule="auto"/>
              <w:jc w:val="both"/>
              <w:rPr>
                <w:rFonts w:ascii="Calibri" w:hAnsi="Calibri" w:cs="Tahoma"/>
                <w:sz w:val="22"/>
                <w:szCs w:val="22"/>
              </w:rPr>
            </w:pPr>
          </w:p>
          <w:p w14:paraId="41962FEB" w14:textId="21A03DD9" w:rsidR="005968AB" w:rsidRDefault="00547C5D" w:rsidP="00763D0D">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The </w:t>
            </w:r>
            <w:r w:rsidR="005968AB">
              <w:rPr>
                <w:rFonts w:ascii="Calibri" w:hAnsi="Calibri" w:cs="Tahoma"/>
                <w:sz w:val="22"/>
                <w:szCs w:val="22"/>
              </w:rPr>
              <w:t xml:space="preserve">Audit Partner </w:t>
            </w:r>
            <w:r>
              <w:rPr>
                <w:rFonts w:ascii="Calibri" w:hAnsi="Calibri" w:cs="Tahoma"/>
                <w:sz w:val="22"/>
                <w:szCs w:val="22"/>
              </w:rPr>
              <w:t xml:space="preserve">RSM </w:t>
            </w:r>
            <w:r w:rsidR="00915890">
              <w:rPr>
                <w:rFonts w:ascii="Calibri" w:hAnsi="Calibri" w:cs="Tahoma"/>
                <w:sz w:val="22"/>
                <w:szCs w:val="22"/>
              </w:rPr>
              <w:t xml:space="preserve">particularly </w:t>
            </w:r>
            <w:r>
              <w:rPr>
                <w:rFonts w:ascii="Calibri" w:hAnsi="Calibri" w:cs="Tahoma"/>
                <w:sz w:val="22"/>
                <w:szCs w:val="22"/>
              </w:rPr>
              <w:t xml:space="preserve">highlighted </w:t>
            </w:r>
            <w:r w:rsidR="005F131C">
              <w:rPr>
                <w:rFonts w:ascii="Calibri" w:hAnsi="Calibri" w:cs="Tahoma"/>
                <w:sz w:val="22"/>
                <w:szCs w:val="22"/>
              </w:rPr>
              <w:t xml:space="preserve">the </w:t>
            </w:r>
            <w:r>
              <w:rPr>
                <w:rFonts w:ascii="Calibri" w:hAnsi="Calibri" w:cs="Tahoma"/>
                <w:sz w:val="22"/>
                <w:szCs w:val="22"/>
              </w:rPr>
              <w:t xml:space="preserve">recruitment fraud risks </w:t>
            </w:r>
            <w:r w:rsidR="005F131C">
              <w:rPr>
                <w:rFonts w:ascii="Calibri" w:hAnsi="Calibri" w:cs="Tahoma"/>
                <w:sz w:val="22"/>
                <w:szCs w:val="22"/>
              </w:rPr>
              <w:t xml:space="preserve">section </w:t>
            </w:r>
            <w:r>
              <w:rPr>
                <w:rFonts w:ascii="Calibri" w:hAnsi="Calibri" w:cs="Tahoma"/>
                <w:sz w:val="22"/>
                <w:szCs w:val="22"/>
              </w:rPr>
              <w:t>in RSM’s Emerging Issues document</w:t>
            </w:r>
            <w:r w:rsidR="005968AB">
              <w:rPr>
                <w:rFonts w:ascii="Calibri" w:hAnsi="Calibri" w:cs="Tahoma"/>
                <w:sz w:val="22"/>
                <w:szCs w:val="22"/>
              </w:rPr>
              <w:t xml:space="preserve"> and </w:t>
            </w:r>
            <w:r>
              <w:rPr>
                <w:rFonts w:ascii="Calibri" w:hAnsi="Calibri" w:cs="Tahoma"/>
                <w:sz w:val="22"/>
                <w:szCs w:val="22"/>
              </w:rPr>
              <w:t xml:space="preserve">suggested that governors </w:t>
            </w:r>
            <w:r w:rsidR="005968AB">
              <w:rPr>
                <w:rFonts w:ascii="Calibri" w:hAnsi="Calibri" w:cs="Tahoma"/>
                <w:sz w:val="22"/>
                <w:szCs w:val="22"/>
              </w:rPr>
              <w:t xml:space="preserve">use the document as an information tool and </w:t>
            </w:r>
            <w:r w:rsidR="005F131C">
              <w:rPr>
                <w:rFonts w:ascii="Calibri" w:hAnsi="Calibri" w:cs="Tahoma"/>
                <w:sz w:val="22"/>
                <w:szCs w:val="22"/>
              </w:rPr>
              <w:t xml:space="preserve">a </w:t>
            </w:r>
            <w:r w:rsidR="005968AB">
              <w:rPr>
                <w:rFonts w:ascii="Calibri" w:hAnsi="Calibri" w:cs="Tahoma"/>
                <w:sz w:val="22"/>
                <w:szCs w:val="22"/>
              </w:rPr>
              <w:t xml:space="preserve">check that everything relevant had been </w:t>
            </w:r>
            <w:r w:rsidR="005F131C">
              <w:rPr>
                <w:rFonts w:ascii="Calibri" w:hAnsi="Calibri" w:cs="Tahoma"/>
                <w:sz w:val="22"/>
                <w:szCs w:val="22"/>
              </w:rPr>
              <w:t>considered</w:t>
            </w:r>
            <w:r w:rsidR="005968AB">
              <w:rPr>
                <w:rFonts w:ascii="Calibri" w:hAnsi="Calibri" w:cs="Tahoma"/>
                <w:sz w:val="22"/>
                <w:szCs w:val="22"/>
              </w:rPr>
              <w:t xml:space="preserve"> by governors.</w:t>
            </w:r>
          </w:p>
          <w:p w14:paraId="7933B105" w14:textId="77777777" w:rsidR="005968AB" w:rsidRDefault="005968AB" w:rsidP="00763D0D">
            <w:pPr>
              <w:tabs>
                <w:tab w:val="left" w:pos="181"/>
                <w:tab w:val="left" w:pos="1134"/>
              </w:tabs>
              <w:spacing w:line="276" w:lineRule="auto"/>
              <w:jc w:val="both"/>
              <w:rPr>
                <w:rFonts w:ascii="Calibri" w:hAnsi="Calibri" w:cs="Tahoma"/>
                <w:sz w:val="22"/>
                <w:szCs w:val="22"/>
              </w:rPr>
            </w:pPr>
          </w:p>
          <w:p w14:paraId="6AE91A36" w14:textId="447A886F" w:rsidR="00547C5D" w:rsidRPr="005968AB" w:rsidRDefault="00547C5D" w:rsidP="00763D0D">
            <w:pPr>
              <w:tabs>
                <w:tab w:val="left" w:pos="181"/>
                <w:tab w:val="left" w:pos="1134"/>
              </w:tabs>
              <w:spacing w:line="276" w:lineRule="auto"/>
              <w:jc w:val="both"/>
              <w:rPr>
                <w:rFonts w:ascii="Calibri" w:hAnsi="Calibri" w:cs="Tahoma"/>
                <w:sz w:val="22"/>
                <w:szCs w:val="22"/>
              </w:rPr>
            </w:pPr>
            <w:r>
              <w:rPr>
                <w:rFonts w:ascii="Calibri" w:hAnsi="Calibri" w:cs="Tahoma"/>
                <w:sz w:val="22"/>
                <w:szCs w:val="22"/>
              </w:rPr>
              <w:t>Governors</w:t>
            </w:r>
            <w:r w:rsidR="005968AB">
              <w:rPr>
                <w:rFonts w:ascii="Calibri" w:hAnsi="Calibri" w:cs="Tahoma"/>
                <w:sz w:val="22"/>
                <w:szCs w:val="22"/>
              </w:rPr>
              <w:t xml:space="preserve"> </w:t>
            </w:r>
            <w:r w:rsidR="005968AB">
              <w:rPr>
                <w:rFonts w:ascii="Calibri" w:hAnsi="Calibri" w:cs="Tahoma"/>
                <w:b/>
                <w:sz w:val="22"/>
                <w:szCs w:val="22"/>
              </w:rPr>
              <w:t xml:space="preserve">agreed </w:t>
            </w:r>
            <w:r w:rsidR="005968AB">
              <w:rPr>
                <w:rFonts w:ascii="Calibri" w:hAnsi="Calibri" w:cs="Tahoma"/>
                <w:sz w:val="22"/>
                <w:szCs w:val="22"/>
              </w:rPr>
              <w:t xml:space="preserve">to recommend adoption of the External Audit Strategy for the 2022-23 accounts to the FE Corporation and </w:t>
            </w:r>
            <w:r w:rsidR="005968AB">
              <w:rPr>
                <w:rFonts w:ascii="Calibri" w:hAnsi="Calibri" w:cs="Tahoma"/>
                <w:b/>
                <w:sz w:val="22"/>
                <w:szCs w:val="22"/>
              </w:rPr>
              <w:t>noted</w:t>
            </w:r>
            <w:r w:rsidR="005968AB">
              <w:rPr>
                <w:rFonts w:ascii="Calibri" w:hAnsi="Calibri" w:cs="Tahoma"/>
                <w:sz w:val="22"/>
                <w:szCs w:val="22"/>
              </w:rPr>
              <w:t xml:space="preserve"> that any subsequent changes required would be issued by RSM as an addendum.</w:t>
            </w:r>
          </w:p>
          <w:p w14:paraId="56F9622E" w14:textId="77777777" w:rsidR="00763D0D" w:rsidRDefault="00763D0D" w:rsidP="00763D0D">
            <w:pPr>
              <w:tabs>
                <w:tab w:val="left" w:pos="181"/>
                <w:tab w:val="left" w:pos="1134"/>
              </w:tabs>
              <w:spacing w:line="276" w:lineRule="auto"/>
              <w:jc w:val="both"/>
              <w:rPr>
                <w:rFonts w:ascii="Calibri" w:hAnsi="Calibri" w:cs="Tahoma"/>
                <w:sz w:val="22"/>
                <w:szCs w:val="22"/>
              </w:rPr>
            </w:pPr>
          </w:p>
          <w:p w14:paraId="64CC6957" w14:textId="77777777" w:rsidR="00E64A29" w:rsidRDefault="00E64A29" w:rsidP="00763D0D">
            <w:pPr>
              <w:tabs>
                <w:tab w:val="left" w:pos="181"/>
                <w:tab w:val="left" w:pos="1134"/>
              </w:tabs>
              <w:spacing w:line="276" w:lineRule="auto"/>
              <w:jc w:val="both"/>
              <w:rPr>
                <w:rFonts w:ascii="Calibri" w:hAnsi="Calibri" w:cs="Tahoma"/>
                <w:sz w:val="22"/>
                <w:szCs w:val="22"/>
              </w:rPr>
            </w:pPr>
          </w:p>
          <w:p w14:paraId="343FE0CA" w14:textId="77777777" w:rsidR="00E64A29" w:rsidRDefault="00E64A29" w:rsidP="00763D0D">
            <w:pPr>
              <w:tabs>
                <w:tab w:val="left" w:pos="181"/>
                <w:tab w:val="left" w:pos="1134"/>
              </w:tabs>
              <w:spacing w:line="276" w:lineRule="auto"/>
              <w:jc w:val="both"/>
              <w:rPr>
                <w:rFonts w:ascii="Calibri" w:hAnsi="Calibri" w:cs="Tahoma"/>
                <w:sz w:val="22"/>
                <w:szCs w:val="22"/>
              </w:rPr>
            </w:pPr>
          </w:p>
          <w:p w14:paraId="3FB4897F" w14:textId="10F22346" w:rsidR="00E64A29" w:rsidRPr="003779DC" w:rsidRDefault="00E64A29" w:rsidP="00763D0D">
            <w:pPr>
              <w:tabs>
                <w:tab w:val="left" w:pos="181"/>
                <w:tab w:val="left" w:pos="1134"/>
              </w:tabs>
              <w:spacing w:line="276" w:lineRule="auto"/>
              <w:jc w:val="both"/>
              <w:rPr>
                <w:rFonts w:ascii="Calibri" w:hAnsi="Calibri" w:cs="Tahoma"/>
                <w:sz w:val="22"/>
                <w:szCs w:val="22"/>
              </w:rPr>
            </w:pPr>
          </w:p>
        </w:tc>
      </w:tr>
      <w:tr w:rsidR="003779DC" w:rsidRPr="00820850" w14:paraId="0ACE9E24" w14:textId="77777777" w:rsidTr="00A45106">
        <w:tc>
          <w:tcPr>
            <w:tcW w:w="1135" w:type="dxa"/>
          </w:tcPr>
          <w:p w14:paraId="3F304ED3" w14:textId="4ADACB57" w:rsidR="003779DC" w:rsidRDefault="003779DC" w:rsidP="003779DC">
            <w:pPr>
              <w:tabs>
                <w:tab w:val="left" w:pos="0"/>
              </w:tabs>
              <w:spacing w:line="276" w:lineRule="auto"/>
              <w:jc w:val="both"/>
              <w:rPr>
                <w:rFonts w:ascii="Calibri" w:hAnsi="Calibri" w:cs="Tahoma"/>
                <w:b/>
                <w:sz w:val="22"/>
                <w:szCs w:val="22"/>
              </w:rPr>
            </w:pPr>
          </w:p>
        </w:tc>
        <w:tc>
          <w:tcPr>
            <w:tcW w:w="8640" w:type="dxa"/>
          </w:tcPr>
          <w:p w14:paraId="3B4CC281" w14:textId="15BFDDAB" w:rsidR="003779DC" w:rsidRDefault="003779DC" w:rsidP="003779DC">
            <w:pPr>
              <w:tabs>
                <w:tab w:val="left" w:pos="181"/>
                <w:tab w:val="left" w:pos="1134"/>
              </w:tabs>
              <w:spacing w:after="120" w:line="276" w:lineRule="auto"/>
              <w:jc w:val="both"/>
              <w:rPr>
                <w:rFonts w:ascii="Calibri" w:hAnsi="Calibri" w:cs="Tahoma"/>
                <w:b/>
                <w:sz w:val="22"/>
                <w:szCs w:val="22"/>
              </w:rPr>
            </w:pPr>
            <w:r w:rsidRPr="0016315B">
              <w:rPr>
                <w:rFonts w:ascii="Calibri" w:hAnsi="Calibri" w:cs="Tahoma"/>
                <w:b/>
                <w:sz w:val="22"/>
                <w:szCs w:val="22"/>
              </w:rPr>
              <w:t xml:space="preserve">Agenda Item </w:t>
            </w:r>
            <w:r w:rsidR="00B00560">
              <w:rPr>
                <w:rFonts w:ascii="Calibri" w:hAnsi="Calibri" w:cs="Tahoma"/>
                <w:b/>
                <w:sz w:val="22"/>
                <w:szCs w:val="22"/>
              </w:rPr>
              <w:t>9</w:t>
            </w:r>
            <w:r w:rsidRPr="0016315B">
              <w:rPr>
                <w:rFonts w:ascii="Calibri" w:hAnsi="Calibri" w:cs="Tahoma"/>
                <w:b/>
                <w:sz w:val="22"/>
                <w:szCs w:val="22"/>
              </w:rPr>
              <w:t xml:space="preserve"> – Risk Management</w:t>
            </w:r>
          </w:p>
        </w:tc>
      </w:tr>
      <w:tr w:rsidR="003779DC" w:rsidRPr="00820850" w14:paraId="73D3B5CB" w14:textId="77777777" w:rsidTr="00A45106">
        <w:tc>
          <w:tcPr>
            <w:tcW w:w="1135" w:type="dxa"/>
          </w:tcPr>
          <w:p w14:paraId="3395854C" w14:textId="486B4602" w:rsidR="003779DC" w:rsidRDefault="00B00560" w:rsidP="003779DC">
            <w:pPr>
              <w:tabs>
                <w:tab w:val="left" w:pos="0"/>
              </w:tabs>
              <w:spacing w:line="276" w:lineRule="auto"/>
              <w:jc w:val="both"/>
              <w:rPr>
                <w:rFonts w:ascii="Calibri" w:hAnsi="Calibri" w:cs="Tahoma"/>
                <w:b/>
                <w:sz w:val="22"/>
                <w:szCs w:val="22"/>
              </w:rPr>
            </w:pPr>
            <w:bookmarkStart w:id="2" w:name="_Hlk137045492"/>
            <w:bookmarkEnd w:id="1"/>
            <w:r>
              <w:rPr>
                <w:rFonts w:ascii="Calibri" w:hAnsi="Calibri" w:cs="Tahoma"/>
                <w:b/>
                <w:sz w:val="22"/>
                <w:szCs w:val="22"/>
              </w:rPr>
              <w:t>A23/29</w:t>
            </w:r>
          </w:p>
        </w:tc>
        <w:tc>
          <w:tcPr>
            <w:tcW w:w="8640" w:type="dxa"/>
          </w:tcPr>
          <w:p w14:paraId="6C56179D" w14:textId="2C5FCFE2" w:rsidR="00A0298B" w:rsidRPr="00A0298B" w:rsidRDefault="00B00560" w:rsidP="00547C5D">
            <w:pPr>
              <w:tabs>
                <w:tab w:val="left" w:pos="181"/>
                <w:tab w:val="left" w:pos="1134"/>
              </w:tabs>
              <w:spacing w:after="120" w:line="276" w:lineRule="auto"/>
              <w:jc w:val="both"/>
              <w:rPr>
                <w:rFonts w:ascii="Calibri" w:hAnsi="Calibri" w:cs="Tahoma"/>
                <w:b/>
                <w:sz w:val="22"/>
                <w:szCs w:val="22"/>
              </w:rPr>
            </w:pPr>
            <w:r>
              <w:rPr>
                <w:rFonts w:ascii="Calibri" w:hAnsi="Calibri" w:cs="Tahoma"/>
                <w:b/>
                <w:sz w:val="22"/>
                <w:szCs w:val="22"/>
              </w:rPr>
              <w:t>9</w:t>
            </w:r>
            <w:r w:rsidR="00A0298B" w:rsidRPr="00A0298B">
              <w:rPr>
                <w:rFonts w:ascii="Calibri" w:hAnsi="Calibri" w:cs="Tahoma"/>
                <w:b/>
                <w:sz w:val="22"/>
                <w:szCs w:val="22"/>
              </w:rPr>
              <w:t>.1 – Risk Register</w:t>
            </w:r>
          </w:p>
          <w:p w14:paraId="0DDEE29C" w14:textId="56A57C1A" w:rsidR="003779DC" w:rsidRDefault="00547C5D" w:rsidP="00B00560">
            <w:pPr>
              <w:tabs>
                <w:tab w:val="left" w:pos="181"/>
                <w:tab w:val="left" w:pos="1134"/>
              </w:tabs>
              <w:spacing w:line="276" w:lineRule="auto"/>
              <w:jc w:val="both"/>
              <w:rPr>
                <w:rFonts w:ascii="Calibri" w:hAnsi="Calibri" w:cs="Tahoma"/>
                <w:sz w:val="22"/>
                <w:szCs w:val="22"/>
              </w:rPr>
            </w:pPr>
            <w:r>
              <w:rPr>
                <w:rFonts w:ascii="Calibri" w:hAnsi="Calibri" w:cs="Tahoma"/>
                <w:sz w:val="22"/>
                <w:szCs w:val="22"/>
              </w:rPr>
              <w:t>The Chief Financial Officer confirmed that key changes</w:t>
            </w:r>
            <w:r w:rsidR="00372995">
              <w:rPr>
                <w:rFonts w:ascii="Calibri" w:hAnsi="Calibri" w:cs="Tahoma"/>
                <w:sz w:val="22"/>
                <w:szCs w:val="22"/>
              </w:rPr>
              <w:t xml:space="preserve"> to the Strategic Risk Register</w:t>
            </w:r>
            <w:r>
              <w:rPr>
                <w:rFonts w:ascii="Calibri" w:hAnsi="Calibri" w:cs="Tahoma"/>
                <w:sz w:val="22"/>
                <w:szCs w:val="22"/>
              </w:rPr>
              <w:t>, following the last Risk Management Group meeting, had been outlined in the covering report.</w:t>
            </w:r>
            <w:r w:rsidR="00D21B51">
              <w:rPr>
                <w:rFonts w:ascii="Calibri" w:hAnsi="Calibri" w:cs="Tahoma"/>
                <w:sz w:val="22"/>
                <w:szCs w:val="22"/>
              </w:rPr>
              <w:t xml:space="preserve"> The risk register </w:t>
            </w:r>
            <w:r w:rsidR="00372995">
              <w:rPr>
                <w:rFonts w:ascii="Calibri" w:hAnsi="Calibri" w:cs="Tahoma"/>
                <w:sz w:val="22"/>
                <w:szCs w:val="22"/>
              </w:rPr>
              <w:t>had been</w:t>
            </w:r>
            <w:r w:rsidR="00D21B51">
              <w:rPr>
                <w:rFonts w:ascii="Calibri" w:hAnsi="Calibri" w:cs="Tahoma"/>
                <w:sz w:val="22"/>
                <w:szCs w:val="22"/>
              </w:rPr>
              <w:t xml:space="preserve"> reordered to reflect the movement of net risk scores</w:t>
            </w:r>
            <w:r w:rsidR="00024644">
              <w:rPr>
                <w:rFonts w:ascii="Calibri" w:hAnsi="Calibri" w:cs="Tahoma"/>
                <w:sz w:val="22"/>
                <w:szCs w:val="22"/>
              </w:rPr>
              <w:t xml:space="preserve">; </w:t>
            </w:r>
            <w:r w:rsidR="00650258">
              <w:rPr>
                <w:rFonts w:ascii="Calibri" w:hAnsi="Calibri" w:cs="Tahoma"/>
                <w:sz w:val="22"/>
                <w:szCs w:val="22"/>
              </w:rPr>
              <w:t xml:space="preserve">failure to deliver </w:t>
            </w:r>
            <w:r w:rsidR="00D21B51">
              <w:rPr>
                <w:rFonts w:ascii="Calibri" w:hAnsi="Calibri" w:cs="Tahoma"/>
                <w:sz w:val="22"/>
                <w:szCs w:val="22"/>
              </w:rPr>
              <w:t xml:space="preserve">NETA relocation </w:t>
            </w:r>
            <w:r w:rsidR="00650258">
              <w:rPr>
                <w:rFonts w:ascii="Calibri" w:hAnsi="Calibri" w:cs="Tahoma"/>
                <w:sz w:val="22"/>
                <w:szCs w:val="22"/>
              </w:rPr>
              <w:t xml:space="preserve">as part of the Group Property Strategy </w:t>
            </w:r>
            <w:r w:rsidR="00D21B51">
              <w:rPr>
                <w:rFonts w:ascii="Calibri" w:hAnsi="Calibri" w:cs="Tahoma"/>
                <w:sz w:val="22"/>
                <w:szCs w:val="22"/>
              </w:rPr>
              <w:t xml:space="preserve">had replaced Cyber Security as the </w:t>
            </w:r>
            <w:r w:rsidR="00372995">
              <w:rPr>
                <w:rFonts w:ascii="Calibri" w:hAnsi="Calibri" w:cs="Tahoma"/>
                <w:sz w:val="22"/>
                <w:szCs w:val="22"/>
              </w:rPr>
              <w:t>risk with the highest net risk score</w:t>
            </w:r>
            <w:r w:rsidR="00D21B51">
              <w:rPr>
                <w:rFonts w:ascii="Calibri" w:hAnsi="Calibri" w:cs="Tahoma"/>
                <w:sz w:val="22"/>
                <w:szCs w:val="22"/>
              </w:rPr>
              <w:t>.</w:t>
            </w:r>
          </w:p>
          <w:p w14:paraId="5FC8C771" w14:textId="77777777" w:rsidR="00D21B51" w:rsidRDefault="00D21B51" w:rsidP="00B00560">
            <w:pPr>
              <w:tabs>
                <w:tab w:val="left" w:pos="181"/>
                <w:tab w:val="left" w:pos="1134"/>
              </w:tabs>
              <w:spacing w:line="276" w:lineRule="auto"/>
              <w:jc w:val="both"/>
              <w:rPr>
                <w:rFonts w:ascii="Calibri" w:hAnsi="Calibri" w:cs="Tahoma"/>
                <w:sz w:val="22"/>
                <w:szCs w:val="22"/>
              </w:rPr>
            </w:pPr>
          </w:p>
          <w:p w14:paraId="42A3D791" w14:textId="3AD1D378" w:rsidR="00F25C9D" w:rsidRDefault="00D21B51" w:rsidP="00B0056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A governor asked if any sensitivity analysis </w:t>
            </w:r>
            <w:r w:rsidR="00650258">
              <w:rPr>
                <w:rFonts w:ascii="Calibri" w:hAnsi="Calibri" w:cs="Tahoma"/>
                <w:sz w:val="22"/>
                <w:szCs w:val="22"/>
              </w:rPr>
              <w:t xml:space="preserve">had been </w:t>
            </w:r>
            <w:r>
              <w:rPr>
                <w:rFonts w:ascii="Calibri" w:hAnsi="Calibri" w:cs="Tahoma"/>
                <w:sz w:val="22"/>
                <w:szCs w:val="22"/>
              </w:rPr>
              <w:t>undertaken</w:t>
            </w:r>
            <w:r w:rsidR="00650258">
              <w:rPr>
                <w:rFonts w:ascii="Calibri" w:hAnsi="Calibri" w:cs="Tahoma"/>
                <w:sz w:val="22"/>
                <w:szCs w:val="22"/>
              </w:rPr>
              <w:t xml:space="preserve"> and the </w:t>
            </w:r>
            <w:r>
              <w:rPr>
                <w:rFonts w:ascii="Calibri" w:hAnsi="Calibri" w:cs="Tahoma"/>
                <w:sz w:val="22"/>
                <w:szCs w:val="22"/>
              </w:rPr>
              <w:t xml:space="preserve">Chief Operating Officer confirmed that the Capital Development Director </w:t>
            </w:r>
            <w:r w:rsidR="00024644">
              <w:rPr>
                <w:rFonts w:ascii="Calibri" w:hAnsi="Calibri" w:cs="Tahoma"/>
                <w:sz w:val="22"/>
                <w:szCs w:val="22"/>
              </w:rPr>
              <w:t xml:space="preserve">had been working through options </w:t>
            </w:r>
            <w:r w:rsidR="00650258">
              <w:rPr>
                <w:rFonts w:ascii="Calibri" w:hAnsi="Calibri" w:cs="Tahoma"/>
                <w:sz w:val="22"/>
                <w:szCs w:val="22"/>
              </w:rPr>
              <w:t>but a</w:t>
            </w:r>
            <w:r>
              <w:rPr>
                <w:rFonts w:ascii="Calibri" w:hAnsi="Calibri" w:cs="Tahoma"/>
                <w:sz w:val="22"/>
                <w:szCs w:val="22"/>
              </w:rPr>
              <w:t xml:space="preserve"> partial solution </w:t>
            </w:r>
            <w:r w:rsidR="00650258">
              <w:rPr>
                <w:rFonts w:ascii="Calibri" w:hAnsi="Calibri" w:cs="Tahoma"/>
                <w:sz w:val="22"/>
                <w:szCs w:val="22"/>
              </w:rPr>
              <w:t>currently capable of implementation had not yet been identified</w:t>
            </w:r>
            <w:r>
              <w:rPr>
                <w:rFonts w:ascii="Calibri" w:hAnsi="Calibri" w:cs="Tahoma"/>
                <w:sz w:val="22"/>
                <w:szCs w:val="22"/>
              </w:rPr>
              <w:t xml:space="preserve">. </w:t>
            </w:r>
            <w:r w:rsidR="00650258">
              <w:rPr>
                <w:rFonts w:ascii="Calibri" w:hAnsi="Calibri" w:cs="Tahoma"/>
                <w:sz w:val="22"/>
                <w:szCs w:val="22"/>
              </w:rPr>
              <w:t xml:space="preserve">The scale of the scheme at SRC had been reduced but total costs </w:t>
            </w:r>
            <w:r w:rsidR="00024644">
              <w:rPr>
                <w:rFonts w:ascii="Calibri" w:hAnsi="Calibri" w:cs="Tahoma"/>
                <w:sz w:val="22"/>
                <w:szCs w:val="22"/>
              </w:rPr>
              <w:t>remained over</w:t>
            </w:r>
            <w:r w:rsidR="00650258">
              <w:rPr>
                <w:rFonts w:ascii="Calibri" w:hAnsi="Calibri" w:cs="Tahoma"/>
                <w:sz w:val="22"/>
                <w:szCs w:val="22"/>
              </w:rPr>
              <w:t xml:space="preserve"> £14m and, without a loan from the DfE, local authority or TVCA, the scheme would need </w:t>
            </w:r>
            <w:r w:rsidR="00024644">
              <w:rPr>
                <w:rFonts w:ascii="Calibri" w:hAnsi="Calibri" w:cs="Tahoma"/>
                <w:sz w:val="22"/>
                <w:szCs w:val="22"/>
              </w:rPr>
              <w:t xml:space="preserve">to be </w:t>
            </w:r>
            <w:r w:rsidR="00E30D0B">
              <w:rPr>
                <w:rFonts w:ascii="Calibri" w:hAnsi="Calibri" w:cs="Tahoma"/>
                <w:sz w:val="22"/>
                <w:szCs w:val="22"/>
              </w:rPr>
              <w:t>radically changed</w:t>
            </w:r>
            <w:r w:rsidR="00650258">
              <w:rPr>
                <w:rFonts w:ascii="Calibri" w:hAnsi="Calibri" w:cs="Tahoma"/>
                <w:sz w:val="22"/>
                <w:szCs w:val="22"/>
              </w:rPr>
              <w:t xml:space="preserve">. </w:t>
            </w:r>
            <w:r>
              <w:rPr>
                <w:rFonts w:ascii="Calibri" w:hAnsi="Calibri" w:cs="Tahoma"/>
                <w:sz w:val="22"/>
                <w:szCs w:val="22"/>
              </w:rPr>
              <w:t xml:space="preserve">In response to a governor’s question about the possible impact of the NETA </w:t>
            </w:r>
            <w:r w:rsidR="00024644">
              <w:rPr>
                <w:rFonts w:ascii="Calibri" w:hAnsi="Calibri" w:cs="Tahoma"/>
                <w:sz w:val="22"/>
                <w:szCs w:val="22"/>
              </w:rPr>
              <w:t>relocation</w:t>
            </w:r>
            <w:r>
              <w:rPr>
                <w:rFonts w:ascii="Calibri" w:hAnsi="Calibri" w:cs="Tahoma"/>
                <w:sz w:val="22"/>
                <w:szCs w:val="22"/>
              </w:rPr>
              <w:t xml:space="preserve"> not going ahead, the Chief Operating Officer explained that it would not be a major issue in the next three to four years but </w:t>
            </w:r>
            <w:r w:rsidR="00024644">
              <w:rPr>
                <w:rFonts w:ascii="Calibri" w:hAnsi="Calibri" w:cs="Tahoma"/>
                <w:sz w:val="22"/>
                <w:szCs w:val="22"/>
              </w:rPr>
              <w:t>beyond th</w:t>
            </w:r>
            <w:r w:rsidR="00E30D0B">
              <w:rPr>
                <w:rFonts w:ascii="Calibri" w:hAnsi="Calibri" w:cs="Tahoma"/>
                <w:sz w:val="22"/>
                <w:szCs w:val="22"/>
              </w:rPr>
              <w:t>is</w:t>
            </w:r>
            <w:r>
              <w:rPr>
                <w:rFonts w:ascii="Calibri" w:hAnsi="Calibri" w:cs="Tahoma"/>
                <w:sz w:val="22"/>
                <w:szCs w:val="22"/>
              </w:rPr>
              <w:t xml:space="preserve"> the Portrack Lane </w:t>
            </w:r>
            <w:r w:rsidR="00F25C9D">
              <w:rPr>
                <w:rFonts w:ascii="Calibri" w:hAnsi="Calibri" w:cs="Tahoma"/>
                <w:sz w:val="22"/>
                <w:szCs w:val="22"/>
              </w:rPr>
              <w:t xml:space="preserve">facilities </w:t>
            </w:r>
            <w:r w:rsidR="00024644">
              <w:rPr>
                <w:rFonts w:ascii="Calibri" w:hAnsi="Calibri" w:cs="Tahoma"/>
                <w:sz w:val="22"/>
                <w:szCs w:val="22"/>
              </w:rPr>
              <w:t xml:space="preserve">would </w:t>
            </w:r>
            <w:r>
              <w:rPr>
                <w:rFonts w:ascii="Calibri" w:hAnsi="Calibri" w:cs="Tahoma"/>
                <w:sz w:val="22"/>
                <w:szCs w:val="22"/>
              </w:rPr>
              <w:t xml:space="preserve">not </w:t>
            </w:r>
            <w:r w:rsidR="00024644">
              <w:rPr>
                <w:rFonts w:ascii="Calibri" w:hAnsi="Calibri" w:cs="Tahoma"/>
                <w:sz w:val="22"/>
                <w:szCs w:val="22"/>
              </w:rPr>
              <w:t xml:space="preserve">be </w:t>
            </w:r>
            <w:r>
              <w:rPr>
                <w:rFonts w:ascii="Calibri" w:hAnsi="Calibri" w:cs="Tahoma"/>
                <w:sz w:val="22"/>
                <w:szCs w:val="22"/>
              </w:rPr>
              <w:t>sustainable</w:t>
            </w:r>
            <w:r w:rsidR="00024644">
              <w:rPr>
                <w:rFonts w:ascii="Calibri" w:hAnsi="Calibri" w:cs="Tahoma"/>
                <w:sz w:val="22"/>
                <w:szCs w:val="22"/>
              </w:rPr>
              <w:t xml:space="preserve"> due to their poor condition</w:t>
            </w:r>
            <w:r>
              <w:rPr>
                <w:rFonts w:ascii="Calibri" w:hAnsi="Calibri" w:cs="Tahoma"/>
                <w:sz w:val="22"/>
                <w:szCs w:val="22"/>
              </w:rPr>
              <w:t xml:space="preserve">. In the interim, </w:t>
            </w:r>
            <w:r w:rsidR="00F25C9D">
              <w:rPr>
                <w:rFonts w:ascii="Calibri" w:hAnsi="Calibri" w:cs="Tahoma"/>
                <w:sz w:val="22"/>
                <w:szCs w:val="22"/>
              </w:rPr>
              <w:t>all options would continue to be considered</w:t>
            </w:r>
            <w:r>
              <w:rPr>
                <w:rFonts w:ascii="Calibri" w:hAnsi="Calibri" w:cs="Tahoma"/>
                <w:sz w:val="22"/>
                <w:szCs w:val="22"/>
              </w:rPr>
              <w:t xml:space="preserve"> but delays </w:t>
            </w:r>
            <w:r w:rsidR="00F25C9D">
              <w:rPr>
                <w:rFonts w:ascii="Calibri" w:hAnsi="Calibri" w:cs="Tahoma"/>
                <w:sz w:val="22"/>
                <w:szCs w:val="22"/>
              </w:rPr>
              <w:t>c</w:t>
            </w:r>
            <w:r>
              <w:rPr>
                <w:rFonts w:ascii="Calibri" w:hAnsi="Calibri" w:cs="Tahoma"/>
                <w:sz w:val="22"/>
                <w:szCs w:val="22"/>
              </w:rPr>
              <w:t xml:space="preserve">ould risk losing Thornaby Town Deal funding. </w:t>
            </w:r>
            <w:r w:rsidR="00F25C9D">
              <w:rPr>
                <w:rFonts w:ascii="Calibri" w:hAnsi="Calibri" w:cs="Tahoma"/>
                <w:sz w:val="22"/>
                <w:szCs w:val="22"/>
              </w:rPr>
              <w:t>NETA also provided</w:t>
            </w:r>
            <w:r>
              <w:rPr>
                <w:rFonts w:ascii="Calibri" w:hAnsi="Calibri" w:cs="Tahoma"/>
                <w:sz w:val="22"/>
                <w:szCs w:val="22"/>
              </w:rPr>
              <w:t xml:space="preserve"> strategically important provision</w:t>
            </w:r>
            <w:r w:rsidR="00F25C9D">
              <w:rPr>
                <w:rFonts w:ascii="Calibri" w:hAnsi="Calibri" w:cs="Tahoma"/>
                <w:sz w:val="22"/>
                <w:szCs w:val="22"/>
              </w:rPr>
              <w:t>; s</w:t>
            </w:r>
            <w:r>
              <w:rPr>
                <w:rFonts w:ascii="Calibri" w:hAnsi="Calibri" w:cs="Tahoma"/>
                <w:sz w:val="22"/>
                <w:szCs w:val="22"/>
              </w:rPr>
              <w:t xml:space="preserve">takeholders </w:t>
            </w:r>
            <w:r w:rsidR="00F25C9D">
              <w:rPr>
                <w:rFonts w:ascii="Calibri" w:hAnsi="Calibri" w:cs="Tahoma"/>
                <w:sz w:val="22"/>
                <w:szCs w:val="22"/>
              </w:rPr>
              <w:t>supported the development</w:t>
            </w:r>
            <w:r>
              <w:rPr>
                <w:rFonts w:ascii="Calibri" w:hAnsi="Calibri" w:cs="Tahoma"/>
                <w:sz w:val="22"/>
                <w:szCs w:val="22"/>
              </w:rPr>
              <w:t xml:space="preserve"> but DfE goalposts and processes had changed and currently </w:t>
            </w:r>
            <w:r w:rsidR="00F25C9D">
              <w:rPr>
                <w:rFonts w:ascii="Calibri" w:hAnsi="Calibri" w:cs="Tahoma"/>
                <w:sz w:val="22"/>
                <w:szCs w:val="22"/>
              </w:rPr>
              <w:t xml:space="preserve">there appeared to be </w:t>
            </w:r>
            <w:r>
              <w:rPr>
                <w:rFonts w:ascii="Calibri" w:hAnsi="Calibri" w:cs="Tahoma"/>
                <w:sz w:val="22"/>
                <w:szCs w:val="22"/>
              </w:rPr>
              <w:t xml:space="preserve">no easy solution. Timescales for the decision on the DfE Capital Loan expression of interest were then discussed; the application had been submitted on 30 May and the DfE had </w:t>
            </w:r>
            <w:r w:rsidR="00F25C9D">
              <w:rPr>
                <w:rFonts w:ascii="Calibri" w:hAnsi="Calibri" w:cs="Tahoma"/>
                <w:sz w:val="22"/>
                <w:szCs w:val="22"/>
              </w:rPr>
              <w:t xml:space="preserve">already </w:t>
            </w:r>
            <w:r>
              <w:rPr>
                <w:rFonts w:ascii="Calibri" w:hAnsi="Calibri" w:cs="Tahoma"/>
                <w:sz w:val="22"/>
                <w:szCs w:val="22"/>
              </w:rPr>
              <w:t xml:space="preserve">asked for some </w:t>
            </w:r>
            <w:r w:rsidR="00F25C9D">
              <w:rPr>
                <w:rFonts w:ascii="Calibri" w:hAnsi="Calibri" w:cs="Tahoma"/>
                <w:sz w:val="22"/>
                <w:szCs w:val="22"/>
              </w:rPr>
              <w:t xml:space="preserve">small changes </w:t>
            </w:r>
            <w:r>
              <w:rPr>
                <w:rFonts w:ascii="Calibri" w:hAnsi="Calibri" w:cs="Tahoma"/>
                <w:sz w:val="22"/>
                <w:szCs w:val="22"/>
              </w:rPr>
              <w:t xml:space="preserve">with a </w:t>
            </w:r>
            <w:r w:rsidR="00F25C9D">
              <w:rPr>
                <w:rFonts w:ascii="Calibri" w:hAnsi="Calibri" w:cs="Tahoma"/>
                <w:sz w:val="22"/>
                <w:szCs w:val="22"/>
              </w:rPr>
              <w:t xml:space="preserve">return </w:t>
            </w:r>
            <w:r>
              <w:rPr>
                <w:rFonts w:ascii="Calibri" w:hAnsi="Calibri" w:cs="Tahoma"/>
                <w:sz w:val="22"/>
                <w:szCs w:val="22"/>
              </w:rPr>
              <w:t>deadline of 15 June</w:t>
            </w:r>
            <w:r w:rsidR="006C1230">
              <w:rPr>
                <w:rFonts w:ascii="Calibri" w:hAnsi="Calibri" w:cs="Tahoma"/>
                <w:sz w:val="22"/>
                <w:szCs w:val="22"/>
              </w:rPr>
              <w:t xml:space="preserve"> so </w:t>
            </w:r>
            <w:r w:rsidR="00F25C9D">
              <w:rPr>
                <w:rFonts w:ascii="Calibri" w:hAnsi="Calibri" w:cs="Tahoma"/>
                <w:sz w:val="22"/>
                <w:szCs w:val="22"/>
              </w:rPr>
              <w:t>there was confidence</w:t>
            </w:r>
            <w:r w:rsidR="006C1230">
              <w:rPr>
                <w:rFonts w:ascii="Calibri" w:hAnsi="Calibri" w:cs="Tahoma"/>
                <w:sz w:val="22"/>
                <w:szCs w:val="22"/>
              </w:rPr>
              <w:t xml:space="preserve"> that a decision </w:t>
            </w:r>
            <w:r w:rsidR="00F25C9D">
              <w:rPr>
                <w:rFonts w:ascii="Calibri" w:hAnsi="Calibri" w:cs="Tahoma"/>
                <w:sz w:val="22"/>
                <w:szCs w:val="22"/>
              </w:rPr>
              <w:t xml:space="preserve">on this gateway </w:t>
            </w:r>
            <w:r w:rsidR="00024644">
              <w:rPr>
                <w:rFonts w:ascii="Calibri" w:hAnsi="Calibri" w:cs="Tahoma"/>
                <w:sz w:val="22"/>
                <w:szCs w:val="22"/>
              </w:rPr>
              <w:t xml:space="preserve">stage </w:t>
            </w:r>
            <w:r w:rsidR="006C1230">
              <w:rPr>
                <w:rFonts w:ascii="Calibri" w:hAnsi="Calibri" w:cs="Tahoma"/>
                <w:sz w:val="22"/>
                <w:szCs w:val="22"/>
              </w:rPr>
              <w:t xml:space="preserve">could be relatively </w:t>
            </w:r>
            <w:r w:rsidR="00F25C9D">
              <w:rPr>
                <w:rFonts w:ascii="Calibri" w:hAnsi="Calibri" w:cs="Tahoma"/>
                <w:sz w:val="22"/>
                <w:szCs w:val="22"/>
              </w:rPr>
              <w:t>swift, followed by a more protracted process to provide further detail</w:t>
            </w:r>
            <w:r w:rsidR="006C1230">
              <w:rPr>
                <w:rFonts w:ascii="Calibri" w:hAnsi="Calibri" w:cs="Tahoma"/>
                <w:sz w:val="22"/>
                <w:szCs w:val="22"/>
              </w:rPr>
              <w:t xml:space="preserve">. </w:t>
            </w:r>
            <w:r w:rsidR="00F25C9D">
              <w:rPr>
                <w:rFonts w:ascii="Calibri" w:hAnsi="Calibri" w:cs="Tahoma"/>
                <w:sz w:val="22"/>
                <w:szCs w:val="22"/>
              </w:rPr>
              <w:t>It was confirmed that the completion deadline for projects under this DfE Capital Loan Scheme would be March 2025.</w:t>
            </w:r>
          </w:p>
          <w:p w14:paraId="346F75F0" w14:textId="77777777" w:rsidR="006C1230" w:rsidRDefault="006C1230" w:rsidP="00B00560">
            <w:pPr>
              <w:tabs>
                <w:tab w:val="left" w:pos="181"/>
                <w:tab w:val="left" w:pos="1134"/>
              </w:tabs>
              <w:spacing w:line="276" w:lineRule="auto"/>
              <w:jc w:val="both"/>
              <w:rPr>
                <w:rFonts w:ascii="Calibri" w:hAnsi="Calibri" w:cs="Tahoma"/>
                <w:sz w:val="22"/>
                <w:szCs w:val="22"/>
              </w:rPr>
            </w:pPr>
          </w:p>
          <w:p w14:paraId="49054791" w14:textId="669E4CBC" w:rsidR="006C1230" w:rsidRDefault="006C1230" w:rsidP="00B0056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A governor </w:t>
            </w:r>
            <w:r w:rsidR="00F25C9D">
              <w:rPr>
                <w:rFonts w:ascii="Calibri" w:hAnsi="Calibri" w:cs="Tahoma"/>
                <w:sz w:val="22"/>
                <w:szCs w:val="22"/>
              </w:rPr>
              <w:t>asked whether any further mitigating actions needed to be taken in relation to</w:t>
            </w:r>
            <w:r>
              <w:rPr>
                <w:rFonts w:ascii="Calibri" w:hAnsi="Calibri" w:cs="Tahoma"/>
                <w:sz w:val="22"/>
                <w:szCs w:val="22"/>
              </w:rPr>
              <w:t xml:space="preserve"> </w:t>
            </w:r>
            <w:r w:rsidR="00687B15">
              <w:rPr>
                <w:rFonts w:ascii="Calibri" w:hAnsi="Calibri" w:cs="Tahoma"/>
                <w:sz w:val="22"/>
                <w:szCs w:val="22"/>
              </w:rPr>
              <w:t xml:space="preserve">Risk Ref </w:t>
            </w:r>
            <w:r>
              <w:rPr>
                <w:rFonts w:ascii="Calibri" w:hAnsi="Calibri" w:cs="Tahoma"/>
                <w:sz w:val="22"/>
                <w:szCs w:val="22"/>
              </w:rPr>
              <w:t>8</w:t>
            </w:r>
            <w:r w:rsidR="00F25C9D">
              <w:rPr>
                <w:rFonts w:ascii="Calibri" w:hAnsi="Calibri" w:cs="Tahoma"/>
                <w:sz w:val="22"/>
                <w:szCs w:val="22"/>
              </w:rPr>
              <w:t xml:space="preserve">: </w:t>
            </w:r>
            <w:r w:rsidR="00F25C9D" w:rsidRPr="00024644">
              <w:rPr>
                <w:rFonts w:ascii="Calibri" w:hAnsi="Calibri" w:cs="Tahoma"/>
                <w:i/>
                <w:sz w:val="22"/>
                <w:szCs w:val="22"/>
              </w:rPr>
              <w:t>Poor timely achievement rates in</w:t>
            </w:r>
            <w:r w:rsidRPr="00024644">
              <w:rPr>
                <w:rFonts w:ascii="Calibri" w:hAnsi="Calibri" w:cs="Tahoma"/>
                <w:i/>
                <w:sz w:val="22"/>
                <w:szCs w:val="22"/>
              </w:rPr>
              <w:t xml:space="preserve"> Apprenticeships</w:t>
            </w:r>
            <w:r>
              <w:rPr>
                <w:rFonts w:ascii="Calibri" w:hAnsi="Calibri" w:cs="Tahoma"/>
                <w:sz w:val="22"/>
                <w:szCs w:val="22"/>
              </w:rPr>
              <w:t xml:space="preserve">. The Chief Operating Officer </w:t>
            </w:r>
            <w:r w:rsidR="00806F36">
              <w:rPr>
                <w:rFonts w:ascii="Calibri" w:hAnsi="Calibri" w:cs="Tahoma"/>
                <w:sz w:val="22"/>
                <w:szCs w:val="22"/>
              </w:rPr>
              <w:t>believed not as</w:t>
            </w:r>
            <w:r w:rsidR="00E30D0B">
              <w:rPr>
                <w:rFonts w:ascii="Calibri" w:hAnsi="Calibri" w:cs="Tahoma"/>
                <w:sz w:val="22"/>
                <w:szCs w:val="22"/>
              </w:rPr>
              <w:t>, as well as the Apprenticeship Council,</w:t>
            </w:r>
            <w:r w:rsidR="00806F36">
              <w:rPr>
                <w:rFonts w:ascii="Calibri" w:hAnsi="Calibri" w:cs="Tahoma"/>
                <w:sz w:val="22"/>
                <w:szCs w:val="22"/>
              </w:rPr>
              <w:t xml:space="preserve"> </w:t>
            </w:r>
            <w:r w:rsidR="00687B15">
              <w:rPr>
                <w:rFonts w:ascii="Calibri" w:hAnsi="Calibri" w:cs="Tahoma"/>
                <w:sz w:val="22"/>
                <w:szCs w:val="22"/>
              </w:rPr>
              <w:t xml:space="preserve">apprenticeships were also </w:t>
            </w:r>
            <w:r>
              <w:rPr>
                <w:rFonts w:ascii="Calibri" w:hAnsi="Calibri" w:cs="Tahoma"/>
                <w:sz w:val="22"/>
                <w:szCs w:val="22"/>
              </w:rPr>
              <w:t>closely monitored through a Group Improvement Plan</w:t>
            </w:r>
            <w:r w:rsidR="00687B15">
              <w:rPr>
                <w:rFonts w:ascii="Calibri" w:hAnsi="Calibri" w:cs="Tahoma"/>
                <w:sz w:val="22"/>
                <w:szCs w:val="22"/>
              </w:rPr>
              <w:t xml:space="preserve"> and there were mechanisms for </w:t>
            </w:r>
            <w:r>
              <w:rPr>
                <w:rFonts w:ascii="Calibri" w:hAnsi="Calibri" w:cs="Tahoma"/>
                <w:sz w:val="22"/>
                <w:szCs w:val="22"/>
              </w:rPr>
              <w:t xml:space="preserve">committee and Corporation scrutiny. </w:t>
            </w:r>
            <w:r w:rsidR="00687B15">
              <w:rPr>
                <w:rFonts w:ascii="Calibri" w:hAnsi="Calibri" w:cs="Tahoma"/>
                <w:sz w:val="22"/>
                <w:szCs w:val="22"/>
              </w:rPr>
              <w:t>He added that the t</w:t>
            </w:r>
            <w:r>
              <w:rPr>
                <w:rFonts w:ascii="Calibri" w:hAnsi="Calibri" w:cs="Tahoma"/>
                <w:sz w:val="22"/>
                <w:szCs w:val="22"/>
              </w:rPr>
              <w:t xml:space="preserve">arget achievement rate of 67% </w:t>
            </w:r>
            <w:r w:rsidR="00687B15">
              <w:rPr>
                <w:rFonts w:ascii="Calibri" w:hAnsi="Calibri" w:cs="Tahoma"/>
                <w:sz w:val="22"/>
                <w:szCs w:val="22"/>
              </w:rPr>
              <w:t xml:space="preserve">was unlikely to be achieved and </w:t>
            </w:r>
            <w:r w:rsidR="00053296">
              <w:rPr>
                <w:rFonts w:ascii="Calibri" w:hAnsi="Calibri" w:cs="Tahoma"/>
                <w:sz w:val="22"/>
                <w:szCs w:val="22"/>
              </w:rPr>
              <w:t xml:space="preserve">achievement </w:t>
            </w:r>
            <w:r w:rsidR="00687B15">
              <w:rPr>
                <w:rFonts w:ascii="Calibri" w:hAnsi="Calibri" w:cs="Tahoma"/>
                <w:sz w:val="22"/>
                <w:szCs w:val="22"/>
              </w:rPr>
              <w:t>was forecast to be around</w:t>
            </w:r>
            <w:r>
              <w:rPr>
                <w:rFonts w:ascii="Calibri" w:hAnsi="Calibri" w:cs="Tahoma"/>
                <w:sz w:val="22"/>
                <w:szCs w:val="22"/>
              </w:rPr>
              <w:t xml:space="preserve"> 61%</w:t>
            </w:r>
            <w:r w:rsidR="00053296">
              <w:rPr>
                <w:rFonts w:ascii="Calibri" w:hAnsi="Calibri" w:cs="Tahoma"/>
                <w:sz w:val="22"/>
                <w:szCs w:val="22"/>
              </w:rPr>
              <w:t>. T</w:t>
            </w:r>
            <w:r>
              <w:rPr>
                <w:rFonts w:ascii="Calibri" w:hAnsi="Calibri" w:cs="Tahoma"/>
                <w:sz w:val="22"/>
                <w:szCs w:val="22"/>
              </w:rPr>
              <w:t xml:space="preserve">hough this would be above </w:t>
            </w:r>
            <w:r w:rsidR="00687B15">
              <w:rPr>
                <w:rFonts w:ascii="Calibri" w:hAnsi="Calibri" w:cs="Tahoma"/>
                <w:sz w:val="22"/>
                <w:szCs w:val="22"/>
              </w:rPr>
              <w:t xml:space="preserve">or at least </w:t>
            </w:r>
            <w:r w:rsidR="00053296">
              <w:rPr>
                <w:rFonts w:ascii="Calibri" w:hAnsi="Calibri" w:cs="Tahoma"/>
                <w:sz w:val="22"/>
                <w:szCs w:val="22"/>
              </w:rPr>
              <w:t xml:space="preserve">in line with </w:t>
            </w:r>
            <w:r>
              <w:rPr>
                <w:rFonts w:ascii="Calibri" w:hAnsi="Calibri" w:cs="Tahoma"/>
                <w:sz w:val="22"/>
                <w:szCs w:val="22"/>
              </w:rPr>
              <w:t xml:space="preserve">national rates, </w:t>
            </w:r>
            <w:r w:rsidR="00053296">
              <w:rPr>
                <w:rFonts w:ascii="Calibri" w:hAnsi="Calibri" w:cs="Tahoma"/>
                <w:sz w:val="22"/>
                <w:szCs w:val="22"/>
              </w:rPr>
              <w:t xml:space="preserve">this </w:t>
            </w:r>
            <w:r w:rsidR="00687B15">
              <w:rPr>
                <w:rFonts w:ascii="Calibri" w:hAnsi="Calibri" w:cs="Tahoma"/>
                <w:sz w:val="22"/>
                <w:szCs w:val="22"/>
              </w:rPr>
              <w:t xml:space="preserve">was </w:t>
            </w:r>
            <w:r w:rsidR="00053296">
              <w:rPr>
                <w:rFonts w:ascii="Calibri" w:hAnsi="Calibri" w:cs="Tahoma"/>
                <w:sz w:val="22"/>
                <w:szCs w:val="22"/>
              </w:rPr>
              <w:t xml:space="preserve">lower than the Etc. target. </w:t>
            </w:r>
          </w:p>
          <w:p w14:paraId="4B637D33" w14:textId="77777777" w:rsidR="006C1230" w:rsidRDefault="006C1230" w:rsidP="00B00560">
            <w:pPr>
              <w:tabs>
                <w:tab w:val="left" w:pos="181"/>
                <w:tab w:val="left" w:pos="1134"/>
              </w:tabs>
              <w:spacing w:line="276" w:lineRule="auto"/>
              <w:jc w:val="both"/>
              <w:rPr>
                <w:rFonts w:ascii="Calibri" w:hAnsi="Calibri" w:cs="Tahoma"/>
                <w:sz w:val="22"/>
                <w:szCs w:val="22"/>
              </w:rPr>
            </w:pPr>
          </w:p>
          <w:p w14:paraId="2E083EB7" w14:textId="1DA41928" w:rsidR="00687B15" w:rsidRDefault="00687B15" w:rsidP="00B0056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A governor noted that the net risk score for Risk Ref 12: </w:t>
            </w:r>
            <w:r w:rsidRPr="00024644">
              <w:rPr>
                <w:rFonts w:ascii="Calibri" w:hAnsi="Calibri" w:cs="Tahoma"/>
                <w:i/>
                <w:sz w:val="22"/>
                <w:szCs w:val="22"/>
              </w:rPr>
              <w:t>Prevent</w:t>
            </w:r>
            <w:r>
              <w:rPr>
                <w:rFonts w:ascii="Calibri" w:hAnsi="Calibri" w:cs="Tahoma"/>
                <w:sz w:val="22"/>
                <w:szCs w:val="22"/>
              </w:rPr>
              <w:t xml:space="preserve"> had increased slightly and asked if there was evidence </w:t>
            </w:r>
            <w:r w:rsidR="00A464C4">
              <w:rPr>
                <w:rFonts w:ascii="Calibri" w:hAnsi="Calibri" w:cs="Tahoma"/>
                <w:sz w:val="22"/>
                <w:szCs w:val="22"/>
              </w:rPr>
              <w:t xml:space="preserve">for </w:t>
            </w:r>
            <w:r>
              <w:rPr>
                <w:rFonts w:ascii="Calibri" w:hAnsi="Calibri" w:cs="Tahoma"/>
                <w:sz w:val="22"/>
                <w:szCs w:val="22"/>
              </w:rPr>
              <w:t xml:space="preserve">the rationale that this was due to the cost of living crisis. It was </w:t>
            </w:r>
            <w:r w:rsidR="00B43E3B">
              <w:rPr>
                <w:rFonts w:ascii="Calibri" w:hAnsi="Calibri" w:cs="Tahoma"/>
                <w:sz w:val="22"/>
                <w:szCs w:val="22"/>
              </w:rPr>
              <w:t>believed that this could have resulted from</w:t>
            </w:r>
            <w:r>
              <w:rPr>
                <w:rFonts w:ascii="Calibri" w:hAnsi="Calibri" w:cs="Tahoma"/>
                <w:sz w:val="22"/>
                <w:szCs w:val="22"/>
              </w:rPr>
              <w:t xml:space="preserve"> police intelligence or staff understanding of current student behaviours but, given governors’ statutory duty for Prevent, it was suggested that the Group Director of Quality, the risk owner, </w:t>
            </w:r>
            <w:r w:rsidR="00B43E3B">
              <w:rPr>
                <w:rFonts w:ascii="Calibri" w:hAnsi="Calibri" w:cs="Tahoma"/>
                <w:sz w:val="22"/>
                <w:szCs w:val="22"/>
              </w:rPr>
              <w:t>be asked to</w:t>
            </w:r>
            <w:r>
              <w:rPr>
                <w:rFonts w:ascii="Calibri" w:hAnsi="Calibri" w:cs="Tahoma"/>
                <w:sz w:val="22"/>
                <w:szCs w:val="22"/>
              </w:rPr>
              <w:t xml:space="preserve"> include some detail in the next Safeguarding report to the FE Corporation.</w:t>
            </w:r>
          </w:p>
          <w:p w14:paraId="6C693979" w14:textId="77777777" w:rsidR="00687B15" w:rsidRDefault="00687B15" w:rsidP="00B00560">
            <w:pPr>
              <w:tabs>
                <w:tab w:val="left" w:pos="181"/>
                <w:tab w:val="left" w:pos="1134"/>
              </w:tabs>
              <w:spacing w:line="276" w:lineRule="auto"/>
              <w:jc w:val="both"/>
              <w:rPr>
                <w:rFonts w:ascii="Calibri" w:hAnsi="Calibri" w:cs="Tahoma"/>
                <w:sz w:val="22"/>
                <w:szCs w:val="22"/>
              </w:rPr>
            </w:pPr>
          </w:p>
          <w:p w14:paraId="61B7A6C3" w14:textId="4BE691B7" w:rsidR="006C1230" w:rsidRDefault="000E7E52" w:rsidP="00B0056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A governor asked about the increased net risk score for Risk Ref 13 and the Chief Operating Officer explained </w:t>
            </w:r>
            <w:r w:rsidR="005A376E">
              <w:rPr>
                <w:rFonts w:ascii="Calibri" w:hAnsi="Calibri" w:cs="Tahoma"/>
                <w:sz w:val="22"/>
                <w:szCs w:val="22"/>
              </w:rPr>
              <w:t>that this had be</w:t>
            </w:r>
            <w:r w:rsidR="000110A5">
              <w:rPr>
                <w:rFonts w:ascii="Calibri" w:hAnsi="Calibri" w:cs="Tahoma"/>
                <w:sz w:val="22"/>
                <w:szCs w:val="22"/>
              </w:rPr>
              <w:t xml:space="preserve">en as a result of current forecast achievement rates and that, whilst these compared well against the national picture, the risk score reflected a note of </w:t>
            </w:r>
            <w:r w:rsidR="000110A5">
              <w:rPr>
                <w:rFonts w:ascii="Calibri" w:hAnsi="Calibri" w:cs="Tahoma"/>
                <w:sz w:val="22"/>
                <w:szCs w:val="22"/>
              </w:rPr>
              <w:lastRenderedPageBreak/>
              <w:t>caution.</w:t>
            </w:r>
            <w:r w:rsidR="00B43E3B">
              <w:rPr>
                <w:rFonts w:ascii="Calibri" w:hAnsi="Calibri" w:cs="Tahoma"/>
                <w:sz w:val="22"/>
                <w:szCs w:val="22"/>
              </w:rPr>
              <w:t xml:space="preserve"> </w:t>
            </w:r>
            <w:r w:rsidR="000110A5">
              <w:rPr>
                <w:rFonts w:ascii="Calibri" w:hAnsi="Calibri" w:cs="Tahoma"/>
                <w:sz w:val="22"/>
                <w:szCs w:val="22"/>
              </w:rPr>
              <w:t>It was a</w:t>
            </w:r>
            <w:r w:rsidR="006C1230">
              <w:rPr>
                <w:rFonts w:ascii="Calibri" w:hAnsi="Calibri" w:cs="Tahoma"/>
                <w:sz w:val="22"/>
                <w:szCs w:val="22"/>
              </w:rPr>
              <w:t>lso noted that the risk of industrial unrest had increased</w:t>
            </w:r>
            <w:r w:rsidR="000110A5">
              <w:rPr>
                <w:rFonts w:ascii="Calibri" w:hAnsi="Calibri" w:cs="Tahoma"/>
                <w:sz w:val="22"/>
                <w:szCs w:val="22"/>
              </w:rPr>
              <w:t xml:space="preserve"> which reflected the current context.</w:t>
            </w:r>
          </w:p>
          <w:p w14:paraId="64899A76" w14:textId="77777777" w:rsidR="006C1230" w:rsidRDefault="006C1230" w:rsidP="00B00560">
            <w:pPr>
              <w:tabs>
                <w:tab w:val="left" w:pos="181"/>
                <w:tab w:val="left" w:pos="1134"/>
              </w:tabs>
              <w:spacing w:line="276" w:lineRule="auto"/>
              <w:jc w:val="both"/>
              <w:rPr>
                <w:rFonts w:ascii="Calibri" w:hAnsi="Calibri" w:cs="Tahoma"/>
                <w:sz w:val="22"/>
                <w:szCs w:val="22"/>
              </w:rPr>
            </w:pPr>
          </w:p>
          <w:p w14:paraId="03010065" w14:textId="718CD452" w:rsidR="000110A5" w:rsidRDefault="000110A5" w:rsidP="00B0056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A governor </w:t>
            </w:r>
            <w:r w:rsidR="00AA4E03">
              <w:rPr>
                <w:rFonts w:ascii="Calibri" w:hAnsi="Calibri" w:cs="Tahoma"/>
                <w:sz w:val="22"/>
                <w:szCs w:val="22"/>
              </w:rPr>
              <w:t xml:space="preserve">highlighted Risk Ref 42: </w:t>
            </w:r>
            <w:r w:rsidR="00AA4E03" w:rsidRPr="00B43E3B">
              <w:rPr>
                <w:rFonts w:ascii="Calibri" w:hAnsi="Calibri" w:cs="Tahoma"/>
                <w:i/>
                <w:sz w:val="22"/>
                <w:szCs w:val="22"/>
              </w:rPr>
              <w:t>impact of the pandemic on the mental health and resilience of many of our students</w:t>
            </w:r>
            <w:r w:rsidR="00AA4E03">
              <w:rPr>
                <w:rFonts w:ascii="Calibri" w:hAnsi="Calibri" w:cs="Tahoma"/>
                <w:sz w:val="22"/>
                <w:szCs w:val="22"/>
              </w:rPr>
              <w:t xml:space="preserve"> and asked whether, given the concerns raised in the student presentation at the last Corporation meeting, the mitigations in place were sufficient. The Chief Operating Officer explained that, although the gross risk score had increased to significant, the Group Director of Quality, the risk owner, had assessed that the controls put in place, including interventions and support, </w:t>
            </w:r>
            <w:r w:rsidR="004038CA">
              <w:rPr>
                <w:rFonts w:ascii="Calibri" w:hAnsi="Calibri" w:cs="Tahoma"/>
                <w:sz w:val="22"/>
                <w:szCs w:val="22"/>
              </w:rPr>
              <w:t>were sufficient to mitigate the issues</w:t>
            </w:r>
            <w:r w:rsidR="00AA4E03">
              <w:rPr>
                <w:rFonts w:ascii="Calibri" w:hAnsi="Calibri" w:cs="Tahoma"/>
                <w:sz w:val="22"/>
                <w:szCs w:val="22"/>
              </w:rPr>
              <w:t xml:space="preserve">. </w:t>
            </w:r>
            <w:r w:rsidR="004038CA">
              <w:rPr>
                <w:rFonts w:ascii="Calibri" w:hAnsi="Calibri" w:cs="Tahoma"/>
                <w:sz w:val="22"/>
                <w:szCs w:val="22"/>
              </w:rPr>
              <w:t>However, l</w:t>
            </w:r>
            <w:r w:rsidR="00AA4E03">
              <w:rPr>
                <w:rFonts w:ascii="Calibri" w:hAnsi="Calibri" w:cs="Tahoma"/>
                <w:sz w:val="22"/>
                <w:szCs w:val="22"/>
              </w:rPr>
              <w:t>evel</w:t>
            </w:r>
            <w:r w:rsidR="00EE6F99">
              <w:rPr>
                <w:rFonts w:ascii="Calibri" w:hAnsi="Calibri" w:cs="Tahoma"/>
                <w:sz w:val="22"/>
                <w:szCs w:val="22"/>
              </w:rPr>
              <w:t>s</w:t>
            </w:r>
            <w:r w:rsidR="00AA4E03">
              <w:rPr>
                <w:rFonts w:ascii="Calibri" w:hAnsi="Calibri" w:cs="Tahoma"/>
                <w:sz w:val="22"/>
                <w:szCs w:val="22"/>
              </w:rPr>
              <w:t xml:space="preserve"> of external support </w:t>
            </w:r>
            <w:r w:rsidR="00EE6F99">
              <w:rPr>
                <w:rFonts w:ascii="Calibri" w:hAnsi="Calibri" w:cs="Tahoma"/>
                <w:sz w:val="22"/>
                <w:szCs w:val="22"/>
              </w:rPr>
              <w:t>were a concern</w:t>
            </w:r>
            <w:r w:rsidR="00AA4E03">
              <w:rPr>
                <w:rFonts w:ascii="Calibri" w:hAnsi="Calibri" w:cs="Tahoma"/>
                <w:sz w:val="22"/>
                <w:szCs w:val="22"/>
              </w:rPr>
              <w:t xml:space="preserve"> and</w:t>
            </w:r>
            <w:r w:rsidR="004038CA">
              <w:rPr>
                <w:rFonts w:ascii="Calibri" w:hAnsi="Calibri" w:cs="Tahoma"/>
                <w:sz w:val="22"/>
                <w:szCs w:val="22"/>
              </w:rPr>
              <w:t xml:space="preserve"> </w:t>
            </w:r>
            <w:r w:rsidR="00AA4E03">
              <w:rPr>
                <w:rFonts w:ascii="Calibri" w:hAnsi="Calibri" w:cs="Tahoma"/>
                <w:sz w:val="22"/>
                <w:szCs w:val="22"/>
              </w:rPr>
              <w:t>the increasing</w:t>
            </w:r>
            <w:r w:rsidR="00C71DE4">
              <w:rPr>
                <w:rFonts w:ascii="Calibri" w:hAnsi="Calibri" w:cs="Tahoma"/>
                <w:sz w:val="22"/>
                <w:szCs w:val="22"/>
              </w:rPr>
              <w:t>ly</w:t>
            </w:r>
            <w:r w:rsidR="00AA4E03">
              <w:rPr>
                <w:rFonts w:ascii="Calibri" w:hAnsi="Calibri" w:cs="Tahoma"/>
                <w:sz w:val="22"/>
                <w:szCs w:val="22"/>
              </w:rPr>
              <w:t xml:space="preserve"> challeng</w:t>
            </w:r>
            <w:r w:rsidR="00C71DE4">
              <w:rPr>
                <w:rFonts w:ascii="Calibri" w:hAnsi="Calibri" w:cs="Tahoma"/>
                <w:sz w:val="22"/>
                <w:szCs w:val="22"/>
              </w:rPr>
              <w:t>ing</w:t>
            </w:r>
            <w:r w:rsidR="00AA4E03">
              <w:rPr>
                <w:rFonts w:ascii="Calibri" w:hAnsi="Calibri" w:cs="Tahoma"/>
                <w:sz w:val="22"/>
                <w:szCs w:val="22"/>
              </w:rPr>
              <w:t xml:space="preserve"> group finances </w:t>
            </w:r>
            <w:r w:rsidR="004038CA">
              <w:rPr>
                <w:rFonts w:ascii="Calibri" w:hAnsi="Calibri" w:cs="Tahoma"/>
                <w:sz w:val="22"/>
                <w:szCs w:val="22"/>
              </w:rPr>
              <w:t>c</w:t>
            </w:r>
            <w:r w:rsidR="00AA4E03">
              <w:rPr>
                <w:rFonts w:ascii="Calibri" w:hAnsi="Calibri" w:cs="Tahoma"/>
                <w:sz w:val="22"/>
                <w:szCs w:val="22"/>
              </w:rPr>
              <w:t>ould have an adverse impact</w:t>
            </w:r>
            <w:r w:rsidR="00EE6F99">
              <w:rPr>
                <w:rFonts w:ascii="Calibri" w:hAnsi="Calibri" w:cs="Tahoma"/>
                <w:sz w:val="22"/>
                <w:szCs w:val="22"/>
              </w:rPr>
              <w:t xml:space="preserve"> particularly with the increased volume of students </w:t>
            </w:r>
            <w:r w:rsidR="004038CA">
              <w:rPr>
                <w:rFonts w:ascii="Calibri" w:hAnsi="Calibri" w:cs="Tahoma"/>
                <w:sz w:val="22"/>
                <w:szCs w:val="22"/>
              </w:rPr>
              <w:t>referred to</w:t>
            </w:r>
            <w:r w:rsidR="00EE6F99">
              <w:rPr>
                <w:rFonts w:ascii="Calibri" w:hAnsi="Calibri" w:cs="Tahoma"/>
                <w:sz w:val="22"/>
                <w:szCs w:val="22"/>
              </w:rPr>
              <w:t xml:space="preserve"> Student Services</w:t>
            </w:r>
            <w:r w:rsidR="00AA4E03">
              <w:rPr>
                <w:rFonts w:ascii="Calibri" w:hAnsi="Calibri" w:cs="Tahoma"/>
                <w:sz w:val="22"/>
                <w:szCs w:val="22"/>
              </w:rPr>
              <w:t xml:space="preserve">. Governors agreed that the students had been positive about the support they received at Bede and that the mitigations in place were appropriate. </w:t>
            </w:r>
          </w:p>
          <w:p w14:paraId="30C829C2" w14:textId="77777777" w:rsidR="000110A5" w:rsidRDefault="000110A5" w:rsidP="00B00560">
            <w:pPr>
              <w:tabs>
                <w:tab w:val="left" w:pos="181"/>
                <w:tab w:val="left" w:pos="1134"/>
              </w:tabs>
              <w:spacing w:line="276" w:lineRule="auto"/>
              <w:jc w:val="both"/>
              <w:rPr>
                <w:rFonts w:ascii="Calibri" w:hAnsi="Calibri" w:cs="Tahoma"/>
                <w:sz w:val="22"/>
                <w:szCs w:val="22"/>
              </w:rPr>
            </w:pPr>
          </w:p>
          <w:p w14:paraId="7E4D553E" w14:textId="595AE853" w:rsidR="00EE6F99" w:rsidRDefault="00EE6F99" w:rsidP="00B00560">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A governor commented on recent Senior Management Team (SMT) appointment processes, with one an internal recruitment exercise and </w:t>
            </w:r>
            <w:r w:rsidR="00874E9A">
              <w:rPr>
                <w:rFonts w:ascii="Calibri" w:hAnsi="Calibri" w:cs="Tahoma"/>
                <w:sz w:val="22"/>
                <w:szCs w:val="22"/>
              </w:rPr>
              <w:t>the other</w:t>
            </w:r>
            <w:r>
              <w:rPr>
                <w:rFonts w:ascii="Calibri" w:hAnsi="Calibri" w:cs="Tahoma"/>
                <w:sz w:val="22"/>
                <w:szCs w:val="22"/>
              </w:rPr>
              <w:t xml:space="preserve"> going to external advertisement</w:t>
            </w:r>
            <w:r w:rsidR="00171085">
              <w:rPr>
                <w:rFonts w:ascii="Calibri" w:hAnsi="Calibri" w:cs="Tahoma"/>
                <w:sz w:val="22"/>
                <w:szCs w:val="22"/>
              </w:rPr>
              <w:t xml:space="preserve">. It was noted that there was flexibility to offer vacancies internally or externally based on the balance between succession planning and internal </w:t>
            </w:r>
            <w:r w:rsidR="004C29EE">
              <w:rPr>
                <w:rFonts w:ascii="Calibri" w:hAnsi="Calibri" w:cs="Tahoma"/>
                <w:sz w:val="22"/>
                <w:szCs w:val="22"/>
              </w:rPr>
              <w:t>talent</w:t>
            </w:r>
            <w:r w:rsidR="00171085">
              <w:rPr>
                <w:rFonts w:ascii="Calibri" w:hAnsi="Calibri" w:cs="Tahoma"/>
                <w:sz w:val="22"/>
                <w:szCs w:val="22"/>
              </w:rPr>
              <w:t xml:space="preserve"> and testing the market; the external recruitment process </w:t>
            </w:r>
            <w:r w:rsidR="004C29EE">
              <w:rPr>
                <w:rFonts w:ascii="Calibri" w:hAnsi="Calibri" w:cs="Tahoma"/>
                <w:sz w:val="22"/>
                <w:szCs w:val="22"/>
              </w:rPr>
              <w:t xml:space="preserve">for the SMT position </w:t>
            </w:r>
            <w:r w:rsidR="00171085">
              <w:rPr>
                <w:rFonts w:ascii="Calibri" w:hAnsi="Calibri" w:cs="Tahoma"/>
                <w:sz w:val="22"/>
                <w:szCs w:val="22"/>
              </w:rPr>
              <w:t xml:space="preserve">had confirmed that </w:t>
            </w:r>
            <w:r w:rsidR="00C71DE4">
              <w:rPr>
                <w:rFonts w:ascii="Calibri" w:hAnsi="Calibri" w:cs="Tahoma"/>
                <w:sz w:val="22"/>
                <w:szCs w:val="22"/>
              </w:rPr>
              <w:t>the</w:t>
            </w:r>
            <w:r w:rsidR="00171085">
              <w:rPr>
                <w:rFonts w:ascii="Calibri" w:hAnsi="Calibri" w:cs="Tahoma"/>
                <w:sz w:val="22"/>
                <w:szCs w:val="22"/>
              </w:rPr>
              <w:t xml:space="preserve"> internal candidate had the necessary skill set. The Group Director of HR &amp; People Development explained that the </w:t>
            </w:r>
            <w:r w:rsidR="004C29EE">
              <w:rPr>
                <w:rFonts w:ascii="Calibri" w:hAnsi="Calibri" w:cs="Tahoma"/>
                <w:sz w:val="22"/>
                <w:szCs w:val="22"/>
              </w:rPr>
              <w:t xml:space="preserve">selection </w:t>
            </w:r>
            <w:r w:rsidR="00171085">
              <w:rPr>
                <w:rFonts w:ascii="Calibri" w:hAnsi="Calibri" w:cs="Tahoma"/>
                <w:sz w:val="22"/>
                <w:szCs w:val="22"/>
              </w:rPr>
              <w:t xml:space="preserve">process involved scenario testing and a panel interview, with senior managers and a representative from HR on all panels to provide the necessary controls. The Clerk added that it was a requirement of the </w:t>
            </w:r>
            <w:r w:rsidR="007347A5">
              <w:rPr>
                <w:rFonts w:ascii="Calibri" w:hAnsi="Calibri" w:cs="Tahoma"/>
                <w:sz w:val="22"/>
                <w:szCs w:val="22"/>
              </w:rPr>
              <w:t xml:space="preserve">Instrument and Articles of Government that </w:t>
            </w:r>
            <w:r w:rsidR="004C29EE">
              <w:rPr>
                <w:rFonts w:ascii="Calibri" w:hAnsi="Calibri" w:cs="Tahoma"/>
                <w:sz w:val="22"/>
                <w:szCs w:val="22"/>
              </w:rPr>
              <w:t xml:space="preserve">Chief Executive and Senior Post Holder vacancies </w:t>
            </w:r>
            <w:r w:rsidR="004038CA">
              <w:rPr>
                <w:rFonts w:ascii="Calibri" w:hAnsi="Calibri" w:cs="Tahoma"/>
                <w:sz w:val="22"/>
                <w:szCs w:val="22"/>
              </w:rPr>
              <w:t>were</w:t>
            </w:r>
            <w:r w:rsidR="004C29EE">
              <w:rPr>
                <w:rFonts w:ascii="Calibri" w:hAnsi="Calibri" w:cs="Tahoma"/>
                <w:sz w:val="22"/>
                <w:szCs w:val="22"/>
              </w:rPr>
              <w:t xml:space="preserve"> advertised externally.</w:t>
            </w:r>
          </w:p>
          <w:p w14:paraId="60EFDBA1" w14:textId="77777777" w:rsidR="00DF6C31" w:rsidRDefault="00DF6C31" w:rsidP="00B00560">
            <w:pPr>
              <w:tabs>
                <w:tab w:val="left" w:pos="181"/>
                <w:tab w:val="left" w:pos="1134"/>
              </w:tabs>
              <w:spacing w:line="276" w:lineRule="auto"/>
              <w:jc w:val="both"/>
              <w:rPr>
                <w:rFonts w:ascii="Calibri" w:hAnsi="Calibri" w:cs="Tahoma"/>
                <w:sz w:val="22"/>
                <w:szCs w:val="22"/>
              </w:rPr>
            </w:pPr>
          </w:p>
          <w:p w14:paraId="220C4EF8" w14:textId="07D1708E" w:rsidR="00DF6C31" w:rsidRPr="004C29EE" w:rsidRDefault="00DF6C31" w:rsidP="00B00560">
            <w:pPr>
              <w:tabs>
                <w:tab w:val="left" w:pos="181"/>
                <w:tab w:val="left" w:pos="1134"/>
              </w:tabs>
              <w:spacing w:line="276" w:lineRule="auto"/>
              <w:jc w:val="both"/>
              <w:rPr>
                <w:rFonts w:ascii="Calibri" w:hAnsi="Calibri" w:cs="Tahoma"/>
                <w:sz w:val="22"/>
                <w:szCs w:val="22"/>
              </w:rPr>
            </w:pPr>
            <w:r>
              <w:rPr>
                <w:rFonts w:ascii="Calibri" w:hAnsi="Calibri" w:cs="Tahoma"/>
                <w:sz w:val="22"/>
                <w:szCs w:val="22"/>
              </w:rPr>
              <w:t>Governors</w:t>
            </w:r>
            <w:r w:rsidR="004C29EE">
              <w:rPr>
                <w:rFonts w:ascii="Calibri" w:hAnsi="Calibri" w:cs="Tahoma"/>
                <w:sz w:val="22"/>
                <w:szCs w:val="22"/>
              </w:rPr>
              <w:t xml:space="preserve"> </w:t>
            </w:r>
            <w:r w:rsidR="004C29EE">
              <w:rPr>
                <w:rFonts w:ascii="Calibri" w:hAnsi="Calibri" w:cs="Tahoma"/>
                <w:b/>
                <w:sz w:val="22"/>
                <w:szCs w:val="22"/>
              </w:rPr>
              <w:t xml:space="preserve">noted </w:t>
            </w:r>
            <w:r w:rsidR="004C29EE">
              <w:rPr>
                <w:rFonts w:ascii="Calibri" w:hAnsi="Calibri" w:cs="Tahoma"/>
                <w:sz w:val="22"/>
                <w:szCs w:val="22"/>
              </w:rPr>
              <w:t>the progress of risk monitoring for 2022-23.</w:t>
            </w:r>
          </w:p>
          <w:p w14:paraId="5DBE97D5" w14:textId="5E84A720" w:rsidR="00DF6C31" w:rsidRPr="00BA7B40" w:rsidRDefault="00DF6C31" w:rsidP="00B00560">
            <w:pPr>
              <w:tabs>
                <w:tab w:val="left" w:pos="181"/>
                <w:tab w:val="left" w:pos="1134"/>
              </w:tabs>
              <w:spacing w:line="276" w:lineRule="auto"/>
              <w:jc w:val="both"/>
              <w:rPr>
                <w:rFonts w:ascii="Calibri" w:hAnsi="Calibri" w:cs="Tahoma"/>
                <w:sz w:val="22"/>
                <w:szCs w:val="22"/>
              </w:rPr>
            </w:pPr>
          </w:p>
        </w:tc>
      </w:tr>
      <w:bookmarkEnd w:id="2"/>
      <w:tr w:rsidR="00B00560" w:rsidRPr="00820850" w14:paraId="73504B6D" w14:textId="77777777" w:rsidTr="00352E71">
        <w:tc>
          <w:tcPr>
            <w:tcW w:w="1135" w:type="dxa"/>
          </w:tcPr>
          <w:p w14:paraId="75688F3E" w14:textId="215330E4" w:rsidR="00B00560" w:rsidRDefault="00B00560" w:rsidP="00352E71">
            <w:pPr>
              <w:tabs>
                <w:tab w:val="left" w:pos="0"/>
              </w:tabs>
              <w:spacing w:line="276" w:lineRule="auto"/>
              <w:jc w:val="both"/>
              <w:rPr>
                <w:rFonts w:ascii="Calibri" w:hAnsi="Calibri" w:cs="Tahoma"/>
                <w:b/>
                <w:sz w:val="22"/>
                <w:szCs w:val="22"/>
              </w:rPr>
            </w:pPr>
            <w:r>
              <w:rPr>
                <w:rFonts w:ascii="Calibri" w:hAnsi="Calibri" w:cs="Tahoma"/>
                <w:b/>
                <w:sz w:val="22"/>
                <w:szCs w:val="22"/>
              </w:rPr>
              <w:lastRenderedPageBreak/>
              <w:t>A23/30</w:t>
            </w:r>
          </w:p>
        </w:tc>
        <w:tc>
          <w:tcPr>
            <w:tcW w:w="8640" w:type="dxa"/>
          </w:tcPr>
          <w:p w14:paraId="474C40CC" w14:textId="55A66525" w:rsidR="00B00560" w:rsidRPr="00A0298B" w:rsidRDefault="00B00560" w:rsidP="00DF6C31">
            <w:pPr>
              <w:tabs>
                <w:tab w:val="left" w:pos="181"/>
                <w:tab w:val="left" w:pos="1134"/>
              </w:tabs>
              <w:spacing w:after="120" w:line="276" w:lineRule="auto"/>
              <w:jc w:val="both"/>
              <w:rPr>
                <w:rFonts w:ascii="Calibri" w:hAnsi="Calibri" w:cs="Tahoma"/>
                <w:b/>
                <w:sz w:val="22"/>
                <w:szCs w:val="22"/>
              </w:rPr>
            </w:pPr>
            <w:r>
              <w:rPr>
                <w:rFonts w:ascii="Calibri" w:hAnsi="Calibri" w:cs="Tahoma"/>
                <w:b/>
                <w:sz w:val="22"/>
                <w:szCs w:val="22"/>
              </w:rPr>
              <w:t>9</w:t>
            </w:r>
            <w:r w:rsidRPr="00A0298B">
              <w:rPr>
                <w:rFonts w:ascii="Calibri" w:hAnsi="Calibri" w:cs="Tahoma"/>
                <w:b/>
                <w:sz w:val="22"/>
                <w:szCs w:val="22"/>
              </w:rPr>
              <w:t>.</w:t>
            </w:r>
            <w:r>
              <w:rPr>
                <w:rFonts w:ascii="Calibri" w:hAnsi="Calibri" w:cs="Tahoma"/>
                <w:b/>
                <w:sz w:val="22"/>
                <w:szCs w:val="22"/>
              </w:rPr>
              <w:t>2 – 4Risk</w:t>
            </w:r>
          </w:p>
          <w:p w14:paraId="4A4316C5" w14:textId="40C690A6" w:rsidR="00B00560" w:rsidRDefault="00DF6C31" w:rsidP="00352E71">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The Chief Financial Officer thanked the Governance Support Officer for </w:t>
            </w:r>
            <w:r w:rsidR="004C29EE">
              <w:rPr>
                <w:rFonts w:ascii="Calibri" w:hAnsi="Calibri" w:cs="Tahoma"/>
                <w:sz w:val="22"/>
                <w:szCs w:val="22"/>
              </w:rPr>
              <w:t>her assistance a</w:t>
            </w:r>
            <w:r w:rsidR="004038CA">
              <w:rPr>
                <w:rFonts w:ascii="Calibri" w:hAnsi="Calibri" w:cs="Tahoma"/>
                <w:sz w:val="22"/>
                <w:szCs w:val="22"/>
              </w:rPr>
              <w:t>nd</w:t>
            </w:r>
            <w:r w:rsidR="004C29EE">
              <w:rPr>
                <w:rFonts w:ascii="Calibri" w:hAnsi="Calibri" w:cs="Tahoma"/>
                <w:sz w:val="22"/>
                <w:szCs w:val="22"/>
              </w:rPr>
              <w:t xml:space="preserve"> highlighted that</w:t>
            </w:r>
            <w:r w:rsidR="004038CA">
              <w:rPr>
                <w:rFonts w:ascii="Calibri" w:hAnsi="Calibri" w:cs="Tahoma"/>
                <w:sz w:val="22"/>
                <w:szCs w:val="22"/>
              </w:rPr>
              <w:t>, due to personal reasons,</w:t>
            </w:r>
            <w:r w:rsidR="004C29EE">
              <w:rPr>
                <w:rFonts w:ascii="Calibri" w:hAnsi="Calibri" w:cs="Tahoma"/>
                <w:sz w:val="22"/>
                <w:szCs w:val="22"/>
              </w:rPr>
              <w:t xml:space="preserve"> the </w:t>
            </w:r>
            <w:r w:rsidR="00F27C8E">
              <w:rPr>
                <w:rFonts w:ascii="Calibri" w:hAnsi="Calibri" w:cs="Tahoma"/>
                <w:sz w:val="22"/>
                <w:szCs w:val="22"/>
              </w:rPr>
              <w:t>transfer to 4Risk</w:t>
            </w:r>
            <w:r w:rsidR="004C29EE">
              <w:rPr>
                <w:rFonts w:ascii="Calibri" w:hAnsi="Calibri" w:cs="Tahoma"/>
                <w:sz w:val="22"/>
                <w:szCs w:val="22"/>
              </w:rPr>
              <w:t xml:space="preserve"> was</w:t>
            </w:r>
            <w:r>
              <w:rPr>
                <w:rFonts w:ascii="Calibri" w:hAnsi="Calibri" w:cs="Tahoma"/>
                <w:sz w:val="22"/>
                <w:szCs w:val="22"/>
              </w:rPr>
              <w:t xml:space="preserve"> currently behind </w:t>
            </w:r>
            <w:r w:rsidR="004C29EE">
              <w:rPr>
                <w:rFonts w:ascii="Calibri" w:hAnsi="Calibri" w:cs="Tahoma"/>
                <w:sz w:val="22"/>
                <w:szCs w:val="22"/>
              </w:rPr>
              <w:t>schedule</w:t>
            </w:r>
            <w:r>
              <w:rPr>
                <w:rFonts w:ascii="Calibri" w:hAnsi="Calibri" w:cs="Tahoma"/>
                <w:sz w:val="22"/>
                <w:szCs w:val="22"/>
              </w:rPr>
              <w:t xml:space="preserve">. Risks had been imported </w:t>
            </w:r>
            <w:r w:rsidR="004C29EE">
              <w:rPr>
                <w:rFonts w:ascii="Calibri" w:hAnsi="Calibri" w:cs="Tahoma"/>
                <w:sz w:val="22"/>
                <w:szCs w:val="22"/>
              </w:rPr>
              <w:t xml:space="preserve">into the software and work was ongoing with SMT members and RSM to refine information, with the aim of getting the bulk of work done over the summer </w:t>
            </w:r>
            <w:r w:rsidR="00F27C8E">
              <w:rPr>
                <w:rFonts w:ascii="Calibri" w:hAnsi="Calibri" w:cs="Tahoma"/>
                <w:sz w:val="22"/>
                <w:szCs w:val="22"/>
              </w:rPr>
              <w:t>ready for roll out</w:t>
            </w:r>
            <w:r w:rsidR="004C29EE">
              <w:rPr>
                <w:rFonts w:ascii="Calibri" w:hAnsi="Calibri" w:cs="Tahoma"/>
                <w:sz w:val="22"/>
                <w:szCs w:val="22"/>
              </w:rPr>
              <w:t xml:space="preserve">. It was the intention that a risk register generated from 4Risk would be presented for the autumn term Audit Committee meeting, with </w:t>
            </w:r>
            <w:r w:rsidR="00F27C8E">
              <w:rPr>
                <w:rFonts w:ascii="Calibri" w:hAnsi="Calibri" w:cs="Tahoma"/>
                <w:sz w:val="22"/>
                <w:szCs w:val="22"/>
              </w:rPr>
              <w:t xml:space="preserve">the aim to have </w:t>
            </w:r>
            <w:r>
              <w:rPr>
                <w:rFonts w:ascii="Calibri" w:hAnsi="Calibri" w:cs="Tahoma"/>
                <w:sz w:val="22"/>
                <w:szCs w:val="22"/>
              </w:rPr>
              <w:t>departmental risk registers</w:t>
            </w:r>
            <w:r w:rsidR="00F27C8E">
              <w:rPr>
                <w:rFonts w:ascii="Calibri" w:hAnsi="Calibri" w:cs="Tahoma"/>
                <w:sz w:val="22"/>
                <w:szCs w:val="22"/>
              </w:rPr>
              <w:t xml:space="preserve"> </w:t>
            </w:r>
            <w:r>
              <w:rPr>
                <w:rFonts w:ascii="Calibri" w:hAnsi="Calibri" w:cs="Tahoma"/>
                <w:sz w:val="22"/>
                <w:szCs w:val="22"/>
              </w:rPr>
              <w:t>in place following Performance Review 3 (PR3).</w:t>
            </w:r>
          </w:p>
          <w:p w14:paraId="057959F4" w14:textId="77777777" w:rsidR="00DF6C31" w:rsidRDefault="00DF6C31" w:rsidP="00352E71">
            <w:pPr>
              <w:tabs>
                <w:tab w:val="left" w:pos="181"/>
                <w:tab w:val="left" w:pos="1134"/>
              </w:tabs>
              <w:spacing w:line="276" w:lineRule="auto"/>
              <w:jc w:val="both"/>
              <w:rPr>
                <w:rFonts w:ascii="Calibri" w:hAnsi="Calibri" w:cs="Tahoma"/>
                <w:sz w:val="22"/>
                <w:szCs w:val="22"/>
              </w:rPr>
            </w:pPr>
          </w:p>
          <w:p w14:paraId="325C988E" w14:textId="01E94795" w:rsidR="004C29EE" w:rsidRDefault="00DF6C31" w:rsidP="00352E71">
            <w:pPr>
              <w:tabs>
                <w:tab w:val="left" w:pos="181"/>
                <w:tab w:val="left" w:pos="1134"/>
              </w:tabs>
              <w:spacing w:line="276" w:lineRule="auto"/>
              <w:jc w:val="both"/>
              <w:rPr>
                <w:rFonts w:ascii="Calibri" w:hAnsi="Calibri" w:cs="Tahoma"/>
                <w:sz w:val="22"/>
                <w:szCs w:val="22"/>
              </w:rPr>
            </w:pPr>
            <w:r>
              <w:rPr>
                <w:rFonts w:ascii="Calibri" w:hAnsi="Calibri" w:cs="Tahoma"/>
                <w:sz w:val="22"/>
                <w:szCs w:val="22"/>
              </w:rPr>
              <w:t>In response to a governor’s suggestion, the Chief Financial Officer agreed to put together a</w:t>
            </w:r>
            <w:r w:rsidR="00F27C8E">
              <w:rPr>
                <w:rFonts w:ascii="Calibri" w:hAnsi="Calibri" w:cs="Tahoma"/>
                <w:sz w:val="22"/>
                <w:szCs w:val="22"/>
              </w:rPr>
              <w:t>n implementation</w:t>
            </w:r>
            <w:r>
              <w:rPr>
                <w:rFonts w:ascii="Calibri" w:hAnsi="Calibri" w:cs="Tahoma"/>
                <w:sz w:val="22"/>
                <w:szCs w:val="22"/>
              </w:rPr>
              <w:t xml:space="preserve"> timetable with the assistance of Craig Duff from RSM. It was also agreed to </w:t>
            </w:r>
            <w:r w:rsidR="00C71DE4">
              <w:rPr>
                <w:rFonts w:ascii="Calibri" w:hAnsi="Calibri" w:cs="Tahoma"/>
                <w:sz w:val="22"/>
                <w:szCs w:val="22"/>
              </w:rPr>
              <w:t>invite</w:t>
            </w:r>
            <w:r w:rsidR="00F27C8E">
              <w:rPr>
                <w:rFonts w:ascii="Calibri" w:hAnsi="Calibri" w:cs="Tahoma"/>
                <w:sz w:val="22"/>
                <w:szCs w:val="22"/>
              </w:rPr>
              <w:t xml:space="preserve"> RSM</w:t>
            </w:r>
            <w:r>
              <w:rPr>
                <w:rFonts w:ascii="Calibri" w:hAnsi="Calibri" w:cs="Tahoma"/>
                <w:sz w:val="22"/>
                <w:szCs w:val="22"/>
              </w:rPr>
              <w:t xml:space="preserve"> </w:t>
            </w:r>
            <w:r w:rsidR="00C71DE4">
              <w:rPr>
                <w:rFonts w:ascii="Calibri" w:hAnsi="Calibri" w:cs="Tahoma"/>
                <w:sz w:val="22"/>
                <w:szCs w:val="22"/>
              </w:rPr>
              <w:t xml:space="preserve">to present </w:t>
            </w:r>
            <w:r>
              <w:rPr>
                <w:rFonts w:ascii="Calibri" w:hAnsi="Calibri" w:cs="Tahoma"/>
                <w:sz w:val="22"/>
                <w:szCs w:val="22"/>
              </w:rPr>
              <w:t xml:space="preserve">at the autumn term Audit Committee meeting. </w:t>
            </w:r>
            <w:r w:rsidR="004C29EE">
              <w:rPr>
                <w:rFonts w:ascii="Calibri" w:hAnsi="Calibri" w:cs="Tahoma"/>
                <w:sz w:val="22"/>
                <w:szCs w:val="22"/>
              </w:rPr>
              <w:t xml:space="preserve">It was noted that </w:t>
            </w:r>
            <w:r w:rsidR="00E03D4A">
              <w:rPr>
                <w:rFonts w:ascii="Calibri" w:hAnsi="Calibri" w:cs="Tahoma"/>
                <w:sz w:val="22"/>
                <w:szCs w:val="22"/>
              </w:rPr>
              <w:t>4Risk would be a much more dynamic system</w:t>
            </w:r>
            <w:r w:rsidR="00C71DE4">
              <w:rPr>
                <w:rFonts w:ascii="Calibri" w:hAnsi="Calibri" w:cs="Tahoma"/>
                <w:sz w:val="22"/>
                <w:szCs w:val="22"/>
              </w:rPr>
              <w:t>, with more succinct information than the current Strategic Risk Register spreadsheet,</w:t>
            </w:r>
            <w:r w:rsidR="00E03D4A">
              <w:rPr>
                <w:rFonts w:ascii="Calibri" w:hAnsi="Calibri" w:cs="Tahoma"/>
                <w:sz w:val="22"/>
                <w:szCs w:val="22"/>
              </w:rPr>
              <w:t xml:space="preserve"> and that governors </w:t>
            </w:r>
            <w:r w:rsidR="00C71DE4">
              <w:rPr>
                <w:rFonts w:ascii="Calibri" w:hAnsi="Calibri" w:cs="Tahoma"/>
                <w:sz w:val="22"/>
                <w:szCs w:val="22"/>
              </w:rPr>
              <w:t>could be given</w:t>
            </w:r>
            <w:r w:rsidR="00E03D4A">
              <w:rPr>
                <w:rFonts w:ascii="Calibri" w:hAnsi="Calibri" w:cs="Tahoma"/>
                <w:sz w:val="22"/>
                <w:szCs w:val="22"/>
              </w:rPr>
              <w:t xml:space="preserve"> direct access to the software.</w:t>
            </w:r>
          </w:p>
          <w:p w14:paraId="56461CEA" w14:textId="77777777" w:rsidR="004C29EE" w:rsidRDefault="004C29EE" w:rsidP="00352E71">
            <w:pPr>
              <w:tabs>
                <w:tab w:val="left" w:pos="181"/>
                <w:tab w:val="left" w:pos="1134"/>
              </w:tabs>
              <w:spacing w:line="276" w:lineRule="auto"/>
              <w:jc w:val="both"/>
              <w:rPr>
                <w:rFonts w:ascii="Calibri" w:hAnsi="Calibri" w:cs="Tahoma"/>
                <w:sz w:val="22"/>
                <w:szCs w:val="22"/>
              </w:rPr>
            </w:pPr>
          </w:p>
          <w:p w14:paraId="116123D5" w14:textId="52402D4C" w:rsidR="00DF6C31" w:rsidRPr="00E03D4A" w:rsidRDefault="00BD0715" w:rsidP="00352E71">
            <w:pPr>
              <w:tabs>
                <w:tab w:val="left" w:pos="181"/>
                <w:tab w:val="left" w:pos="1134"/>
              </w:tabs>
              <w:spacing w:line="276" w:lineRule="auto"/>
              <w:jc w:val="both"/>
              <w:rPr>
                <w:rFonts w:ascii="Calibri" w:hAnsi="Calibri" w:cs="Tahoma"/>
                <w:sz w:val="22"/>
                <w:szCs w:val="22"/>
              </w:rPr>
            </w:pPr>
            <w:r>
              <w:rPr>
                <w:rFonts w:ascii="Calibri" w:hAnsi="Calibri" w:cs="Tahoma"/>
                <w:sz w:val="22"/>
                <w:szCs w:val="22"/>
              </w:rPr>
              <w:t>Governors</w:t>
            </w:r>
            <w:r w:rsidR="00E03D4A">
              <w:rPr>
                <w:rFonts w:ascii="Calibri" w:hAnsi="Calibri" w:cs="Tahoma"/>
                <w:sz w:val="22"/>
                <w:szCs w:val="22"/>
              </w:rPr>
              <w:t xml:space="preserve"> </w:t>
            </w:r>
            <w:r w:rsidR="00E03D4A">
              <w:rPr>
                <w:rFonts w:ascii="Calibri" w:hAnsi="Calibri" w:cs="Tahoma"/>
                <w:b/>
                <w:sz w:val="22"/>
                <w:szCs w:val="22"/>
              </w:rPr>
              <w:t xml:space="preserve">noted </w:t>
            </w:r>
            <w:r w:rsidR="00E03D4A">
              <w:rPr>
                <w:rFonts w:ascii="Calibri" w:hAnsi="Calibri" w:cs="Tahoma"/>
                <w:sz w:val="22"/>
                <w:szCs w:val="22"/>
              </w:rPr>
              <w:t>progress of the migration to 4Risk.</w:t>
            </w:r>
          </w:p>
          <w:p w14:paraId="535EB4F0" w14:textId="39ABDD9A" w:rsidR="00BD0715" w:rsidRPr="00BA7B40" w:rsidRDefault="00BD0715" w:rsidP="00352E71">
            <w:pPr>
              <w:tabs>
                <w:tab w:val="left" w:pos="181"/>
                <w:tab w:val="left" w:pos="1134"/>
              </w:tabs>
              <w:spacing w:line="276" w:lineRule="auto"/>
              <w:jc w:val="both"/>
              <w:rPr>
                <w:rFonts w:ascii="Calibri" w:hAnsi="Calibri" w:cs="Tahoma"/>
                <w:sz w:val="22"/>
                <w:szCs w:val="22"/>
              </w:rPr>
            </w:pPr>
          </w:p>
        </w:tc>
      </w:tr>
      <w:tr w:rsidR="00B00560" w:rsidRPr="00820850" w14:paraId="023E2B7D" w14:textId="77777777" w:rsidTr="00352E71">
        <w:tc>
          <w:tcPr>
            <w:tcW w:w="1135" w:type="dxa"/>
          </w:tcPr>
          <w:p w14:paraId="2315493D" w14:textId="3403640A" w:rsidR="00B00560" w:rsidRDefault="00B00560" w:rsidP="00352E71">
            <w:pPr>
              <w:tabs>
                <w:tab w:val="left" w:pos="0"/>
              </w:tabs>
              <w:spacing w:line="276" w:lineRule="auto"/>
              <w:jc w:val="both"/>
              <w:rPr>
                <w:rFonts w:ascii="Calibri" w:hAnsi="Calibri" w:cs="Tahoma"/>
                <w:b/>
                <w:sz w:val="22"/>
                <w:szCs w:val="22"/>
              </w:rPr>
            </w:pPr>
            <w:r>
              <w:rPr>
                <w:rFonts w:ascii="Calibri" w:hAnsi="Calibri" w:cs="Tahoma"/>
                <w:b/>
                <w:sz w:val="22"/>
                <w:szCs w:val="22"/>
              </w:rPr>
              <w:lastRenderedPageBreak/>
              <w:t>A23/31</w:t>
            </w:r>
          </w:p>
        </w:tc>
        <w:tc>
          <w:tcPr>
            <w:tcW w:w="8640" w:type="dxa"/>
          </w:tcPr>
          <w:p w14:paraId="02A75FA3" w14:textId="7EA179E6" w:rsidR="00B00560" w:rsidRPr="00A0298B" w:rsidRDefault="00B00560" w:rsidP="00BD0715">
            <w:pPr>
              <w:tabs>
                <w:tab w:val="left" w:pos="181"/>
                <w:tab w:val="left" w:pos="1134"/>
              </w:tabs>
              <w:spacing w:after="120" w:line="276" w:lineRule="auto"/>
              <w:jc w:val="both"/>
              <w:rPr>
                <w:rFonts w:ascii="Calibri" w:hAnsi="Calibri" w:cs="Tahoma"/>
                <w:b/>
                <w:sz w:val="22"/>
                <w:szCs w:val="22"/>
              </w:rPr>
            </w:pPr>
            <w:r>
              <w:rPr>
                <w:rFonts w:ascii="Calibri" w:hAnsi="Calibri" w:cs="Tahoma"/>
                <w:b/>
                <w:sz w:val="22"/>
                <w:szCs w:val="22"/>
              </w:rPr>
              <w:t>9.3 – Risk Management Strategy 2023-24</w:t>
            </w:r>
          </w:p>
          <w:p w14:paraId="1354B0F1" w14:textId="59C69526" w:rsidR="00E03D4A" w:rsidRDefault="00BD0715" w:rsidP="00352E71">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The Chief Financial Officer confirmed that </w:t>
            </w:r>
            <w:r w:rsidR="00E03D4A">
              <w:rPr>
                <w:rFonts w:ascii="Calibri" w:hAnsi="Calibri" w:cs="Tahoma"/>
                <w:sz w:val="22"/>
                <w:szCs w:val="22"/>
              </w:rPr>
              <w:t xml:space="preserve">the proposal was to follow broadly the same risk management process as in previous years given </w:t>
            </w:r>
            <w:r w:rsidR="00F27C8E">
              <w:rPr>
                <w:rFonts w:ascii="Calibri" w:hAnsi="Calibri" w:cs="Tahoma"/>
                <w:sz w:val="22"/>
                <w:szCs w:val="22"/>
              </w:rPr>
              <w:t>its effectiveness</w:t>
            </w:r>
            <w:r w:rsidR="00E03D4A">
              <w:rPr>
                <w:rFonts w:ascii="Calibri" w:hAnsi="Calibri" w:cs="Tahoma"/>
                <w:sz w:val="22"/>
                <w:szCs w:val="22"/>
              </w:rPr>
              <w:t xml:space="preserve">; minor changes primarily related to updating dates and job titles and reflecting the Strategic Objectives for 2023-24 </w:t>
            </w:r>
            <w:r w:rsidR="00F27C8E">
              <w:rPr>
                <w:rFonts w:ascii="Calibri" w:hAnsi="Calibri" w:cs="Tahoma"/>
                <w:sz w:val="22"/>
                <w:szCs w:val="22"/>
              </w:rPr>
              <w:t xml:space="preserve">and </w:t>
            </w:r>
            <w:r w:rsidR="00E03D4A">
              <w:rPr>
                <w:rFonts w:ascii="Calibri" w:hAnsi="Calibri" w:cs="Tahoma"/>
                <w:sz w:val="22"/>
                <w:szCs w:val="22"/>
              </w:rPr>
              <w:t xml:space="preserve">had been shown using track changes. </w:t>
            </w:r>
            <w:r w:rsidR="00487867">
              <w:rPr>
                <w:rFonts w:ascii="Calibri" w:hAnsi="Calibri" w:cs="Tahoma"/>
                <w:sz w:val="22"/>
                <w:szCs w:val="22"/>
              </w:rPr>
              <w:t>It was noted that the Risk Register structure chart would be included following conclusion of Business Planning.</w:t>
            </w:r>
          </w:p>
          <w:p w14:paraId="3CFF0093" w14:textId="77777777" w:rsidR="00E03D4A" w:rsidRDefault="00E03D4A" w:rsidP="00352E71">
            <w:pPr>
              <w:tabs>
                <w:tab w:val="left" w:pos="181"/>
                <w:tab w:val="left" w:pos="1134"/>
              </w:tabs>
              <w:spacing w:line="276" w:lineRule="auto"/>
              <w:jc w:val="both"/>
              <w:rPr>
                <w:rFonts w:ascii="Calibri" w:hAnsi="Calibri" w:cs="Tahoma"/>
                <w:sz w:val="22"/>
                <w:szCs w:val="22"/>
              </w:rPr>
            </w:pPr>
          </w:p>
          <w:p w14:paraId="4E608097" w14:textId="33B2404F" w:rsidR="00BD0715" w:rsidRPr="00487867" w:rsidRDefault="00BD0715" w:rsidP="00352E71">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Governors </w:t>
            </w:r>
            <w:r w:rsidR="00487867">
              <w:rPr>
                <w:rFonts w:ascii="Calibri" w:hAnsi="Calibri" w:cs="Tahoma"/>
                <w:b/>
                <w:sz w:val="22"/>
                <w:szCs w:val="22"/>
              </w:rPr>
              <w:t xml:space="preserve">agreed </w:t>
            </w:r>
            <w:r w:rsidR="00487867">
              <w:rPr>
                <w:rFonts w:ascii="Calibri" w:hAnsi="Calibri" w:cs="Tahoma"/>
                <w:sz w:val="22"/>
                <w:szCs w:val="22"/>
              </w:rPr>
              <w:t>to recommend approval of the Risk Management Strategy for 2023-24 to the FE Corporation in July 2023.</w:t>
            </w:r>
          </w:p>
          <w:p w14:paraId="6A0CA5B6" w14:textId="4A5C34C0" w:rsidR="00BD0715" w:rsidRPr="00BA7B40" w:rsidRDefault="00BD0715" w:rsidP="00352E71">
            <w:pPr>
              <w:tabs>
                <w:tab w:val="left" w:pos="181"/>
                <w:tab w:val="left" w:pos="1134"/>
              </w:tabs>
              <w:spacing w:line="276" w:lineRule="auto"/>
              <w:jc w:val="both"/>
              <w:rPr>
                <w:rFonts w:ascii="Calibri" w:hAnsi="Calibri" w:cs="Tahoma"/>
                <w:sz w:val="22"/>
                <w:szCs w:val="22"/>
              </w:rPr>
            </w:pPr>
          </w:p>
        </w:tc>
      </w:tr>
      <w:tr w:rsidR="003779DC" w:rsidRPr="00820850" w14:paraId="047C72B8" w14:textId="77777777" w:rsidTr="00F17A0A">
        <w:tc>
          <w:tcPr>
            <w:tcW w:w="1135" w:type="dxa"/>
          </w:tcPr>
          <w:p w14:paraId="3E12FBA3" w14:textId="507FDEB8" w:rsidR="003779DC" w:rsidRDefault="003779DC" w:rsidP="003779DC">
            <w:pPr>
              <w:tabs>
                <w:tab w:val="left" w:pos="0"/>
              </w:tabs>
              <w:spacing w:line="276" w:lineRule="auto"/>
              <w:jc w:val="both"/>
              <w:rPr>
                <w:rFonts w:ascii="Calibri" w:hAnsi="Calibri" w:cs="Tahoma"/>
                <w:b/>
                <w:sz w:val="22"/>
                <w:szCs w:val="22"/>
              </w:rPr>
            </w:pPr>
            <w:r>
              <w:rPr>
                <w:rFonts w:ascii="Calibri" w:hAnsi="Calibri" w:cs="Tahoma"/>
                <w:b/>
                <w:sz w:val="22"/>
                <w:szCs w:val="22"/>
              </w:rPr>
              <w:t>A23/</w:t>
            </w:r>
            <w:r w:rsidR="00911033">
              <w:rPr>
                <w:rFonts w:ascii="Calibri" w:hAnsi="Calibri" w:cs="Tahoma"/>
                <w:b/>
                <w:sz w:val="22"/>
                <w:szCs w:val="22"/>
              </w:rPr>
              <w:t>32</w:t>
            </w:r>
          </w:p>
        </w:tc>
        <w:tc>
          <w:tcPr>
            <w:tcW w:w="8640" w:type="dxa"/>
          </w:tcPr>
          <w:p w14:paraId="794C7048" w14:textId="4F2CA36C" w:rsidR="003779DC" w:rsidRDefault="003779DC" w:rsidP="003779DC">
            <w:pPr>
              <w:tabs>
                <w:tab w:val="left" w:pos="181"/>
                <w:tab w:val="left" w:pos="1134"/>
              </w:tabs>
              <w:spacing w:after="120" w:line="276" w:lineRule="auto"/>
              <w:jc w:val="both"/>
              <w:rPr>
                <w:rFonts w:ascii="Calibri" w:hAnsi="Calibri" w:cs="Tahoma"/>
                <w:b/>
                <w:sz w:val="22"/>
                <w:szCs w:val="22"/>
              </w:rPr>
            </w:pPr>
            <w:r w:rsidRPr="003231EC">
              <w:rPr>
                <w:rFonts w:ascii="Calibri" w:hAnsi="Calibri" w:cs="Tahoma"/>
                <w:b/>
                <w:sz w:val="22"/>
                <w:szCs w:val="22"/>
              </w:rPr>
              <w:t xml:space="preserve">Agenda Item </w:t>
            </w:r>
            <w:r w:rsidR="00911033">
              <w:rPr>
                <w:rFonts w:ascii="Calibri" w:hAnsi="Calibri" w:cs="Tahoma"/>
                <w:b/>
                <w:sz w:val="22"/>
                <w:szCs w:val="22"/>
              </w:rPr>
              <w:t>10 – Audit Documentation</w:t>
            </w:r>
          </w:p>
        </w:tc>
      </w:tr>
      <w:tr w:rsidR="003779DC" w:rsidRPr="00820850" w14:paraId="57E5B85F" w14:textId="77777777" w:rsidTr="00F17A0A">
        <w:tc>
          <w:tcPr>
            <w:tcW w:w="1135" w:type="dxa"/>
          </w:tcPr>
          <w:p w14:paraId="3549BA5C" w14:textId="77777777" w:rsidR="003779DC" w:rsidRDefault="003779DC" w:rsidP="003779DC">
            <w:pPr>
              <w:tabs>
                <w:tab w:val="left" w:pos="0"/>
              </w:tabs>
              <w:spacing w:line="276" w:lineRule="auto"/>
              <w:jc w:val="both"/>
              <w:rPr>
                <w:rFonts w:ascii="Calibri" w:hAnsi="Calibri" w:cs="Tahoma"/>
                <w:b/>
                <w:sz w:val="22"/>
                <w:szCs w:val="22"/>
              </w:rPr>
            </w:pPr>
          </w:p>
        </w:tc>
        <w:tc>
          <w:tcPr>
            <w:tcW w:w="8640" w:type="dxa"/>
          </w:tcPr>
          <w:p w14:paraId="759B3F96" w14:textId="0CA7B6A9" w:rsidR="00440624" w:rsidRDefault="00654F4F" w:rsidP="003779DC">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The Clerk </w:t>
            </w:r>
            <w:r w:rsidR="00487867">
              <w:rPr>
                <w:rFonts w:ascii="Calibri" w:hAnsi="Calibri" w:cs="Tahoma"/>
                <w:sz w:val="22"/>
                <w:szCs w:val="22"/>
              </w:rPr>
              <w:t>highlighted that two key compliance documents, the Post 16 Audit Code of Practice and the College Accounts Direction, had been updated, with key updates outlined in the covering report</w:t>
            </w:r>
            <w:r w:rsidR="008661DD">
              <w:rPr>
                <w:rFonts w:ascii="Calibri" w:hAnsi="Calibri" w:cs="Tahoma"/>
                <w:sz w:val="22"/>
                <w:szCs w:val="22"/>
              </w:rPr>
              <w:t>; m</w:t>
            </w:r>
            <w:r w:rsidR="00487867">
              <w:rPr>
                <w:rFonts w:ascii="Calibri" w:hAnsi="Calibri" w:cs="Tahoma"/>
                <w:sz w:val="22"/>
                <w:szCs w:val="22"/>
              </w:rPr>
              <w:t xml:space="preserve">any changes related to the reclassification of FE colleges to the public sector and the requirement to comply with </w:t>
            </w:r>
            <w:r w:rsidR="008661DD">
              <w:rPr>
                <w:rFonts w:ascii="Calibri" w:hAnsi="Calibri" w:cs="Tahoma"/>
                <w:sz w:val="22"/>
                <w:szCs w:val="22"/>
              </w:rPr>
              <w:t>MPM</w:t>
            </w:r>
            <w:r w:rsidR="00487867">
              <w:rPr>
                <w:rFonts w:ascii="Calibri" w:hAnsi="Calibri" w:cs="Tahoma"/>
                <w:sz w:val="22"/>
                <w:szCs w:val="22"/>
              </w:rPr>
              <w:t xml:space="preserve">. She added that these changes would be </w:t>
            </w:r>
            <w:r w:rsidR="008661DD">
              <w:rPr>
                <w:rFonts w:ascii="Calibri" w:hAnsi="Calibri" w:cs="Tahoma"/>
                <w:sz w:val="22"/>
                <w:szCs w:val="22"/>
              </w:rPr>
              <w:t>considered</w:t>
            </w:r>
            <w:r w:rsidR="00487867">
              <w:rPr>
                <w:rFonts w:ascii="Calibri" w:hAnsi="Calibri" w:cs="Tahoma"/>
                <w:sz w:val="22"/>
                <w:szCs w:val="22"/>
              </w:rPr>
              <w:t xml:space="preserve"> as part of the year end processes and that governors would also find a further document, The Scope of Work of Audit Committees and Internal Auditors in College Corporations, useful.</w:t>
            </w:r>
            <w:r>
              <w:rPr>
                <w:rFonts w:ascii="Calibri" w:hAnsi="Calibri" w:cs="Tahoma"/>
                <w:sz w:val="22"/>
                <w:szCs w:val="22"/>
              </w:rPr>
              <w:t xml:space="preserve"> </w:t>
            </w:r>
          </w:p>
          <w:p w14:paraId="304F0A42" w14:textId="77777777" w:rsidR="00654F4F" w:rsidRDefault="00654F4F" w:rsidP="003779DC">
            <w:pPr>
              <w:tabs>
                <w:tab w:val="left" w:pos="181"/>
                <w:tab w:val="left" w:pos="1134"/>
              </w:tabs>
              <w:spacing w:line="276" w:lineRule="auto"/>
              <w:jc w:val="both"/>
              <w:rPr>
                <w:rFonts w:ascii="Calibri" w:hAnsi="Calibri" w:cs="Tahoma"/>
                <w:sz w:val="22"/>
                <w:szCs w:val="22"/>
              </w:rPr>
            </w:pPr>
          </w:p>
          <w:p w14:paraId="7161DA70" w14:textId="63016572" w:rsidR="00654F4F" w:rsidRPr="008661DD" w:rsidRDefault="00654F4F" w:rsidP="003779DC">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Governors </w:t>
            </w:r>
            <w:r w:rsidR="008661DD">
              <w:rPr>
                <w:rFonts w:ascii="Calibri" w:hAnsi="Calibri" w:cs="Tahoma"/>
                <w:b/>
                <w:sz w:val="22"/>
                <w:szCs w:val="22"/>
              </w:rPr>
              <w:t xml:space="preserve">noted </w:t>
            </w:r>
            <w:r w:rsidR="008661DD">
              <w:rPr>
                <w:rFonts w:ascii="Calibri" w:hAnsi="Calibri" w:cs="Tahoma"/>
                <w:sz w:val="22"/>
                <w:szCs w:val="22"/>
              </w:rPr>
              <w:t>key updates to audit documentation, that there were no areas of concern and that changes would be taken into account as appropriate.</w:t>
            </w:r>
          </w:p>
          <w:p w14:paraId="73E5F49A" w14:textId="5891EDEF" w:rsidR="00654F4F" w:rsidRPr="00610FA8" w:rsidRDefault="00654F4F" w:rsidP="003779DC">
            <w:pPr>
              <w:tabs>
                <w:tab w:val="left" w:pos="181"/>
                <w:tab w:val="left" w:pos="1134"/>
              </w:tabs>
              <w:spacing w:line="276" w:lineRule="auto"/>
              <w:jc w:val="both"/>
              <w:rPr>
                <w:rFonts w:ascii="Calibri" w:hAnsi="Calibri" w:cs="Tahoma"/>
                <w:sz w:val="22"/>
                <w:szCs w:val="22"/>
              </w:rPr>
            </w:pPr>
          </w:p>
        </w:tc>
      </w:tr>
      <w:tr w:rsidR="003779DC" w:rsidRPr="00820850" w14:paraId="190B5905" w14:textId="77777777" w:rsidTr="00A45106">
        <w:tc>
          <w:tcPr>
            <w:tcW w:w="1135" w:type="dxa"/>
          </w:tcPr>
          <w:p w14:paraId="4D93A0C8" w14:textId="0C76C5B4" w:rsidR="003779DC" w:rsidRDefault="003779DC" w:rsidP="003779DC">
            <w:pPr>
              <w:tabs>
                <w:tab w:val="left" w:pos="0"/>
              </w:tabs>
              <w:spacing w:line="276" w:lineRule="auto"/>
              <w:jc w:val="both"/>
              <w:rPr>
                <w:rFonts w:ascii="Calibri" w:hAnsi="Calibri" w:cs="Tahoma"/>
                <w:b/>
                <w:sz w:val="22"/>
                <w:szCs w:val="22"/>
              </w:rPr>
            </w:pPr>
            <w:bookmarkStart w:id="3" w:name="_Hlk137046277"/>
            <w:r>
              <w:rPr>
                <w:rFonts w:ascii="Calibri" w:hAnsi="Calibri" w:cs="Tahoma"/>
                <w:b/>
                <w:sz w:val="22"/>
                <w:szCs w:val="22"/>
              </w:rPr>
              <w:t>A23/</w:t>
            </w:r>
            <w:r w:rsidR="00911033">
              <w:rPr>
                <w:rFonts w:ascii="Calibri" w:hAnsi="Calibri" w:cs="Tahoma"/>
                <w:b/>
                <w:sz w:val="22"/>
                <w:szCs w:val="22"/>
              </w:rPr>
              <w:t>33</w:t>
            </w:r>
          </w:p>
        </w:tc>
        <w:tc>
          <w:tcPr>
            <w:tcW w:w="8640" w:type="dxa"/>
          </w:tcPr>
          <w:p w14:paraId="338BE635" w14:textId="3C3611B7" w:rsidR="003779DC" w:rsidRDefault="003779DC" w:rsidP="003779DC">
            <w:pPr>
              <w:tabs>
                <w:tab w:val="left" w:pos="181"/>
                <w:tab w:val="left" w:pos="1134"/>
              </w:tabs>
              <w:spacing w:after="120" w:line="276" w:lineRule="auto"/>
              <w:jc w:val="both"/>
              <w:rPr>
                <w:rFonts w:ascii="Calibri" w:hAnsi="Calibri" w:cs="Tahoma"/>
                <w:b/>
                <w:sz w:val="22"/>
                <w:szCs w:val="22"/>
              </w:rPr>
            </w:pPr>
            <w:r w:rsidRPr="002673AD">
              <w:rPr>
                <w:rFonts w:ascii="Calibri" w:hAnsi="Calibri" w:cs="Tahoma"/>
                <w:b/>
                <w:sz w:val="22"/>
                <w:szCs w:val="22"/>
              </w:rPr>
              <w:t xml:space="preserve">Agenda Item </w:t>
            </w:r>
            <w:r w:rsidR="00911033">
              <w:rPr>
                <w:rFonts w:ascii="Calibri" w:hAnsi="Calibri" w:cs="Tahoma"/>
                <w:b/>
                <w:sz w:val="22"/>
                <w:szCs w:val="22"/>
              </w:rPr>
              <w:t>11 – Fraud and regularity update</w:t>
            </w:r>
            <w:r>
              <w:rPr>
                <w:rFonts w:ascii="Calibri" w:hAnsi="Calibri" w:cs="Tahoma"/>
                <w:b/>
                <w:sz w:val="22"/>
                <w:szCs w:val="22"/>
              </w:rPr>
              <w:t xml:space="preserve"> </w:t>
            </w:r>
          </w:p>
        </w:tc>
      </w:tr>
      <w:tr w:rsidR="003779DC" w:rsidRPr="00820850" w14:paraId="09775310" w14:textId="77777777" w:rsidTr="00A45106">
        <w:tc>
          <w:tcPr>
            <w:tcW w:w="1135" w:type="dxa"/>
          </w:tcPr>
          <w:p w14:paraId="3BA0D390" w14:textId="77777777" w:rsidR="003779DC" w:rsidRDefault="003779DC" w:rsidP="003779DC">
            <w:pPr>
              <w:tabs>
                <w:tab w:val="left" w:pos="0"/>
              </w:tabs>
              <w:spacing w:line="276" w:lineRule="auto"/>
              <w:jc w:val="both"/>
              <w:rPr>
                <w:rFonts w:ascii="Calibri" w:hAnsi="Calibri" w:cs="Tahoma"/>
                <w:b/>
                <w:sz w:val="22"/>
                <w:szCs w:val="22"/>
              </w:rPr>
            </w:pPr>
          </w:p>
        </w:tc>
        <w:tc>
          <w:tcPr>
            <w:tcW w:w="8640" w:type="dxa"/>
          </w:tcPr>
          <w:p w14:paraId="3D12A123" w14:textId="4B02CAE5" w:rsidR="00F519EC" w:rsidRPr="00820B81" w:rsidRDefault="00F519EC" w:rsidP="00F519EC">
            <w:pPr>
              <w:tabs>
                <w:tab w:val="left" w:pos="181"/>
                <w:tab w:val="left" w:pos="1134"/>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The Chief Financial Officer </w:t>
            </w:r>
            <w:r w:rsidRPr="00820B81">
              <w:rPr>
                <w:rFonts w:asciiTheme="minorHAnsi" w:hAnsiTheme="minorHAnsi" w:cstheme="minorHAnsi"/>
                <w:sz w:val="22"/>
                <w:szCs w:val="22"/>
              </w:rPr>
              <w:t xml:space="preserve">confirmed that there had been no fraud and regularity issues and </w:t>
            </w:r>
            <w:r>
              <w:rPr>
                <w:rFonts w:asciiTheme="minorHAnsi" w:hAnsiTheme="minorHAnsi" w:cstheme="minorHAnsi"/>
                <w:sz w:val="22"/>
                <w:szCs w:val="22"/>
              </w:rPr>
              <w:t>governors</w:t>
            </w:r>
            <w:r w:rsidRPr="00820B81">
              <w:rPr>
                <w:rFonts w:asciiTheme="minorHAnsi" w:hAnsiTheme="minorHAnsi" w:cstheme="minorHAnsi"/>
                <w:sz w:val="22"/>
                <w:szCs w:val="22"/>
              </w:rPr>
              <w:t xml:space="preserve"> </w:t>
            </w:r>
            <w:r w:rsidRPr="00820B81">
              <w:rPr>
                <w:rFonts w:asciiTheme="minorHAnsi" w:hAnsiTheme="minorHAnsi" w:cstheme="minorHAnsi"/>
                <w:b/>
                <w:sz w:val="22"/>
                <w:szCs w:val="22"/>
              </w:rPr>
              <w:t>noted</w:t>
            </w:r>
            <w:r w:rsidRPr="00820B81">
              <w:rPr>
                <w:rFonts w:asciiTheme="minorHAnsi" w:hAnsiTheme="minorHAnsi" w:cstheme="minorHAnsi"/>
                <w:sz w:val="22"/>
                <w:szCs w:val="22"/>
              </w:rPr>
              <w:t xml:space="preserve"> the verbal update.</w:t>
            </w:r>
          </w:p>
          <w:p w14:paraId="23E0FDDA" w14:textId="6BE267A3" w:rsidR="00F62DFE" w:rsidRPr="003779DC" w:rsidRDefault="00F62DFE" w:rsidP="002673AD">
            <w:pPr>
              <w:pStyle w:val="ListParagraph"/>
              <w:tabs>
                <w:tab w:val="left" w:pos="323"/>
                <w:tab w:val="left" w:pos="1134"/>
              </w:tabs>
              <w:spacing w:line="276" w:lineRule="auto"/>
              <w:ind w:left="323" w:hanging="284"/>
              <w:jc w:val="both"/>
              <w:rPr>
                <w:rFonts w:ascii="Calibri" w:hAnsi="Calibri" w:cs="Tahoma"/>
                <w:sz w:val="22"/>
                <w:szCs w:val="22"/>
              </w:rPr>
            </w:pPr>
          </w:p>
        </w:tc>
      </w:tr>
      <w:bookmarkEnd w:id="3"/>
      <w:tr w:rsidR="00BE0D90" w:rsidRPr="00820850" w14:paraId="26E127CD" w14:textId="77777777" w:rsidTr="00352E71">
        <w:tc>
          <w:tcPr>
            <w:tcW w:w="1135" w:type="dxa"/>
          </w:tcPr>
          <w:p w14:paraId="12F725C3" w14:textId="789EA991" w:rsidR="00BE0D90" w:rsidRDefault="00BE0D90" w:rsidP="00352E71">
            <w:pPr>
              <w:tabs>
                <w:tab w:val="left" w:pos="0"/>
              </w:tabs>
              <w:spacing w:line="276" w:lineRule="auto"/>
              <w:jc w:val="both"/>
              <w:rPr>
                <w:rFonts w:ascii="Calibri" w:hAnsi="Calibri" w:cs="Tahoma"/>
                <w:b/>
                <w:sz w:val="22"/>
                <w:szCs w:val="22"/>
              </w:rPr>
            </w:pPr>
            <w:r>
              <w:rPr>
                <w:rFonts w:ascii="Calibri" w:hAnsi="Calibri" w:cs="Tahoma"/>
                <w:b/>
                <w:sz w:val="22"/>
                <w:szCs w:val="22"/>
              </w:rPr>
              <w:t>A23/34</w:t>
            </w:r>
          </w:p>
        </w:tc>
        <w:tc>
          <w:tcPr>
            <w:tcW w:w="8640" w:type="dxa"/>
          </w:tcPr>
          <w:p w14:paraId="2E7057B3" w14:textId="7F484511" w:rsidR="00BE0D90" w:rsidRDefault="00BE0D90" w:rsidP="00352E71">
            <w:pPr>
              <w:tabs>
                <w:tab w:val="left" w:pos="181"/>
                <w:tab w:val="left" w:pos="1134"/>
              </w:tabs>
              <w:spacing w:after="120" w:line="276" w:lineRule="auto"/>
              <w:jc w:val="both"/>
              <w:rPr>
                <w:rFonts w:ascii="Calibri" w:hAnsi="Calibri" w:cs="Tahoma"/>
                <w:b/>
                <w:sz w:val="22"/>
                <w:szCs w:val="22"/>
              </w:rPr>
            </w:pPr>
            <w:r w:rsidRPr="002673AD">
              <w:rPr>
                <w:rFonts w:ascii="Calibri" w:hAnsi="Calibri" w:cs="Tahoma"/>
                <w:b/>
                <w:sz w:val="22"/>
                <w:szCs w:val="22"/>
              </w:rPr>
              <w:t xml:space="preserve">Agenda Item </w:t>
            </w:r>
            <w:r>
              <w:rPr>
                <w:rFonts w:ascii="Calibri" w:hAnsi="Calibri" w:cs="Tahoma"/>
                <w:b/>
                <w:sz w:val="22"/>
                <w:szCs w:val="22"/>
              </w:rPr>
              <w:t xml:space="preserve">12 – Policy updates </w:t>
            </w:r>
          </w:p>
        </w:tc>
      </w:tr>
      <w:tr w:rsidR="00BE0D90" w:rsidRPr="00820850" w14:paraId="391CFC27" w14:textId="77777777" w:rsidTr="00352E71">
        <w:tc>
          <w:tcPr>
            <w:tcW w:w="1135" w:type="dxa"/>
          </w:tcPr>
          <w:p w14:paraId="26C098AC" w14:textId="77777777" w:rsidR="00BE0D90" w:rsidRDefault="00BE0D90" w:rsidP="00352E71">
            <w:pPr>
              <w:tabs>
                <w:tab w:val="left" w:pos="0"/>
              </w:tabs>
              <w:spacing w:line="276" w:lineRule="auto"/>
              <w:jc w:val="both"/>
              <w:rPr>
                <w:rFonts w:ascii="Calibri" w:hAnsi="Calibri" w:cs="Tahoma"/>
                <w:b/>
                <w:sz w:val="22"/>
                <w:szCs w:val="22"/>
              </w:rPr>
            </w:pPr>
          </w:p>
        </w:tc>
        <w:tc>
          <w:tcPr>
            <w:tcW w:w="8640" w:type="dxa"/>
          </w:tcPr>
          <w:p w14:paraId="5AE4ADFF" w14:textId="44AF441F" w:rsidR="00BE0D90" w:rsidRDefault="00F519EC" w:rsidP="00F519EC">
            <w:pPr>
              <w:pStyle w:val="ListParagraph"/>
              <w:tabs>
                <w:tab w:val="left" w:pos="42"/>
                <w:tab w:val="left" w:pos="1134"/>
              </w:tabs>
              <w:spacing w:line="276" w:lineRule="auto"/>
              <w:ind w:left="42" w:hanging="3"/>
              <w:jc w:val="both"/>
              <w:rPr>
                <w:rFonts w:ascii="Calibri" w:hAnsi="Calibri" w:cs="Tahoma"/>
                <w:sz w:val="22"/>
                <w:szCs w:val="22"/>
              </w:rPr>
            </w:pPr>
            <w:r>
              <w:rPr>
                <w:rFonts w:ascii="Calibri" w:hAnsi="Calibri" w:cs="Tahoma"/>
                <w:sz w:val="22"/>
                <w:szCs w:val="22"/>
              </w:rPr>
              <w:t xml:space="preserve">The Chief Financial Officer confirmed that only minor changes to the policies circulated </w:t>
            </w:r>
            <w:r w:rsidR="008661DD">
              <w:rPr>
                <w:rFonts w:ascii="Calibri" w:hAnsi="Calibri" w:cs="Tahoma"/>
                <w:sz w:val="22"/>
                <w:szCs w:val="22"/>
              </w:rPr>
              <w:t xml:space="preserve">were proposed, mainly </w:t>
            </w:r>
            <w:r>
              <w:rPr>
                <w:rFonts w:ascii="Calibri" w:hAnsi="Calibri" w:cs="Tahoma"/>
                <w:sz w:val="22"/>
                <w:szCs w:val="22"/>
              </w:rPr>
              <w:t xml:space="preserve">with reference to MPM and </w:t>
            </w:r>
            <w:r w:rsidR="008A6A27">
              <w:rPr>
                <w:rFonts w:ascii="Calibri" w:hAnsi="Calibri" w:cs="Tahoma"/>
                <w:sz w:val="22"/>
                <w:szCs w:val="22"/>
              </w:rPr>
              <w:t>updated</w:t>
            </w:r>
            <w:r w:rsidR="008661DD">
              <w:rPr>
                <w:rFonts w:ascii="Calibri" w:hAnsi="Calibri" w:cs="Tahoma"/>
                <w:sz w:val="22"/>
                <w:szCs w:val="22"/>
              </w:rPr>
              <w:t xml:space="preserve"> </w:t>
            </w:r>
            <w:r>
              <w:rPr>
                <w:rFonts w:ascii="Calibri" w:hAnsi="Calibri" w:cs="Tahoma"/>
                <w:sz w:val="22"/>
                <w:szCs w:val="22"/>
              </w:rPr>
              <w:t>job titles.</w:t>
            </w:r>
          </w:p>
          <w:p w14:paraId="1F5AF436" w14:textId="7F577B9A" w:rsidR="00F519EC" w:rsidRDefault="00F519EC" w:rsidP="00F519EC">
            <w:pPr>
              <w:pStyle w:val="ListParagraph"/>
              <w:tabs>
                <w:tab w:val="left" w:pos="42"/>
                <w:tab w:val="left" w:pos="1134"/>
              </w:tabs>
              <w:spacing w:line="276" w:lineRule="auto"/>
              <w:ind w:left="42" w:hanging="3"/>
              <w:jc w:val="both"/>
              <w:rPr>
                <w:rFonts w:ascii="Calibri" w:hAnsi="Calibri" w:cs="Tahoma"/>
                <w:sz w:val="22"/>
                <w:szCs w:val="22"/>
              </w:rPr>
            </w:pPr>
          </w:p>
          <w:p w14:paraId="5A2DC7CB" w14:textId="669CC31A" w:rsidR="00F519EC" w:rsidRDefault="00F519EC" w:rsidP="00F519EC">
            <w:pPr>
              <w:pStyle w:val="ListParagraph"/>
              <w:tabs>
                <w:tab w:val="left" w:pos="42"/>
                <w:tab w:val="left" w:pos="1134"/>
              </w:tabs>
              <w:spacing w:line="276" w:lineRule="auto"/>
              <w:ind w:left="42" w:hanging="3"/>
              <w:jc w:val="both"/>
              <w:rPr>
                <w:rFonts w:ascii="Calibri" w:hAnsi="Calibri" w:cs="Tahoma"/>
                <w:sz w:val="22"/>
                <w:szCs w:val="22"/>
              </w:rPr>
            </w:pPr>
            <w:r>
              <w:rPr>
                <w:rFonts w:ascii="Calibri" w:hAnsi="Calibri" w:cs="Tahoma"/>
                <w:sz w:val="22"/>
                <w:szCs w:val="22"/>
              </w:rPr>
              <w:t xml:space="preserve">A governor asked about staff training and refresher training on the policies; the Chief Financial Officer confirmed that the policies formed part of the staff induction pack and </w:t>
            </w:r>
            <w:r w:rsidR="008661DD">
              <w:rPr>
                <w:rFonts w:ascii="Calibri" w:hAnsi="Calibri" w:cs="Tahoma"/>
                <w:sz w:val="22"/>
                <w:szCs w:val="22"/>
              </w:rPr>
              <w:t>that heads of department received</w:t>
            </w:r>
            <w:r>
              <w:rPr>
                <w:rFonts w:ascii="Calibri" w:hAnsi="Calibri" w:cs="Tahoma"/>
                <w:sz w:val="22"/>
                <w:szCs w:val="22"/>
              </w:rPr>
              <w:t xml:space="preserve"> annual refresher training, including on hospitality and gifts</w:t>
            </w:r>
            <w:r w:rsidR="000039CF">
              <w:rPr>
                <w:rFonts w:ascii="Calibri" w:hAnsi="Calibri" w:cs="Tahoma"/>
                <w:sz w:val="22"/>
                <w:szCs w:val="22"/>
              </w:rPr>
              <w:t>. Online training packages were also being explored.</w:t>
            </w:r>
            <w:r>
              <w:rPr>
                <w:rFonts w:ascii="Calibri" w:hAnsi="Calibri" w:cs="Tahoma"/>
                <w:sz w:val="22"/>
                <w:szCs w:val="22"/>
              </w:rPr>
              <w:t xml:space="preserve"> The Group Director of HR &amp; People Development added that </w:t>
            </w:r>
            <w:r w:rsidR="000039CF">
              <w:rPr>
                <w:rFonts w:ascii="Calibri" w:hAnsi="Calibri" w:cs="Tahoma"/>
                <w:sz w:val="22"/>
                <w:szCs w:val="22"/>
              </w:rPr>
              <w:t xml:space="preserve">staff received regular reminders with </w:t>
            </w:r>
            <w:r>
              <w:rPr>
                <w:rFonts w:ascii="Calibri" w:hAnsi="Calibri" w:cs="Tahoma"/>
                <w:sz w:val="22"/>
                <w:szCs w:val="22"/>
              </w:rPr>
              <w:t xml:space="preserve">online </w:t>
            </w:r>
            <w:r w:rsidR="000039CF">
              <w:rPr>
                <w:rFonts w:ascii="Calibri" w:hAnsi="Calibri" w:cs="Tahoma"/>
                <w:sz w:val="22"/>
                <w:szCs w:val="22"/>
              </w:rPr>
              <w:t xml:space="preserve">information supplemented by </w:t>
            </w:r>
            <w:r>
              <w:rPr>
                <w:rFonts w:ascii="Calibri" w:hAnsi="Calibri" w:cs="Tahoma"/>
                <w:sz w:val="22"/>
                <w:szCs w:val="22"/>
              </w:rPr>
              <w:t>face to face refreshers.</w:t>
            </w:r>
          </w:p>
          <w:p w14:paraId="4F2E1384" w14:textId="35AF874B" w:rsidR="00F519EC" w:rsidRDefault="00F519EC" w:rsidP="00F519EC">
            <w:pPr>
              <w:pStyle w:val="ListParagraph"/>
              <w:tabs>
                <w:tab w:val="left" w:pos="42"/>
                <w:tab w:val="left" w:pos="1134"/>
              </w:tabs>
              <w:spacing w:line="276" w:lineRule="auto"/>
              <w:ind w:left="42" w:hanging="3"/>
              <w:jc w:val="both"/>
              <w:rPr>
                <w:rFonts w:ascii="Calibri" w:hAnsi="Calibri" w:cs="Tahoma"/>
                <w:sz w:val="22"/>
                <w:szCs w:val="22"/>
              </w:rPr>
            </w:pPr>
          </w:p>
          <w:p w14:paraId="29E62802" w14:textId="0D375B92" w:rsidR="00F519EC" w:rsidRDefault="00F519EC" w:rsidP="00F519EC">
            <w:pPr>
              <w:pStyle w:val="ListParagraph"/>
              <w:tabs>
                <w:tab w:val="left" w:pos="42"/>
                <w:tab w:val="left" w:pos="1134"/>
              </w:tabs>
              <w:spacing w:line="276" w:lineRule="auto"/>
              <w:ind w:left="42" w:hanging="3"/>
              <w:jc w:val="both"/>
              <w:rPr>
                <w:rFonts w:ascii="Calibri" w:hAnsi="Calibri" w:cs="Tahoma"/>
                <w:sz w:val="22"/>
                <w:szCs w:val="22"/>
              </w:rPr>
            </w:pPr>
            <w:r>
              <w:rPr>
                <w:rFonts w:ascii="Calibri" w:hAnsi="Calibri" w:cs="Tahoma"/>
                <w:sz w:val="22"/>
                <w:szCs w:val="22"/>
              </w:rPr>
              <w:t xml:space="preserve">Governors </w:t>
            </w:r>
            <w:r w:rsidRPr="000039CF">
              <w:rPr>
                <w:rFonts w:ascii="Calibri" w:hAnsi="Calibri" w:cs="Tahoma"/>
                <w:b/>
                <w:sz w:val="22"/>
                <w:szCs w:val="22"/>
              </w:rPr>
              <w:t>approved</w:t>
            </w:r>
            <w:r w:rsidR="000039CF">
              <w:rPr>
                <w:rFonts w:ascii="Calibri" w:hAnsi="Calibri" w:cs="Tahoma"/>
                <w:sz w:val="22"/>
                <w:szCs w:val="22"/>
              </w:rPr>
              <w:t xml:space="preserve"> the following group policies</w:t>
            </w:r>
            <w:r>
              <w:rPr>
                <w:rFonts w:ascii="Calibri" w:hAnsi="Calibri" w:cs="Tahoma"/>
                <w:sz w:val="22"/>
                <w:szCs w:val="22"/>
              </w:rPr>
              <w:t>:</w:t>
            </w:r>
          </w:p>
          <w:p w14:paraId="18C39E55" w14:textId="64D0BDC6" w:rsidR="00F519EC" w:rsidRDefault="000039CF" w:rsidP="000039CF">
            <w:pPr>
              <w:pStyle w:val="ListParagraph"/>
              <w:numPr>
                <w:ilvl w:val="0"/>
                <w:numId w:val="31"/>
              </w:numPr>
              <w:tabs>
                <w:tab w:val="left" w:pos="42"/>
                <w:tab w:val="left" w:pos="1134"/>
              </w:tabs>
              <w:spacing w:line="276" w:lineRule="auto"/>
              <w:jc w:val="both"/>
              <w:rPr>
                <w:rFonts w:ascii="Calibri" w:hAnsi="Calibri" w:cs="Tahoma"/>
                <w:sz w:val="22"/>
                <w:szCs w:val="22"/>
              </w:rPr>
            </w:pPr>
            <w:r>
              <w:rPr>
                <w:rFonts w:ascii="Calibri" w:hAnsi="Calibri" w:cs="Tahoma"/>
                <w:sz w:val="22"/>
                <w:szCs w:val="22"/>
              </w:rPr>
              <w:t>Anti Bribery Policy and Procedure</w:t>
            </w:r>
          </w:p>
          <w:p w14:paraId="370D3510" w14:textId="6207DE15" w:rsidR="000039CF" w:rsidRDefault="000039CF" w:rsidP="000039CF">
            <w:pPr>
              <w:pStyle w:val="ListParagraph"/>
              <w:numPr>
                <w:ilvl w:val="0"/>
                <w:numId w:val="31"/>
              </w:numPr>
              <w:tabs>
                <w:tab w:val="left" w:pos="42"/>
                <w:tab w:val="left" w:pos="1134"/>
              </w:tabs>
              <w:spacing w:line="276" w:lineRule="auto"/>
              <w:jc w:val="both"/>
              <w:rPr>
                <w:rFonts w:ascii="Calibri" w:hAnsi="Calibri" w:cs="Tahoma"/>
                <w:sz w:val="22"/>
                <w:szCs w:val="22"/>
              </w:rPr>
            </w:pPr>
            <w:r>
              <w:rPr>
                <w:rFonts w:ascii="Calibri" w:hAnsi="Calibri" w:cs="Tahoma"/>
                <w:sz w:val="22"/>
                <w:szCs w:val="22"/>
              </w:rPr>
              <w:t>Anti Fraud Policy and Procedure</w:t>
            </w:r>
          </w:p>
          <w:p w14:paraId="62DFAAA3" w14:textId="782477CA" w:rsidR="000039CF" w:rsidRDefault="000039CF" w:rsidP="000039CF">
            <w:pPr>
              <w:pStyle w:val="ListParagraph"/>
              <w:numPr>
                <w:ilvl w:val="0"/>
                <w:numId w:val="31"/>
              </w:numPr>
              <w:tabs>
                <w:tab w:val="left" w:pos="42"/>
                <w:tab w:val="left" w:pos="1134"/>
              </w:tabs>
              <w:spacing w:line="276" w:lineRule="auto"/>
              <w:jc w:val="both"/>
              <w:rPr>
                <w:rFonts w:ascii="Calibri" w:hAnsi="Calibri" w:cs="Tahoma"/>
                <w:sz w:val="22"/>
                <w:szCs w:val="22"/>
              </w:rPr>
            </w:pPr>
            <w:r>
              <w:rPr>
                <w:rFonts w:ascii="Calibri" w:hAnsi="Calibri" w:cs="Tahoma"/>
                <w:sz w:val="22"/>
                <w:szCs w:val="22"/>
              </w:rPr>
              <w:t>Whistleblowing Policy and Procedure</w:t>
            </w:r>
          </w:p>
          <w:p w14:paraId="56AF6F37" w14:textId="77777777" w:rsidR="00BE0D90" w:rsidRDefault="00BE0D90" w:rsidP="00352E71">
            <w:pPr>
              <w:pStyle w:val="ListParagraph"/>
              <w:tabs>
                <w:tab w:val="left" w:pos="323"/>
                <w:tab w:val="left" w:pos="1134"/>
              </w:tabs>
              <w:spacing w:line="276" w:lineRule="auto"/>
              <w:ind w:left="323" w:hanging="284"/>
              <w:jc w:val="both"/>
              <w:rPr>
                <w:rFonts w:ascii="Calibri" w:hAnsi="Calibri" w:cs="Tahoma"/>
                <w:sz w:val="22"/>
                <w:szCs w:val="22"/>
              </w:rPr>
            </w:pPr>
          </w:p>
          <w:p w14:paraId="61F762D9" w14:textId="77777777" w:rsidR="00BE0D90" w:rsidRDefault="00BE0D90" w:rsidP="00352E71">
            <w:pPr>
              <w:pStyle w:val="ListParagraph"/>
              <w:tabs>
                <w:tab w:val="left" w:pos="323"/>
                <w:tab w:val="left" w:pos="1134"/>
              </w:tabs>
              <w:spacing w:line="276" w:lineRule="auto"/>
              <w:ind w:left="323" w:hanging="284"/>
              <w:jc w:val="both"/>
              <w:rPr>
                <w:rFonts w:ascii="Calibri" w:hAnsi="Calibri" w:cs="Tahoma"/>
                <w:i/>
                <w:sz w:val="22"/>
                <w:szCs w:val="22"/>
              </w:rPr>
            </w:pPr>
            <w:r>
              <w:rPr>
                <w:rFonts w:ascii="Calibri" w:hAnsi="Calibri" w:cs="Tahoma"/>
                <w:i/>
                <w:sz w:val="22"/>
                <w:szCs w:val="22"/>
              </w:rPr>
              <w:t>Rosalind Armstrong and Claire Leece left the meeting</w:t>
            </w:r>
          </w:p>
          <w:p w14:paraId="70E3ADFE" w14:textId="77777777" w:rsidR="00BE0D90" w:rsidRDefault="00BE0D90" w:rsidP="00352E71">
            <w:pPr>
              <w:pStyle w:val="ListParagraph"/>
              <w:tabs>
                <w:tab w:val="left" w:pos="323"/>
                <w:tab w:val="left" w:pos="1134"/>
              </w:tabs>
              <w:spacing w:line="276" w:lineRule="auto"/>
              <w:ind w:left="323" w:hanging="284"/>
              <w:jc w:val="both"/>
              <w:rPr>
                <w:rFonts w:ascii="Calibri" w:hAnsi="Calibri" w:cs="Tahoma"/>
                <w:i/>
                <w:sz w:val="22"/>
                <w:szCs w:val="22"/>
              </w:rPr>
            </w:pPr>
          </w:p>
          <w:p w14:paraId="45ADD6FA" w14:textId="6BE5FB39" w:rsidR="008D6470" w:rsidRPr="00BE0D90" w:rsidRDefault="008D6470" w:rsidP="00352E71">
            <w:pPr>
              <w:pStyle w:val="ListParagraph"/>
              <w:tabs>
                <w:tab w:val="left" w:pos="323"/>
                <w:tab w:val="left" w:pos="1134"/>
              </w:tabs>
              <w:spacing w:line="276" w:lineRule="auto"/>
              <w:ind w:left="323" w:hanging="284"/>
              <w:jc w:val="both"/>
              <w:rPr>
                <w:rFonts w:ascii="Calibri" w:hAnsi="Calibri" w:cs="Tahoma"/>
                <w:i/>
                <w:sz w:val="22"/>
                <w:szCs w:val="22"/>
              </w:rPr>
            </w:pPr>
          </w:p>
        </w:tc>
      </w:tr>
      <w:tr w:rsidR="00BE0D90" w:rsidRPr="00820850" w14:paraId="1BBCC034" w14:textId="77777777" w:rsidTr="00352E71">
        <w:tc>
          <w:tcPr>
            <w:tcW w:w="1135" w:type="dxa"/>
          </w:tcPr>
          <w:p w14:paraId="398C0C90" w14:textId="4F6F03F4" w:rsidR="00BE0D90" w:rsidRDefault="00BE0D90" w:rsidP="00352E71">
            <w:pPr>
              <w:tabs>
                <w:tab w:val="left" w:pos="0"/>
              </w:tabs>
              <w:spacing w:line="276" w:lineRule="auto"/>
              <w:jc w:val="both"/>
              <w:rPr>
                <w:rFonts w:ascii="Calibri" w:hAnsi="Calibri" w:cs="Tahoma"/>
                <w:b/>
                <w:sz w:val="22"/>
                <w:szCs w:val="22"/>
              </w:rPr>
            </w:pPr>
            <w:r>
              <w:rPr>
                <w:rFonts w:ascii="Calibri" w:hAnsi="Calibri" w:cs="Tahoma"/>
                <w:b/>
                <w:sz w:val="22"/>
                <w:szCs w:val="22"/>
              </w:rPr>
              <w:lastRenderedPageBreak/>
              <w:t>A23/35</w:t>
            </w:r>
          </w:p>
        </w:tc>
        <w:tc>
          <w:tcPr>
            <w:tcW w:w="8640" w:type="dxa"/>
          </w:tcPr>
          <w:p w14:paraId="4CCAD0E5" w14:textId="115BFAE7" w:rsidR="00BE0D90" w:rsidRDefault="00BE0D90" w:rsidP="00352E71">
            <w:pPr>
              <w:tabs>
                <w:tab w:val="left" w:pos="181"/>
                <w:tab w:val="left" w:pos="1134"/>
              </w:tabs>
              <w:spacing w:after="120" w:line="276" w:lineRule="auto"/>
              <w:jc w:val="both"/>
              <w:rPr>
                <w:rFonts w:ascii="Calibri" w:hAnsi="Calibri" w:cs="Tahoma"/>
                <w:b/>
                <w:sz w:val="22"/>
                <w:szCs w:val="22"/>
              </w:rPr>
            </w:pPr>
            <w:r w:rsidRPr="002673AD">
              <w:rPr>
                <w:rFonts w:ascii="Calibri" w:hAnsi="Calibri" w:cs="Tahoma"/>
                <w:b/>
                <w:sz w:val="22"/>
                <w:szCs w:val="22"/>
              </w:rPr>
              <w:t xml:space="preserve">Agenda Item </w:t>
            </w:r>
            <w:r>
              <w:rPr>
                <w:rFonts w:ascii="Calibri" w:hAnsi="Calibri" w:cs="Tahoma"/>
                <w:b/>
                <w:sz w:val="22"/>
                <w:szCs w:val="22"/>
              </w:rPr>
              <w:t xml:space="preserve">13 – Internal Auditor performance </w:t>
            </w:r>
          </w:p>
        </w:tc>
      </w:tr>
      <w:tr w:rsidR="00BE0D90" w:rsidRPr="00820850" w14:paraId="3E24C0BF" w14:textId="77777777" w:rsidTr="00352E71">
        <w:tc>
          <w:tcPr>
            <w:tcW w:w="1135" w:type="dxa"/>
          </w:tcPr>
          <w:p w14:paraId="33264AA8" w14:textId="77777777" w:rsidR="00BE0D90" w:rsidRDefault="00BE0D90" w:rsidP="00352E71">
            <w:pPr>
              <w:tabs>
                <w:tab w:val="left" w:pos="0"/>
              </w:tabs>
              <w:spacing w:line="276" w:lineRule="auto"/>
              <w:jc w:val="both"/>
              <w:rPr>
                <w:rFonts w:ascii="Calibri" w:hAnsi="Calibri" w:cs="Tahoma"/>
                <w:b/>
                <w:sz w:val="22"/>
                <w:szCs w:val="22"/>
              </w:rPr>
            </w:pPr>
          </w:p>
        </w:tc>
        <w:tc>
          <w:tcPr>
            <w:tcW w:w="8640" w:type="dxa"/>
          </w:tcPr>
          <w:p w14:paraId="12745F42" w14:textId="77777777" w:rsidR="005402B2" w:rsidRDefault="00F519EC" w:rsidP="005402B2">
            <w:pPr>
              <w:pStyle w:val="ListParagraph"/>
              <w:tabs>
                <w:tab w:val="left" w:pos="42"/>
                <w:tab w:val="left" w:pos="1134"/>
              </w:tabs>
              <w:spacing w:line="276" w:lineRule="auto"/>
              <w:ind w:left="42" w:hanging="3"/>
              <w:jc w:val="both"/>
              <w:rPr>
                <w:rFonts w:ascii="Calibri" w:hAnsi="Calibri" w:cs="Tahoma"/>
                <w:sz w:val="22"/>
                <w:szCs w:val="22"/>
              </w:rPr>
            </w:pPr>
            <w:r>
              <w:rPr>
                <w:rFonts w:ascii="Calibri" w:hAnsi="Calibri" w:cs="Tahoma"/>
                <w:sz w:val="22"/>
                <w:szCs w:val="22"/>
              </w:rPr>
              <w:t>The Chief Financial Officer confirmed that, overall, AuditOne had provide</w:t>
            </w:r>
            <w:r w:rsidR="005402B2">
              <w:rPr>
                <w:rFonts w:ascii="Calibri" w:hAnsi="Calibri" w:cs="Tahoma"/>
                <w:sz w:val="22"/>
                <w:szCs w:val="22"/>
              </w:rPr>
              <w:t>d</w:t>
            </w:r>
            <w:r>
              <w:rPr>
                <w:rFonts w:ascii="Calibri" w:hAnsi="Calibri" w:cs="Tahoma"/>
                <w:sz w:val="22"/>
                <w:szCs w:val="22"/>
              </w:rPr>
              <w:t xml:space="preserve"> a good service and that there </w:t>
            </w:r>
            <w:r w:rsidR="005402B2">
              <w:rPr>
                <w:rFonts w:ascii="Calibri" w:hAnsi="Calibri" w:cs="Tahoma"/>
                <w:sz w:val="22"/>
                <w:szCs w:val="22"/>
              </w:rPr>
              <w:t>had been a positive</w:t>
            </w:r>
            <w:r>
              <w:rPr>
                <w:rFonts w:ascii="Calibri" w:hAnsi="Calibri" w:cs="Tahoma"/>
                <w:sz w:val="22"/>
                <w:szCs w:val="22"/>
              </w:rPr>
              <w:t xml:space="preserve"> working relationship</w:t>
            </w:r>
            <w:r w:rsidR="005402B2">
              <w:rPr>
                <w:rFonts w:ascii="Calibri" w:hAnsi="Calibri" w:cs="Tahoma"/>
                <w:sz w:val="22"/>
                <w:szCs w:val="22"/>
              </w:rPr>
              <w:t xml:space="preserve"> over the year</w:t>
            </w:r>
            <w:r>
              <w:rPr>
                <w:rFonts w:ascii="Calibri" w:hAnsi="Calibri" w:cs="Tahoma"/>
                <w:sz w:val="22"/>
                <w:szCs w:val="22"/>
              </w:rPr>
              <w:t xml:space="preserve">. Some of the delays </w:t>
            </w:r>
            <w:r w:rsidR="005402B2">
              <w:rPr>
                <w:rFonts w:ascii="Calibri" w:hAnsi="Calibri" w:cs="Tahoma"/>
                <w:sz w:val="22"/>
                <w:szCs w:val="22"/>
              </w:rPr>
              <w:t>experienced had been</w:t>
            </w:r>
            <w:r>
              <w:rPr>
                <w:rFonts w:ascii="Calibri" w:hAnsi="Calibri" w:cs="Tahoma"/>
                <w:sz w:val="22"/>
                <w:szCs w:val="22"/>
              </w:rPr>
              <w:t xml:space="preserve"> on the part of Etc. </w:t>
            </w:r>
            <w:r w:rsidR="005402B2">
              <w:rPr>
                <w:rFonts w:ascii="Calibri" w:hAnsi="Calibri" w:cs="Tahoma"/>
                <w:sz w:val="22"/>
                <w:szCs w:val="22"/>
              </w:rPr>
              <w:t xml:space="preserve">and it was noted that </w:t>
            </w:r>
            <w:r>
              <w:rPr>
                <w:rFonts w:ascii="Calibri" w:hAnsi="Calibri" w:cs="Tahoma"/>
                <w:sz w:val="22"/>
                <w:szCs w:val="22"/>
              </w:rPr>
              <w:t xml:space="preserve">AuditOne had </w:t>
            </w:r>
            <w:r w:rsidR="005402B2">
              <w:rPr>
                <w:rFonts w:ascii="Calibri" w:hAnsi="Calibri" w:cs="Tahoma"/>
                <w:sz w:val="22"/>
                <w:szCs w:val="22"/>
              </w:rPr>
              <w:t xml:space="preserve">now </w:t>
            </w:r>
            <w:r>
              <w:rPr>
                <w:rFonts w:ascii="Calibri" w:hAnsi="Calibri" w:cs="Tahoma"/>
                <w:sz w:val="22"/>
                <w:szCs w:val="22"/>
              </w:rPr>
              <w:t>withdrawn from the education market.</w:t>
            </w:r>
            <w:r w:rsidR="005402B2">
              <w:rPr>
                <w:rFonts w:ascii="Calibri" w:hAnsi="Calibri" w:cs="Tahoma"/>
                <w:sz w:val="22"/>
                <w:szCs w:val="22"/>
              </w:rPr>
              <w:t xml:space="preserve"> </w:t>
            </w:r>
            <w:r w:rsidRPr="005402B2">
              <w:rPr>
                <w:rFonts w:ascii="Calibri" w:hAnsi="Calibri" w:cs="Tahoma"/>
                <w:sz w:val="22"/>
                <w:szCs w:val="22"/>
              </w:rPr>
              <w:t xml:space="preserve">A governor commented that this had been the first </w:t>
            </w:r>
            <w:r w:rsidR="005402B2" w:rsidRPr="005402B2">
              <w:rPr>
                <w:rFonts w:ascii="Calibri" w:hAnsi="Calibri" w:cs="Tahoma"/>
                <w:sz w:val="22"/>
                <w:szCs w:val="22"/>
              </w:rPr>
              <w:t xml:space="preserve">year delays had been such an issue. </w:t>
            </w:r>
          </w:p>
          <w:p w14:paraId="18D95C4D" w14:textId="77777777" w:rsidR="005402B2" w:rsidRDefault="005402B2" w:rsidP="005402B2">
            <w:pPr>
              <w:pStyle w:val="ListParagraph"/>
              <w:tabs>
                <w:tab w:val="left" w:pos="42"/>
                <w:tab w:val="left" w:pos="1134"/>
              </w:tabs>
              <w:spacing w:line="276" w:lineRule="auto"/>
              <w:ind w:left="42" w:hanging="3"/>
              <w:jc w:val="both"/>
              <w:rPr>
                <w:rFonts w:ascii="Calibri" w:hAnsi="Calibri" w:cs="Tahoma"/>
                <w:sz w:val="22"/>
                <w:szCs w:val="22"/>
              </w:rPr>
            </w:pPr>
          </w:p>
          <w:p w14:paraId="3C7C05E8" w14:textId="6D2475BD" w:rsidR="00F519EC" w:rsidRPr="005402B2" w:rsidRDefault="005402B2" w:rsidP="005402B2">
            <w:pPr>
              <w:pStyle w:val="ListParagraph"/>
              <w:tabs>
                <w:tab w:val="left" w:pos="42"/>
                <w:tab w:val="left" w:pos="1134"/>
              </w:tabs>
              <w:spacing w:line="276" w:lineRule="auto"/>
              <w:ind w:left="42" w:hanging="3"/>
              <w:jc w:val="both"/>
              <w:rPr>
                <w:rFonts w:ascii="Calibri" w:hAnsi="Calibri" w:cs="Tahoma"/>
                <w:sz w:val="22"/>
                <w:szCs w:val="22"/>
              </w:rPr>
            </w:pPr>
            <w:r w:rsidRPr="005402B2">
              <w:rPr>
                <w:rFonts w:ascii="Calibri" w:hAnsi="Calibri" w:cs="Tahoma"/>
                <w:sz w:val="22"/>
                <w:szCs w:val="22"/>
              </w:rPr>
              <w:t>The</w:t>
            </w:r>
            <w:r w:rsidR="00F519EC" w:rsidRPr="005402B2">
              <w:rPr>
                <w:rFonts w:ascii="Calibri" w:hAnsi="Calibri" w:cs="Tahoma"/>
                <w:sz w:val="22"/>
                <w:szCs w:val="22"/>
              </w:rPr>
              <w:t xml:space="preserve"> Chief Financial Officer confirmed that she was looking forward to working with </w:t>
            </w:r>
            <w:r>
              <w:rPr>
                <w:rFonts w:ascii="Calibri" w:hAnsi="Calibri" w:cs="Tahoma"/>
                <w:sz w:val="22"/>
                <w:szCs w:val="22"/>
              </w:rPr>
              <w:t>the</w:t>
            </w:r>
            <w:r w:rsidR="00F519EC" w:rsidRPr="005402B2">
              <w:rPr>
                <w:rFonts w:ascii="Calibri" w:hAnsi="Calibri" w:cs="Tahoma"/>
                <w:sz w:val="22"/>
                <w:szCs w:val="22"/>
              </w:rPr>
              <w:t xml:space="preserve"> new internal audit provider</w:t>
            </w:r>
            <w:r w:rsidRPr="005402B2">
              <w:rPr>
                <w:rFonts w:ascii="Calibri" w:hAnsi="Calibri" w:cs="Tahoma"/>
                <w:sz w:val="22"/>
                <w:szCs w:val="22"/>
              </w:rPr>
              <w:t xml:space="preserve">; a </w:t>
            </w:r>
            <w:r w:rsidR="00F519EC" w:rsidRPr="005402B2">
              <w:rPr>
                <w:rFonts w:ascii="Calibri" w:hAnsi="Calibri" w:cs="Tahoma"/>
                <w:sz w:val="22"/>
                <w:szCs w:val="22"/>
              </w:rPr>
              <w:t xml:space="preserve">planning meeting </w:t>
            </w:r>
            <w:r w:rsidRPr="005402B2">
              <w:rPr>
                <w:rFonts w:ascii="Calibri" w:hAnsi="Calibri" w:cs="Tahoma"/>
                <w:sz w:val="22"/>
                <w:szCs w:val="22"/>
              </w:rPr>
              <w:t xml:space="preserve">would be held </w:t>
            </w:r>
            <w:r w:rsidR="00F27C8E">
              <w:rPr>
                <w:rFonts w:ascii="Calibri" w:hAnsi="Calibri" w:cs="Tahoma"/>
                <w:sz w:val="22"/>
                <w:szCs w:val="22"/>
              </w:rPr>
              <w:t xml:space="preserve">with TIAA </w:t>
            </w:r>
            <w:r w:rsidR="00F519EC" w:rsidRPr="005402B2">
              <w:rPr>
                <w:rFonts w:ascii="Calibri" w:hAnsi="Calibri" w:cs="Tahoma"/>
                <w:sz w:val="22"/>
                <w:szCs w:val="22"/>
              </w:rPr>
              <w:t xml:space="preserve">over the summer </w:t>
            </w:r>
            <w:r w:rsidR="00C71DE4">
              <w:rPr>
                <w:rFonts w:ascii="Calibri" w:hAnsi="Calibri" w:cs="Tahoma"/>
                <w:sz w:val="22"/>
                <w:szCs w:val="22"/>
              </w:rPr>
              <w:t xml:space="preserve">and </w:t>
            </w:r>
            <w:r w:rsidR="00F27C8E">
              <w:rPr>
                <w:rFonts w:ascii="Calibri" w:hAnsi="Calibri" w:cs="Tahoma"/>
                <w:sz w:val="22"/>
                <w:szCs w:val="22"/>
              </w:rPr>
              <w:t>also attended by the</w:t>
            </w:r>
            <w:r w:rsidR="00F519EC" w:rsidRPr="005402B2">
              <w:rPr>
                <w:rFonts w:ascii="Calibri" w:hAnsi="Calibri" w:cs="Tahoma"/>
                <w:sz w:val="22"/>
                <w:szCs w:val="22"/>
              </w:rPr>
              <w:t xml:space="preserve"> Audit Committee Chair. AuditOne had also </w:t>
            </w:r>
            <w:r w:rsidRPr="005402B2">
              <w:rPr>
                <w:rFonts w:ascii="Calibri" w:hAnsi="Calibri" w:cs="Tahoma"/>
                <w:sz w:val="22"/>
                <w:szCs w:val="22"/>
              </w:rPr>
              <w:t>offered</w:t>
            </w:r>
            <w:r w:rsidR="00F519EC" w:rsidRPr="005402B2">
              <w:rPr>
                <w:rFonts w:ascii="Calibri" w:hAnsi="Calibri" w:cs="Tahoma"/>
                <w:sz w:val="22"/>
                <w:szCs w:val="22"/>
              </w:rPr>
              <w:t xml:space="preserve"> to provide a handover should TIAA want one</w:t>
            </w:r>
            <w:r w:rsidRPr="005402B2">
              <w:rPr>
                <w:rFonts w:ascii="Calibri" w:hAnsi="Calibri" w:cs="Tahoma"/>
                <w:sz w:val="22"/>
                <w:szCs w:val="22"/>
              </w:rPr>
              <w:t xml:space="preserve"> though</w:t>
            </w:r>
            <w:r w:rsidR="00C71DE4">
              <w:rPr>
                <w:rFonts w:ascii="Calibri" w:hAnsi="Calibri" w:cs="Tahoma"/>
                <w:sz w:val="22"/>
                <w:szCs w:val="22"/>
              </w:rPr>
              <w:t xml:space="preserve"> it was felt that</w:t>
            </w:r>
            <w:r w:rsidRPr="005402B2">
              <w:rPr>
                <w:rFonts w:ascii="Calibri" w:hAnsi="Calibri" w:cs="Tahoma"/>
                <w:sz w:val="22"/>
                <w:szCs w:val="22"/>
              </w:rPr>
              <w:t xml:space="preserve">, </w:t>
            </w:r>
            <w:r w:rsidR="00F519EC" w:rsidRPr="005402B2">
              <w:rPr>
                <w:rFonts w:ascii="Calibri" w:hAnsi="Calibri" w:cs="Tahoma"/>
                <w:sz w:val="22"/>
                <w:szCs w:val="22"/>
              </w:rPr>
              <w:t xml:space="preserve">generally, </w:t>
            </w:r>
            <w:r w:rsidR="00C71DE4">
              <w:rPr>
                <w:rFonts w:ascii="Calibri" w:hAnsi="Calibri" w:cs="Tahoma"/>
                <w:sz w:val="22"/>
                <w:szCs w:val="22"/>
              </w:rPr>
              <w:t xml:space="preserve">it would be sufficient to provide TIAA with </w:t>
            </w:r>
            <w:r w:rsidR="00F519EC" w:rsidRPr="005402B2">
              <w:rPr>
                <w:rFonts w:ascii="Calibri" w:hAnsi="Calibri" w:cs="Tahoma"/>
                <w:sz w:val="22"/>
                <w:szCs w:val="22"/>
              </w:rPr>
              <w:t xml:space="preserve">previous </w:t>
            </w:r>
            <w:r w:rsidR="00C71DE4">
              <w:rPr>
                <w:rFonts w:ascii="Calibri" w:hAnsi="Calibri" w:cs="Tahoma"/>
                <w:sz w:val="22"/>
                <w:szCs w:val="22"/>
              </w:rPr>
              <w:t xml:space="preserve">audit </w:t>
            </w:r>
            <w:r w:rsidR="00F519EC" w:rsidRPr="005402B2">
              <w:rPr>
                <w:rFonts w:ascii="Calibri" w:hAnsi="Calibri" w:cs="Tahoma"/>
                <w:sz w:val="22"/>
                <w:szCs w:val="22"/>
              </w:rPr>
              <w:t>reports</w:t>
            </w:r>
            <w:r>
              <w:rPr>
                <w:rFonts w:ascii="Calibri" w:hAnsi="Calibri" w:cs="Tahoma"/>
                <w:sz w:val="22"/>
                <w:szCs w:val="22"/>
              </w:rPr>
              <w:t>, with</w:t>
            </w:r>
            <w:r w:rsidR="00F519EC" w:rsidRPr="005402B2">
              <w:rPr>
                <w:rFonts w:ascii="Calibri" w:hAnsi="Calibri" w:cs="Tahoma"/>
                <w:sz w:val="22"/>
                <w:szCs w:val="22"/>
              </w:rPr>
              <w:t xml:space="preserve"> a </w:t>
            </w:r>
            <w:r w:rsidRPr="005402B2">
              <w:rPr>
                <w:rFonts w:ascii="Calibri" w:hAnsi="Calibri" w:cs="Tahoma"/>
                <w:sz w:val="22"/>
                <w:szCs w:val="22"/>
              </w:rPr>
              <w:t xml:space="preserve">formal </w:t>
            </w:r>
            <w:r w:rsidR="00F519EC" w:rsidRPr="005402B2">
              <w:rPr>
                <w:rFonts w:ascii="Calibri" w:hAnsi="Calibri" w:cs="Tahoma"/>
                <w:sz w:val="22"/>
                <w:szCs w:val="22"/>
              </w:rPr>
              <w:t xml:space="preserve">handover </w:t>
            </w:r>
            <w:r w:rsidR="00C71DE4">
              <w:rPr>
                <w:rFonts w:ascii="Calibri" w:hAnsi="Calibri" w:cs="Tahoma"/>
                <w:sz w:val="22"/>
                <w:szCs w:val="22"/>
              </w:rPr>
              <w:t xml:space="preserve">process </w:t>
            </w:r>
            <w:r w:rsidR="00F519EC" w:rsidRPr="005402B2">
              <w:rPr>
                <w:rFonts w:ascii="Calibri" w:hAnsi="Calibri" w:cs="Tahoma"/>
                <w:sz w:val="22"/>
                <w:szCs w:val="22"/>
              </w:rPr>
              <w:t xml:space="preserve">more </w:t>
            </w:r>
            <w:r w:rsidRPr="005402B2">
              <w:rPr>
                <w:rFonts w:ascii="Calibri" w:hAnsi="Calibri" w:cs="Tahoma"/>
                <w:sz w:val="22"/>
                <w:szCs w:val="22"/>
              </w:rPr>
              <w:t>important</w:t>
            </w:r>
            <w:r w:rsidR="00F519EC" w:rsidRPr="005402B2">
              <w:rPr>
                <w:rFonts w:ascii="Calibri" w:hAnsi="Calibri" w:cs="Tahoma"/>
                <w:sz w:val="22"/>
                <w:szCs w:val="22"/>
              </w:rPr>
              <w:t xml:space="preserve"> for external audit. </w:t>
            </w:r>
          </w:p>
          <w:p w14:paraId="5586A290" w14:textId="77777777" w:rsidR="00F519EC" w:rsidRDefault="00F519EC" w:rsidP="00F519EC">
            <w:pPr>
              <w:pStyle w:val="ListParagraph"/>
              <w:tabs>
                <w:tab w:val="left" w:pos="42"/>
                <w:tab w:val="left" w:pos="1134"/>
              </w:tabs>
              <w:spacing w:line="276" w:lineRule="auto"/>
              <w:ind w:left="42" w:hanging="3"/>
              <w:jc w:val="both"/>
              <w:rPr>
                <w:rFonts w:ascii="Calibri" w:hAnsi="Calibri" w:cs="Tahoma"/>
                <w:sz w:val="22"/>
                <w:szCs w:val="22"/>
              </w:rPr>
            </w:pPr>
          </w:p>
          <w:p w14:paraId="278D1C2C" w14:textId="34CFAB95" w:rsidR="00F519EC" w:rsidRDefault="00F519EC" w:rsidP="00F519EC">
            <w:pPr>
              <w:pStyle w:val="ListParagraph"/>
              <w:tabs>
                <w:tab w:val="left" w:pos="42"/>
                <w:tab w:val="left" w:pos="1134"/>
              </w:tabs>
              <w:spacing w:line="276" w:lineRule="auto"/>
              <w:ind w:left="42" w:hanging="3"/>
              <w:jc w:val="both"/>
              <w:rPr>
                <w:rFonts w:ascii="Calibri" w:hAnsi="Calibri" w:cs="Tahoma"/>
                <w:sz w:val="22"/>
                <w:szCs w:val="22"/>
              </w:rPr>
            </w:pPr>
            <w:r>
              <w:rPr>
                <w:rFonts w:ascii="Calibri" w:hAnsi="Calibri" w:cs="Tahoma"/>
                <w:sz w:val="22"/>
                <w:szCs w:val="22"/>
              </w:rPr>
              <w:t xml:space="preserve">A governor asked whether the low number of </w:t>
            </w:r>
            <w:r w:rsidR="005402B2">
              <w:rPr>
                <w:rFonts w:ascii="Calibri" w:hAnsi="Calibri" w:cs="Tahoma"/>
                <w:sz w:val="22"/>
                <w:szCs w:val="22"/>
              </w:rPr>
              <w:t>responses to the audit tenders</w:t>
            </w:r>
            <w:r>
              <w:rPr>
                <w:rFonts w:ascii="Calibri" w:hAnsi="Calibri" w:cs="Tahoma"/>
                <w:sz w:val="22"/>
                <w:szCs w:val="22"/>
              </w:rPr>
              <w:t xml:space="preserve"> should be added to the strategic risk register; it was felt that this would be more appropriate </w:t>
            </w:r>
            <w:r w:rsidR="005402B2">
              <w:rPr>
                <w:rFonts w:ascii="Calibri" w:hAnsi="Calibri" w:cs="Tahoma"/>
                <w:sz w:val="22"/>
                <w:szCs w:val="22"/>
              </w:rPr>
              <w:t xml:space="preserve">as the next tender exercise approached </w:t>
            </w:r>
            <w:r>
              <w:rPr>
                <w:rFonts w:ascii="Calibri" w:hAnsi="Calibri" w:cs="Tahoma"/>
                <w:sz w:val="22"/>
                <w:szCs w:val="22"/>
              </w:rPr>
              <w:t xml:space="preserve">in three to five years’ time though the performance </w:t>
            </w:r>
            <w:r w:rsidR="005402B2">
              <w:rPr>
                <w:rFonts w:ascii="Calibri" w:hAnsi="Calibri" w:cs="Tahoma"/>
                <w:sz w:val="22"/>
                <w:szCs w:val="22"/>
              </w:rPr>
              <w:t xml:space="preserve">of </w:t>
            </w:r>
            <w:r>
              <w:rPr>
                <w:rFonts w:ascii="Calibri" w:hAnsi="Calibri" w:cs="Tahoma"/>
                <w:sz w:val="22"/>
                <w:szCs w:val="22"/>
              </w:rPr>
              <w:t>the new audit providers could be</w:t>
            </w:r>
            <w:r w:rsidR="005402B2">
              <w:rPr>
                <w:rFonts w:ascii="Calibri" w:hAnsi="Calibri" w:cs="Tahoma"/>
                <w:sz w:val="22"/>
                <w:szCs w:val="22"/>
              </w:rPr>
              <w:t xml:space="preserve"> considered for inclusion, possibly in the Finance departmental risk register</w:t>
            </w:r>
            <w:r>
              <w:rPr>
                <w:rFonts w:ascii="Calibri" w:hAnsi="Calibri" w:cs="Tahoma"/>
                <w:sz w:val="22"/>
                <w:szCs w:val="22"/>
              </w:rPr>
              <w:t xml:space="preserve">. </w:t>
            </w:r>
            <w:r w:rsidR="005402B2">
              <w:rPr>
                <w:rFonts w:ascii="Calibri" w:hAnsi="Calibri" w:cs="Tahoma"/>
                <w:sz w:val="22"/>
                <w:szCs w:val="22"/>
              </w:rPr>
              <w:t>It was noted that TIAA had been appointed as i</w:t>
            </w:r>
            <w:r>
              <w:rPr>
                <w:rFonts w:ascii="Calibri" w:hAnsi="Calibri" w:cs="Tahoma"/>
                <w:sz w:val="22"/>
                <w:szCs w:val="22"/>
              </w:rPr>
              <w:t xml:space="preserve">nternal auditors </w:t>
            </w:r>
            <w:r w:rsidR="005402B2">
              <w:rPr>
                <w:rFonts w:ascii="Calibri" w:hAnsi="Calibri" w:cs="Tahoma"/>
                <w:sz w:val="22"/>
                <w:szCs w:val="22"/>
              </w:rPr>
              <w:t>from</w:t>
            </w:r>
            <w:r>
              <w:rPr>
                <w:rFonts w:ascii="Calibri" w:hAnsi="Calibri" w:cs="Tahoma"/>
                <w:sz w:val="22"/>
                <w:szCs w:val="22"/>
              </w:rPr>
              <w:t xml:space="preserve"> 1 August 2023</w:t>
            </w:r>
            <w:r w:rsidR="00657511">
              <w:rPr>
                <w:rFonts w:ascii="Calibri" w:hAnsi="Calibri" w:cs="Tahoma"/>
                <w:sz w:val="22"/>
                <w:szCs w:val="22"/>
              </w:rPr>
              <w:t xml:space="preserve">; </w:t>
            </w:r>
            <w:r w:rsidR="005402B2">
              <w:rPr>
                <w:rFonts w:ascii="Calibri" w:hAnsi="Calibri" w:cs="Tahoma"/>
                <w:sz w:val="22"/>
                <w:szCs w:val="22"/>
              </w:rPr>
              <w:t xml:space="preserve">RSM would continue as </w:t>
            </w:r>
            <w:r w:rsidR="00657511">
              <w:rPr>
                <w:rFonts w:ascii="Calibri" w:hAnsi="Calibri" w:cs="Tahoma"/>
                <w:sz w:val="22"/>
                <w:szCs w:val="22"/>
              </w:rPr>
              <w:t xml:space="preserve">external </w:t>
            </w:r>
            <w:r w:rsidR="005402B2">
              <w:rPr>
                <w:rFonts w:ascii="Calibri" w:hAnsi="Calibri" w:cs="Tahoma"/>
                <w:sz w:val="22"/>
                <w:szCs w:val="22"/>
              </w:rPr>
              <w:t>audit providers to the end of December, with</w:t>
            </w:r>
            <w:r w:rsidR="00657511">
              <w:rPr>
                <w:rFonts w:ascii="Calibri" w:hAnsi="Calibri" w:cs="Tahoma"/>
                <w:sz w:val="22"/>
                <w:szCs w:val="22"/>
              </w:rPr>
              <w:t xml:space="preserve"> Beever and Struthers </w:t>
            </w:r>
            <w:r w:rsidR="005402B2">
              <w:rPr>
                <w:rFonts w:ascii="Calibri" w:hAnsi="Calibri" w:cs="Tahoma"/>
                <w:sz w:val="22"/>
                <w:szCs w:val="22"/>
              </w:rPr>
              <w:t xml:space="preserve">appointed </w:t>
            </w:r>
            <w:r w:rsidR="00657511">
              <w:rPr>
                <w:rFonts w:ascii="Calibri" w:hAnsi="Calibri" w:cs="Tahoma"/>
                <w:sz w:val="22"/>
                <w:szCs w:val="22"/>
              </w:rPr>
              <w:t xml:space="preserve">from </w:t>
            </w:r>
            <w:r w:rsidR="005402B2">
              <w:rPr>
                <w:rFonts w:ascii="Calibri" w:hAnsi="Calibri" w:cs="Tahoma"/>
                <w:sz w:val="22"/>
                <w:szCs w:val="22"/>
              </w:rPr>
              <w:t xml:space="preserve">1 </w:t>
            </w:r>
            <w:r w:rsidR="00657511">
              <w:rPr>
                <w:rFonts w:ascii="Calibri" w:hAnsi="Calibri" w:cs="Tahoma"/>
                <w:sz w:val="22"/>
                <w:szCs w:val="22"/>
              </w:rPr>
              <w:t>January 2024</w:t>
            </w:r>
            <w:r w:rsidR="005402B2">
              <w:rPr>
                <w:rFonts w:ascii="Calibri" w:hAnsi="Calibri" w:cs="Tahoma"/>
                <w:sz w:val="22"/>
                <w:szCs w:val="22"/>
              </w:rPr>
              <w:t>,</w:t>
            </w:r>
            <w:r w:rsidR="00657511">
              <w:rPr>
                <w:rFonts w:ascii="Calibri" w:hAnsi="Calibri" w:cs="Tahoma"/>
                <w:sz w:val="22"/>
                <w:szCs w:val="22"/>
              </w:rPr>
              <w:t xml:space="preserve"> giving a long lead in and allow</w:t>
            </w:r>
            <w:r w:rsidR="005402B2">
              <w:rPr>
                <w:rFonts w:ascii="Calibri" w:hAnsi="Calibri" w:cs="Tahoma"/>
                <w:sz w:val="22"/>
                <w:szCs w:val="22"/>
              </w:rPr>
              <w:t>ing</w:t>
            </w:r>
            <w:r w:rsidR="00657511">
              <w:rPr>
                <w:rFonts w:ascii="Calibri" w:hAnsi="Calibri" w:cs="Tahoma"/>
                <w:sz w:val="22"/>
                <w:szCs w:val="22"/>
              </w:rPr>
              <w:t xml:space="preserve"> </w:t>
            </w:r>
            <w:r w:rsidR="00F27C8E">
              <w:rPr>
                <w:rFonts w:ascii="Calibri" w:hAnsi="Calibri" w:cs="Tahoma"/>
                <w:sz w:val="22"/>
                <w:szCs w:val="22"/>
              </w:rPr>
              <w:t>familiarisation time</w:t>
            </w:r>
            <w:r w:rsidR="00657511">
              <w:rPr>
                <w:rFonts w:ascii="Calibri" w:hAnsi="Calibri" w:cs="Tahoma"/>
                <w:sz w:val="22"/>
                <w:szCs w:val="22"/>
              </w:rPr>
              <w:t xml:space="preserve"> before</w:t>
            </w:r>
            <w:r w:rsidR="005402B2">
              <w:rPr>
                <w:rFonts w:ascii="Calibri" w:hAnsi="Calibri" w:cs="Tahoma"/>
                <w:sz w:val="22"/>
                <w:szCs w:val="22"/>
              </w:rPr>
              <w:t xml:space="preserve"> their</w:t>
            </w:r>
            <w:r w:rsidR="00657511">
              <w:rPr>
                <w:rFonts w:ascii="Calibri" w:hAnsi="Calibri" w:cs="Tahoma"/>
                <w:sz w:val="22"/>
                <w:szCs w:val="22"/>
              </w:rPr>
              <w:t xml:space="preserve"> audit of the 2023-24 accounts. </w:t>
            </w:r>
          </w:p>
          <w:p w14:paraId="7120B45A" w14:textId="77777777" w:rsidR="00657511" w:rsidRDefault="00657511" w:rsidP="00F519EC">
            <w:pPr>
              <w:pStyle w:val="ListParagraph"/>
              <w:tabs>
                <w:tab w:val="left" w:pos="42"/>
                <w:tab w:val="left" w:pos="1134"/>
              </w:tabs>
              <w:spacing w:line="276" w:lineRule="auto"/>
              <w:ind w:left="42" w:hanging="3"/>
              <w:jc w:val="both"/>
              <w:rPr>
                <w:rFonts w:ascii="Calibri" w:hAnsi="Calibri" w:cs="Tahoma"/>
                <w:sz w:val="22"/>
                <w:szCs w:val="22"/>
              </w:rPr>
            </w:pPr>
          </w:p>
          <w:p w14:paraId="1F31A981" w14:textId="2568E861" w:rsidR="00657511" w:rsidRPr="00027F55" w:rsidRDefault="00657511" w:rsidP="00F519EC">
            <w:pPr>
              <w:pStyle w:val="ListParagraph"/>
              <w:tabs>
                <w:tab w:val="left" w:pos="42"/>
                <w:tab w:val="left" w:pos="1134"/>
              </w:tabs>
              <w:spacing w:line="276" w:lineRule="auto"/>
              <w:ind w:left="42" w:hanging="3"/>
              <w:jc w:val="both"/>
              <w:rPr>
                <w:rFonts w:ascii="Calibri" w:hAnsi="Calibri" w:cs="Tahoma"/>
                <w:sz w:val="22"/>
                <w:szCs w:val="22"/>
              </w:rPr>
            </w:pPr>
            <w:r>
              <w:rPr>
                <w:rFonts w:ascii="Calibri" w:hAnsi="Calibri" w:cs="Tahoma"/>
                <w:sz w:val="22"/>
                <w:szCs w:val="22"/>
              </w:rPr>
              <w:t xml:space="preserve">Governors </w:t>
            </w:r>
            <w:r w:rsidR="00027F55">
              <w:rPr>
                <w:rFonts w:ascii="Calibri" w:hAnsi="Calibri" w:cs="Tahoma"/>
                <w:b/>
                <w:sz w:val="22"/>
                <w:szCs w:val="22"/>
              </w:rPr>
              <w:t xml:space="preserve">noted </w:t>
            </w:r>
            <w:r w:rsidR="00027F55">
              <w:rPr>
                <w:rFonts w:ascii="Calibri" w:hAnsi="Calibri" w:cs="Tahoma"/>
                <w:sz w:val="22"/>
                <w:szCs w:val="22"/>
              </w:rPr>
              <w:t>the performance of the internal auditor in 2022-23.</w:t>
            </w:r>
          </w:p>
          <w:p w14:paraId="5F0AD89C" w14:textId="39AF8FEF" w:rsidR="00657511" w:rsidRPr="003779DC" w:rsidRDefault="00657511" w:rsidP="00F519EC">
            <w:pPr>
              <w:pStyle w:val="ListParagraph"/>
              <w:tabs>
                <w:tab w:val="left" w:pos="42"/>
                <w:tab w:val="left" w:pos="1134"/>
              </w:tabs>
              <w:spacing w:line="276" w:lineRule="auto"/>
              <w:ind w:left="42" w:hanging="3"/>
              <w:jc w:val="both"/>
              <w:rPr>
                <w:rFonts w:ascii="Calibri" w:hAnsi="Calibri" w:cs="Tahoma"/>
                <w:sz w:val="22"/>
                <w:szCs w:val="22"/>
              </w:rPr>
            </w:pPr>
          </w:p>
        </w:tc>
      </w:tr>
      <w:tr w:rsidR="003779DC" w:rsidRPr="00820850" w14:paraId="7B4B48BB" w14:textId="77777777" w:rsidTr="00A45106">
        <w:tc>
          <w:tcPr>
            <w:tcW w:w="1135" w:type="dxa"/>
          </w:tcPr>
          <w:p w14:paraId="22DEFB3E" w14:textId="67453912" w:rsidR="003779DC" w:rsidRPr="00820850" w:rsidRDefault="003779DC" w:rsidP="003779DC">
            <w:pPr>
              <w:tabs>
                <w:tab w:val="left" w:pos="0"/>
              </w:tabs>
              <w:spacing w:line="276" w:lineRule="auto"/>
              <w:jc w:val="both"/>
              <w:rPr>
                <w:rFonts w:ascii="Calibri" w:hAnsi="Calibri" w:cs="Tahoma"/>
                <w:b/>
                <w:sz w:val="22"/>
                <w:szCs w:val="22"/>
              </w:rPr>
            </w:pPr>
            <w:r>
              <w:rPr>
                <w:rFonts w:ascii="Calibri" w:hAnsi="Calibri" w:cs="Tahoma"/>
                <w:b/>
                <w:sz w:val="22"/>
                <w:szCs w:val="22"/>
              </w:rPr>
              <w:t>A23/</w:t>
            </w:r>
            <w:r w:rsidR="00BE0D90">
              <w:rPr>
                <w:rFonts w:ascii="Calibri" w:hAnsi="Calibri" w:cs="Tahoma"/>
                <w:b/>
                <w:sz w:val="22"/>
                <w:szCs w:val="22"/>
              </w:rPr>
              <w:t>36</w:t>
            </w:r>
          </w:p>
        </w:tc>
        <w:tc>
          <w:tcPr>
            <w:tcW w:w="8640" w:type="dxa"/>
          </w:tcPr>
          <w:p w14:paraId="5F592E1F" w14:textId="7698F0AA" w:rsidR="003779DC" w:rsidRPr="00820850" w:rsidRDefault="003779DC" w:rsidP="003779DC">
            <w:pPr>
              <w:tabs>
                <w:tab w:val="left" w:pos="181"/>
                <w:tab w:val="left" w:pos="1134"/>
              </w:tabs>
              <w:spacing w:after="120" w:line="276" w:lineRule="auto"/>
              <w:jc w:val="both"/>
              <w:rPr>
                <w:rFonts w:ascii="Calibri" w:hAnsi="Calibri" w:cs="Tahoma"/>
                <w:b/>
                <w:sz w:val="22"/>
                <w:szCs w:val="22"/>
              </w:rPr>
            </w:pPr>
            <w:r>
              <w:rPr>
                <w:rFonts w:ascii="Calibri" w:hAnsi="Calibri" w:cs="Tahoma"/>
                <w:b/>
                <w:sz w:val="22"/>
                <w:szCs w:val="22"/>
              </w:rPr>
              <w:t>Agenda Item 1</w:t>
            </w:r>
            <w:r w:rsidR="00BE0D90">
              <w:rPr>
                <w:rFonts w:ascii="Calibri" w:hAnsi="Calibri" w:cs="Tahoma"/>
                <w:b/>
                <w:sz w:val="22"/>
                <w:szCs w:val="22"/>
              </w:rPr>
              <w:t>4</w:t>
            </w:r>
            <w:r>
              <w:rPr>
                <w:rFonts w:ascii="Calibri" w:hAnsi="Calibri" w:cs="Tahoma"/>
                <w:b/>
                <w:sz w:val="22"/>
                <w:szCs w:val="22"/>
              </w:rPr>
              <w:t xml:space="preserve"> – Any other business</w:t>
            </w:r>
          </w:p>
        </w:tc>
      </w:tr>
      <w:tr w:rsidR="003779DC" w:rsidRPr="00820850" w14:paraId="170F0041" w14:textId="77777777" w:rsidTr="00A45106">
        <w:tc>
          <w:tcPr>
            <w:tcW w:w="1135" w:type="dxa"/>
          </w:tcPr>
          <w:p w14:paraId="1232163D" w14:textId="77777777" w:rsidR="003779DC" w:rsidRDefault="003779DC" w:rsidP="003779DC">
            <w:pPr>
              <w:tabs>
                <w:tab w:val="left" w:pos="0"/>
              </w:tabs>
              <w:spacing w:line="276" w:lineRule="auto"/>
              <w:jc w:val="both"/>
              <w:rPr>
                <w:rFonts w:ascii="Calibri" w:hAnsi="Calibri" w:cs="Tahoma"/>
                <w:b/>
                <w:sz w:val="22"/>
                <w:szCs w:val="22"/>
              </w:rPr>
            </w:pPr>
          </w:p>
        </w:tc>
        <w:tc>
          <w:tcPr>
            <w:tcW w:w="8640" w:type="dxa"/>
          </w:tcPr>
          <w:p w14:paraId="6F190F4A" w14:textId="77777777" w:rsidR="00BE0D90" w:rsidRDefault="00BE0D90" w:rsidP="00D34BE5">
            <w:pPr>
              <w:tabs>
                <w:tab w:val="left" w:pos="181"/>
                <w:tab w:val="left" w:pos="1134"/>
              </w:tabs>
              <w:spacing w:line="276" w:lineRule="auto"/>
              <w:jc w:val="both"/>
              <w:rPr>
                <w:rFonts w:ascii="Calibri" w:hAnsi="Calibri" w:cs="Tahoma"/>
                <w:sz w:val="22"/>
                <w:szCs w:val="22"/>
              </w:rPr>
            </w:pPr>
            <w:r>
              <w:rPr>
                <w:rFonts w:ascii="Calibri" w:hAnsi="Calibri" w:cs="Tahoma"/>
                <w:sz w:val="22"/>
                <w:szCs w:val="22"/>
              </w:rPr>
              <w:t>There were no items of other business.</w:t>
            </w:r>
          </w:p>
          <w:p w14:paraId="074FAF91" w14:textId="288E1DC6" w:rsidR="00D34BE5" w:rsidRPr="00500839" w:rsidRDefault="00D34BE5" w:rsidP="00D34BE5">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 </w:t>
            </w:r>
          </w:p>
        </w:tc>
      </w:tr>
      <w:tr w:rsidR="003779DC" w:rsidRPr="00820850" w14:paraId="21EFF6EE" w14:textId="77777777" w:rsidTr="00A45106">
        <w:tc>
          <w:tcPr>
            <w:tcW w:w="1135" w:type="dxa"/>
          </w:tcPr>
          <w:p w14:paraId="35898865" w14:textId="3886EE01" w:rsidR="003779DC" w:rsidRPr="00820850" w:rsidRDefault="003779DC" w:rsidP="003779DC">
            <w:pPr>
              <w:tabs>
                <w:tab w:val="left" w:pos="0"/>
              </w:tabs>
              <w:spacing w:line="276" w:lineRule="auto"/>
              <w:jc w:val="both"/>
              <w:rPr>
                <w:rFonts w:ascii="Calibri" w:hAnsi="Calibri" w:cs="Tahoma"/>
                <w:b/>
                <w:sz w:val="22"/>
                <w:szCs w:val="22"/>
              </w:rPr>
            </w:pPr>
            <w:r w:rsidRPr="00820850">
              <w:rPr>
                <w:rFonts w:ascii="Calibri" w:hAnsi="Calibri" w:cs="Tahoma"/>
                <w:b/>
                <w:sz w:val="22"/>
                <w:szCs w:val="22"/>
              </w:rPr>
              <w:t>A2</w:t>
            </w:r>
            <w:r>
              <w:rPr>
                <w:rFonts w:ascii="Calibri" w:hAnsi="Calibri" w:cs="Tahoma"/>
                <w:b/>
                <w:sz w:val="22"/>
                <w:szCs w:val="22"/>
              </w:rPr>
              <w:t>3/</w:t>
            </w:r>
            <w:r w:rsidR="00BE0D90">
              <w:rPr>
                <w:rFonts w:ascii="Calibri" w:hAnsi="Calibri" w:cs="Tahoma"/>
                <w:b/>
                <w:sz w:val="22"/>
                <w:szCs w:val="22"/>
              </w:rPr>
              <w:t>37</w:t>
            </w:r>
          </w:p>
        </w:tc>
        <w:tc>
          <w:tcPr>
            <w:tcW w:w="8640" w:type="dxa"/>
          </w:tcPr>
          <w:p w14:paraId="784248CE" w14:textId="6DD0A1EE" w:rsidR="003779DC" w:rsidRPr="00820850" w:rsidRDefault="003779DC" w:rsidP="003779DC">
            <w:pPr>
              <w:tabs>
                <w:tab w:val="left" w:pos="181"/>
                <w:tab w:val="left" w:pos="1134"/>
              </w:tabs>
              <w:spacing w:after="120" w:line="276" w:lineRule="auto"/>
              <w:jc w:val="both"/>
              <w:rPr>
                <w:rFonts w:ascii="Calibri" w:hAnsi="Calibri" w:cs="Tahoma"/>
                <w:b/>
                <w:sz w:val="22"/>
                <w:szCs w:val="22"/>
              </w:rPr>
            </w:pPr>
            <w:r w:rsidRPr="00315B4C">
              <w:rPr>
                <w:rFonts w:ascii="Calibri" w:hAnsi="Calibri" w:cs="Tahoma"/>
                <w:b/>
                <w:sz w:val="22"/>
                <w:szCs w:val="22"/>
              </w:rPr>
              <w:t>Agenda Item 1</w:t>
            </w:r>
            <w:r w:rsidR="00BE0D90">
              <w:rPr>
                <w:rFonts w:ascii="Calibri" w:hAnsi="Calibri" w:cs="Tahoma"/>
                <w:b/>
                <w:sz w:val="22"/>
                <w:szCs w:val="22"/>
              </w:rPr>
              <w:t>5</w:t>
            </w:r>
            <w:r w:rsidRPr="00315B4C">
              <w:rPr>
                <w:rFonts w:ascii="Calibri" w:hAnsi="Calibri" w:cs="Tahoma"/>
                <w:b/>
                <w:sz w:val="22"/>
                <w:szCs w:val="22"/>
              </w:rPr>
              <w:t xml:space="preserve"> – Approval of Documents for Public Inspection</w:t>
            </w:r>
          </w:p>
        </w:tc>
      </w:tr>
      <w:tr w:rsidR="003779DC" w:rsidRPr="00820850" w14:paraId="2D4A3387" w14:textId="77777777" w:rsidTr="00A45106">
        <w:tc>
          <w:tcPr>
            <w:tcW w:w="1135" w:type="dxa"/>
          </w:tcPr>
          <w:p w14:paraId="0DE0D81D" w14:textId="77777777" w:rsidR="003779DC" w:rsidRPr="00820850" w:rsidRDefault="003779DC" w:rsidP="003779DC">
            <w:pPr>
              <w:tabs>
                <w:tab w:val="left" w:pos="0"/>
              </w:tabs>
              <w:spacing w:line="276" w:lineRule="auto"/>
              <w:jc w:val="both"/>
              <w:rPr>
                <w:rFonts w:ascii="Calibri" w:hAnsi="Calibri" w:cs="Tahoma"/>
                <w:b/>
                <w:sz w:val="22"/>
                <w:szCs w:val="22"/>
              </w:rPr>
            </w:pPr>
          </w:p>
        </w:tc>
        <w:tc>
          <w:tcPr>
            <w:tcW w:w="8640" w:type="dxa"/>
          </w:tcPr>
          <w:p w14:paraId="05CF873D" w14:textId="120968A2" w:rsidR="003779DC" w:rsidRDefault="003779DC" w:rsidP="003779DC">
            <w:pPr>
              <w:tabs>
                <w:tab w:val="left" w:pos="851"/>
              </w:tabs>
              <w:spacing w:line="276" w:lineRule="auto"/>
              <w:jc w:val="both"/>
              <w:rPr>
                <w:rFonts w:ascii="Calibri" w:hAnsi="Calibri" w:cs="Tahoma"/>
                <w:sz w:val="22"/>
                <w:szCs w:val="22"/>
              </w:rPr>
            </w:pPr>
            <w:r w:rsidRPr="00487492">
              <w:rPr>
                <w:rFonts w:ascii="Calibri" w:hAnsi="Calibri" w:cs="Tahoma"/>
                <w:sz w:val="22"/>
                <w:szCs w:val="22"/>
              </w:rPr>
              <w:t xml:space="preserve">It was </w:t>
            </w:r>
            <w:r w:rsidRPr="00487492">
              <w:rPr>
                <w:rFonts w:ascii="Calibri" w:hAnsi="Calibri" w:cs="Tahoma"/>
                <w:b/>
                <w:sz w:val="22"/>
                <w:szCs w:val="22"/>
              </w:rPr>
              <w:t>agreed</w:t>
            </w:r>
            <w:r w:rsidRPr="00487492">
              <w:rPr>
                <w:rFonts w:ascii="Calibri" w:hAnsi="Calibri" w:cs="Tahoma"/>
                <w:sz w:val="22"/>
                <w:szCs w:val="22"/>
              </w:rPr>
              <w:t xml:space="preserve"> that the agenda and approved minutes would be made available for public inspection. With the exception of the </w:t>
            </w:r>
            <w:r w:rsidR="00BE0D90">
              <w:rPr>
                <w:rFonts w:ascii="Calibri" w:hAnsi="Calibri" w:cs="Tahoma"/>
                <w:sz w:val="22"/>
                <w:szCs w:val="22"/>
              </w:rPr>
              <w:t>policies approved under agenda item 12</w:t>
            </w:r>
            <w:r w:rsidRPr="00487492">
              <w:rPr>
                <w:rFonts w:ascii="Calibri" w:hAnsi="Calibri" w:cs="Tahoma"/>
                <w:sz w:val="22"/>
                <w:szCs w:val="22"/>
              </w:rPr>
              <w:t>, supporting documents were all deemed confidential for reasons of commerciality.</w:t>
            </w:r>
            <w:r>
              <w:rPr>
                <w:rFonts w:ascii="Calibri" w:hAnsi="Calibri" w:cs="Tahoma"/>
                <w:sz w:val="22"/>
                <w:szCs w:val="22"/>
              </w:rPr>
              <w:t xml:space="preserve"> </w:t>
            </w:r>
          </w:p>
          <w:p w14:paraId="0583D334" w14:textId="77777777" w:rsidR="003779DC" w:rsidRPr="00820850" w:rsidRDefault="003779DC" w:rsidP="003779DC">
            <w:pPr>
              <w:tabs>
                <w:tab w:val="left" w:pos="851"/>
              </w:tabs>
              <w:spacing w:line="276" w:lineRule="auto"/>
              <w:jc w:val="both"/>
              <w:rPr>
                <w:rFonts w:ascii="Calibri" w:hAnsi="Calibri" w:cs="Tahoma"/>
                <w:b/>
                <w:sz w:val="22"/>
                <w:szCs w:val="22"/>
              </w:rPr>
            </w:pPr>
          </w:p>
        </w:tc>
      </w:tr>
      <w:tr w:rsidR="003779DC" w:rsidRPr="00820850" w14:paraId="49A29CC2" w14:textId="77777777" w:rsidTr="00A45106">
        <w:tc>
          <w:tcPr>
            <w:tcW w:w="1135" w:type="dxa"/>
          </w:tcPr>
          <w:p w14:paraId="12A7A061" w14:textId="219C28DD" w:rsidR="003779DC" w:rsidRPr="00820850" w:rsidRDefault="003779DC" w:rsidP="003779DC">
            <w:pPr>
              <w:tabs>
                <w:tab w:val="left" w:pos="0"/>
              </w:tabs>
              <w:spacing w:line="276" w:lineRule="auto"/>
              <w:jc w:val="both"/>
              <w:rPr>
                <w:rFonts w:ascii="Calibri" w:hAnsi="Calibri" w:cs="Tahoma"/>
                <w:b/>
                <w:sz w:val="22"/>
                <w:szCs w:val="22"/>
              </w:rPr>
            </w:pPr>
            <w:r w:rsidRPr="00820850">
              <w:rPr>
                <w:rFonts w:ascii="Calibri" w:hAnsi="Calibri" w:cs="Tahoma"/>
                <w:b/>
                <w:sz w:val="22"/>
                <w:szCs w:val="22"/>
              </w:rPr>
              <w:t>A2</w:t>
            </w:r>
            <w:r>
              <w:rPr>
                <w:rFonts w:ascii="Calibri" w:hAnsi="Calibri" w:cs="Tahoma"/>
                <w:b/>
                <w:sz w:val="22"/>
                <w:szCs w:val="22"/>
              </w:rPr>
              <w:t>3/</w:t>
            </w:r>
            <w:r w:rsidR="00BE0D90">
              <w:rPr>
                <w:rFonts w:ascii="Calibri" w:hAnsi="Calibri" w:cs="Tahoma"/>
                <w:b/>
                <w:sz w:val="22"/>
                <w:szCs w:val="22"/>
              </w:rPr>
              <w:t>38</w:t>
            </w:r>
          </w:p>
        </w:tc>
        <w:tc>
          <w:tcPr>
            <w:tcW w:w="8640" w:type="dxa"/>
          </w:tcPr>
          <w:p w14:paraId="43C07704" w14:textId="6366316C" w:rsidR="003779DC" w:rsidRPr="00820850" w:rsidRDefault="003779DC" w:rsidP="003779DC">
            <w:pPr>
              <w:tabs>
                <w:tab w:val="left" w:pos="851"/>
              </w:tabs>
              <w:spacing w:after="120" w:line="276" w:lineRule="auto"/>
              <w:jc w:val="both"/>
              <w:rPr>
                <w:rFonts w:ascii="Calibri" w:hAnsi="Calibri" w:cs="Tahoma"/>
                <w:sz w:val="22"/>
                <w:szCs w:val="22"/>
              </w:rPr>
            </w:pPr>
            <w:r w:rsidRPr="00820850">
              <w:rPr>
                <w:rFonts w:ascii="Calibri" w:hAnsi="Calibri" w:cs="Tahoma"/>
                <w:b/>
                <w:sz w:val="22"/>
                <w:szCs w:val="22"/>
              </w:rPr>
              <w:t>Agenda Item 1</w:t>
            </w:r>
            <w:r w:rsidR="00BE0D90">
              <w:rPr>
                <w:rFonts w:ascii="Calibri" w:hAnsi="Calibri" w:cs="Tahoma"/>
                <w:b/>
                <w:sz w:val="22"/>
                <w:szCs w:val="22"/>
              </w:rPr>
              <w:t xml:space="preserve">6 </w:t>
            </w:r>
            <w:r w:rsidRPr="00820850">
              <w:rPr>
                <w:rFonts w:ascii="Calibri" w:hAnsi="Calibri" w:cs="Tahoma"/>
                <w:b/>
                <w:sz w:val="22"/>
                <w:szCs w:val="22"/>
              </w:rPr>
              <w:t xml:space="preserve">– </w:t>
            </w:r>
            <w:r>
              <w:rPr>
                <w:rFonts w:ascii="Calibri" w:hAnsi="Calibri" w:cs="Tahoma"/>
                <w:b/>
                <w:sz w:val="22"/>
                <w:szCs w:val="22"/>
              </w:rPr>
              <w:t xml:space="preserve">Dates, times and venues of future meetings </w:t>
            </w:r>
          </w:p>
        </w:tc>
      </w:tr>
      <w:tr w:rsidR="003779DC" w:rsidRPr="00820850" w14:paraId="1A22CA88" w14:textId="77777777" w:rsidTr="00A45106">
        <w:tc>
          <w:tcPr>
            <w:tcW w:w="1135" w:type="dxa"/>
          </w:tcPr>
          <w:p w14:paraId="7E64A32D" w14:textId="77777777" w:rsidR="003779DC" w:rsidRPr="00820850" w:rsidRDefault="003779DC" w:rsidP="003779DC">
            <w:pPr>
              <w:tabs>
                <w:tab w:val="left" w:pos="0"/>
              </w:tabs>
              <w:spacing w:line="276" w:lineRule="auto"/>
              <w:jc w:val="both"/>
              <w:rPr>
                <w:rFonts w:ascii="Calibri" w:hAnsi="Calibri" w:cs="Tahoma"/>
                <w:b/>
                <w:sz w:val="22"/>
                <w:szCs w:val="22"/>
              </w:rPr>
            </w:pPr>
          </w:p>
        </w:tc>
        <w:tc>
          <w:tcPr>
            <w:tcW w:w="8640" w:type="dxa"/>
          </w:tcPr>
          <w:p w14:paraId="29665D41" w14:textId="4493D0D0" w:rsidR="00072762" w:rsidRDefault="00BE0D90" w:rsidP="00072762">
            <w:pPr>
              <w:tabs>
                <w:tab w:val="left" w:pos="851"/>
              </w:tabs>
              <w:spacing w:line="276" w:lineRule="auto"/>
              <w:jc w:val="both"/>
              <w:rPr>
                <w:rFonts w:ascii="Calibri" w:hAnsi="Calibri" w:cs="Tahoma"/>
                <w:sz w:val="22"/>
                <w:szCs w:val="22"/>
              </w:rPr>
            </w:pPr>
            <w:r>
              <w:rPr>
                <w:rFonts w:ascii="Calibri" w:hAnsi="Calibri" w:cs="Tahoma"/>
                <w:sz w:val="22"/>
                <w:szCs w:val="22"/>
              </w:rPr>
              <w:t>The following meeting dates for 2023-24 were agreed:</w:t>
            </w:r>
          </w:p>
          <w:p w14:paraId="75BEA402" w14:textId="2DA6E8DF" w:rsidR="00BE0D90" w:rsidRDefault="00BE0D90" w:rsidP="00072762">
            <w:pPr>
              <w:tabs>
                <w:tab w:val="left" w:pos="851"/>
              </w:tabs>
              <w:spacing w:line="276" w:lineRule="auto"/>
              <w:jc w:val="both"/>
              <w:rPr>
                <w:rFonts w:ascii="Calibri" w:hAnsi="Calibri" w:cs="Tahoma"/>
                <w:sz w:val="22"/>
                <w:szCs w:val="22"/>
              </w:rPr>
            </w:pPr>
          </w:p>
          <w:p w14:paraId="77408E7F" w14:textId="5B0A0AF0" w:rsidR="00BE0D90" w:rsidRPr="00812893" w:rsidRDefault="00BE0D90" w:rsidP="00072762">
            <w:pPr>
              <w:tabs>
                <w:tab w:val="left" w:pos="851"/>
              </w:tabs>
              <w:spacing w:line="276" w:lineRule="auto"/>
              <w:jc w:val="both"/>
              <w:rPr>
                <w:rFonts w:ascii="Calibri" w:hAnsi="Calibri" w:cs="Tahoma"/>
                <w:i/>
                <w:sz w:val="22"/>
                <w:szCs w:val="22"/>
              </w:rPr>
            </w:pPr>
            <w:r>
              <w:rPr>
                <w:rFonts w:ascii="Calibri" w:hAnsi="Calibri" w:cs="Tahoma"/>
                <w:sz w:val="22"/>
                <w:szCs w:val="22"/>
              </w:rPr>
              <w:t>Thursday 26 October 2023, 5.30 pm</w:t>
            </w:r>
            <w:r w:rsidR="00812893">
              <w:rPr>
                <w:rFonts w:ascii="Calibri" w:hAnsi="Calibri" w:cs="Tahoma"/>
                <w:sz w:val="22"/>
                <w:szCs w:val="22"/>
              </w:rPr>
              <w:t xml:space="preserve"> </w:t>
            </w:r>
            <w:r w:rsidR="00812893">
              <w:rPr>
                <w:rFonts w:ascii="Calibri" w:hAnsi="Calibri" w:cs="Tahoma"/>
                <w:i/>
                <w:sz w:val="22"/>
                <w:szCs w:val="22"/>
              </w:rPr>
              <w:t>This meeting was subsequently moved to Thursday 12 October due to the Chair’s availablity</w:t>
            </w:r>
          </w:p>
          <w:p w14:paraId="40A96A6C" w14:textId="54AF4D23" w:rsidR="00BE0D90" w:rsidRDefault="00BE0D90" w:rsidP="00072762">
            <w:pPr>
              <w:tabs>
                <w:tab w:val="left" w:pos="851"/>
              </w:tabs>
              <w:spacing w:line="276" w:lineRule="auto"/>
              <w:jc w:val="both"/>
              <w:rPr>
                <w:rFonts w:ascii="Calibri" w:hAnsi="Calibri" w:cs="Tahoma"/>
                <w:sz w:val="22"/>
                <w:szCs w:val="22"/>
              </w:rPr>
            </w:pPr>
            <w:r>
              <w:rPr>
                <w:rFonts w:ascii="Calibri" w:hAnsi="Calibri" w:cs="Tahoma"/>
                <w:sz w:val="22"/>
                <w:szCs w:val="22"/>
              </w:rPr>
              <w:t>Thursday 30 November 2023, 5.30 pm</w:t>
            </w:r>
          </w:p>
          <w:p w14:paraId="642F136D" w14:textId="2A781D27" w:rsidR="00BE0D90" w:rsidRDefault="00BE0D90" w:rsidP="00072762">
            <w:pPr>
              <w:tabs>
                <w:tab w:val="left" w:pos="851"/>
              </w:tabs>
              <w:spacing w:line="276" w:lineRule="auto"/>
              <w:jc w:val="both"/>
              <w:rPr>
                <w:rFonts w:ascii="Calibri" w:hAnsi="Calibri" w:cs="Tahoma"/>
                <w:sz w:val="22"/>
                <w:szCs w:val="22"/>
              </w:rPr>
            </w:pPr>
            <w:r>
              <w:rPr>
                <w:rFonts w:ascii="Calibri" w:hAnsi="Calibri" w:cs="Tahoma"/>
                <w:sz w:val="22"/>
                <w:szCs w:val="22"/>
              </w:rPr>
              <w:t>Thursday 8 February 2024, 5.30 pm</w:t>
            </w:r>
          </w:p>
          <w:p w14:paraId="5D0328CC" w14:textId="3187FDBF" w:rsidR="00BE0D90" w:rsidRDefault="00BE0D90" w:rsidP="00072762">
            <w:pPr>
              <w:tabs>
                <w:tab w:val="left" w:pos="851"/>
              </w:tabs>
              <w:spacing w:line="276" w:lineRule="auto"/>
              <w:jc w:val="both"/>
              <w:rPr>
                <w:rFonts w:ascii="Calibri" w:hAnsi="Calibri" w:cs="Tahoma"/>
                <w:sz w:val="22"/>
                <w:szCs w:val="22"/>
              </w:rPr>
            </w:pPr>
            <w:r>
              <w:rPr>
                <w:rFonts w:ascii="Calibri" w:hAnsi="Calibri" w:cs="Tahoma"/>
                <w:sz w:val="22"/>
                <w:szCs w:val="22"/>
              </w:rPr>
              <w:t>Thursday 6 June 2024, 5.30 pm</w:t>
            </w:r>
          </w:p>
          <w:p w14:paraId="491E53EA" w14:textId="2B861572" w:rsidR="00BE0D90" w:rsidRDefault="00BE0D90" w:rsidP="00072762">
            <w:pPr>
              <w:tabs>
                <w:tab w:val="left" w:pos="851"/>
              </w:tabs>
              <w:spacing w:line="276" w:lineRule="auto"/>
              <w:jc w:val="both"/>
              <w:rPr>
                <w:rFonts w:ascii="Calibri" w:hAnsi="Calibri" w:cs="Tahoma"/>
                <w:sz w:val="22"/>
                <w:szCs w:val="22"/>
              </w:rPr>
            </w:pPr>
          </w:p>
          <w:p w14:paraId="51F17D4C" w14:textId="30C2CE59" w:rsidR="00BE0D90" w:rsidRDefault="00BE0D90" w:rsidP="00072762">
            <w:pPr>
              <w:tabs>
                <w:tab w:val="left" w:pos="851"/>
              </w:tabs>
              <w:spacing w:line="276" w:lineRule="auto"/>
              <w:jc w:val="both"/>
              <w:rPr>
                <w:rFonts w:ascii="Calibri" w:hAnsi="Calibri" w:cs="Tahoma"/>
                <w:sz w:val="22"/>
                <w:szCs w:val="22"/>
              </w:rPr>
            </w:pPr>
            <w:r>
              <w:rPr>
                <w:rFonts w:ascii="Calibri" w:hAnsi="Calibri" w:cs="Tahoma"/>
                <w:sz w:val="22"/>
                <w:szCs w:val="22"/>
              </w:rPr>
              <w:t>Committee members also agreed that th</w:t>
            </w:r>
            <w:r w:rsidR="00657511">
              <w:rPr>
                <w:rFonts w:ascii="Calibri" w:hAnsi="Calibri" w:cs="Tahoma"/>
                <w:sz w:val="22"/>
                <w:szCs w:val="22"/>
              </w:rPr>
              <w:t>ese</w:t>
            </w:r>
            <w:r>
              <w:rPr>
                <w:rFonts w:ascii="Calibri" w:hAnsi="Calibri" w:cs="Tahoma"/>
                <w:sz w:val="22"/>
                <w:szCs w:val="22"/>
              </w:rPr>
              <w:t xml:space="preserve"> should all be held at Stockton Riverside College, with an option for remote attendance, if needed.</w:t>
            </w:r>
          </w:p>
          <w:p w14:paraId="0694EBB2" w14:textId="77777777" w:rsidR="003779DC" w:rsidRPr="00165FB3" w:rsidRDefault="003779DC" w:rsidP="003779DC">
            <w:pPr>
              <w:tabs>
                <w:tab w:val="left" w:pos="851"/>
              </w:tabs>
              <w:spacing w:line="276" w:lineRule="auto"/>
              <w:jc w:val="both"/>
              <w:rPr>
                <w:rFonts w:ascii="Calibri" w:hAnsi="Calibri" w:cs="Tahoma"/>
                <w:i/>
                <w:sz w:val="22"/>
                <w:szCs w:val="22"/>
              </w:rPr>
            </w:pPr>
          </w:p>
        </w:tc>
      </w:tr>
      <w:tr w:rsidR="003779DC" w:rsidRPr="00820850" w14:paraId="2E2AB620" w14:textId="77777777" w:rsidTr="00A45106">
        <w:tc>
          <w:tcPr>
            <w:tcW w:w="1135" w:type="dxa"/>
          </w:tcPr>
          <w:p w14:paraId="43C08618" w14:textId="1C4FF1DA" w:rsidR="003779DC" w:rsidRPr="00820850" w:rsidRDefault="003779DC" w:rsidP="003779DC">
            <w:pPr>
              <w:tabs>
                <w:tab w:val="left" w:pos="0"/>
              </w:tabs>
              <w:spacing w:line="276" w:lineRule="auto"/>
              <w:jc w:val="both"/>
              <w:rPr>
                <w:rFonts w:ascii="Calibri" w:hAnsi="Calibri" w:cs="Tahoma"/>
                <w:b/>
                <w:sz w:val="22"/>
                <w:szCs w:val="22"/>
              </w:rPr>
            </w:pPr>
            <w:r w:rsidRPr="00820850">
              <w:rPr>
                <w:rFonts w:ascii="Calibri" w:hAnsi="Calibri" w:cs="Tahoma"/>
                <w:b/>
                <w:sz w:val="22"/>
                <w:szCs w:val="22"/>
              </w:rPr>
              <w:lastRenderedPageBreak/>
              <w:t>A2</w:t>
            </w:r>
            <w:r>
              <w:rPr>
                <w:rFonts w:ascii="Calibri" w:hAnsi="Calibri" w:cs="Tahoma"/>
                <w:b/>
                <w:sz w:val="22"/>
                <w:szCs w:val="22"/>
              </w:rPr>
              <w:t>3/</w:t>
            </w:r>
            <w:r w:rsidR="00BE0D90">
              <w:rPr>
                <w:rFonts w:ascii="Calibri" w:hAnsi="Calibri" w:cs="Tahoma"/>
                <w:b/>
                <w:sz w:val="22"/>
                <w:szCs w:val="22"/>
              </w:rPr>
              <w:t>39</w:t>
            </w:r>
          </w:p>
        </w:tc>
        <w:tc>
          <w:tcPr>
            <w:tcW w:w="8640" w:type="dxa"/>
          </w:tcPr>
          <w:p w14:paraId="4BE51385" w14:textId="473560E9" w:rsidR="003779DC" w:rsidRPr="00820850" w:rsidRDefault="003779DC" w:rsidP="003779DC">
            <w:pPr>
              <w:tabs>
                <w:tab w:val="left" w:pos="851"/>
              </w:tabs>
              <w:spacing w:after="120" w:line="276" w:lineRule="auto"/>
              <w:jc w:val="both"/>
              <w:rPr>
                <w:rFonts w:ascii="Calibri" w:hAnsi="Calibri" w:cs="Tahoma"/>
                <w:b/>
                <w:sz w:val="22"/>
                <w:szCs w:val="22"/>
              </w:rPr>
            </w:pPr>
            <w:r w:rsidRPr="00820850">
              <w:rPr>
                <w:rFonts w:ascii="Calibri" w:hAnsi="Calibri" w:cs="Tahoma"/>
                <w:b/>
                <w:sz w:val="22"/>
                <w:szCs w:val="22"/>
              </w:rPr>
              <w:t>Agenda Item 1</w:t>
            </w:r>
            <w:r w:rsidR="00BE0D90">
              <w:rPr>
                <w:rFonts w:ascii="Calibri" w:hAnsi="Calibri" w:cs="Tahoma"/>
                <w:b/>
                <w:sz w:val="22"/>
                <w:szCs w:val="22"/>
              </w:rPr>
              <w:t>7</w:t>
            </w:r>
            <w:r w:rsidRPr="00820850">
              <w:rPr>
                <w:rFonts w:ascii="Calibri" w:hAnsi="Calibri" w:cs="Tahoma"/>
                <w:b/>
                <w:sz w:val="22"/>
                <w:szCs w:val="22"/>
              </w:rPr>
              <w:t xml:space="preserve"> – </w:t>
            </w:r>
            <w:r>
              <w:rPr>
                <w:rFonts w:ascii="Calibri" w:hAnsi="Calibri" w:cs="Tahoma"/>
                <w:b/>
                <w:sz w:val="22"/>
                <w:szCs w:val="22"/>
              </w:rPr>
              <w:t xml:space="preserve">Meeting Effectiveness and </w:t>
            </w:r>
            <w:r w:rsidRPr="00820850">
              <w:rPr>
                <w:rFonts w:ascii="Calibri" w:hAnsi="Calibri" w:cs="Tahoma"/>
                <w:b/>
                <w:sz w:val="22"/>
                <w:szCs w:val="22"/>
              </w:rPr>
              <w:t>Key Themes</w:t>
            </w:r>
          </w:p>
        </w:tc>
      </w:tr>
      <w:tr w:rsidR="003779DC" w:rsidRPr="00820850" w14:paraId="4238BDB3" w14:textId="77777777" w:rsidTr="00A45106">
        <w:tc>
          <w:tcPr>
            <w:tcW w:w="1135" w:type="dxa"/>
          </w:tcPr>
          <w:p w14:paraId="3799B72D" w14:textId="77777777" w:rsidR="003779DC" w:rsidRPr="00820850" w:rsidRDefault="003779DC" w:rsidP="003779DC">
            <w:pPr>
              <w:tabs>
                <w:tab w:val="left" w:pos="0"/>
              </w:tabs>
              <w:spacing w:line="276" w:lineRule="auto"/>
              <w:jc w:val="both"/>
              <w:rPr>
                <w:rFonts w:ascii="Calibri" w:hAnsi="Calibri" w:cs="Tahoma"/>
                <w:b/>
                <w:sz w:val="22"/>
                <w:szCs w:val="22"/>
              </w:rPr>
            </w:pPr>
          </w:p>
        </w:tc>
        <w:tc>
          <w:tcPr>
            <w:tcW w:w="8640" w:type="dxa"/>
          </w:tcPr>
          <w:p w14:paraId="3165EABC" w14:textId="5A28FE84" w:rsidR="00027F55" w:rsidRDefault="00027F55" w:rsidP="00BE0D90">
            <w:pPr>
              <w:tabs>
                <w:tab w:val="left" w:pos="851"/>
              </w:tabs>
              <w:spacing w:line="276" w:lineRule="auto"/>
              <w:jc w:val="both"/>
              <w:rPr>
                <w:rFonts w:ascii="Calibri" w:hAnsi="Calibri" w:cs="Tahoma"/>
                <w:sz w:val="22"/>
                <w:szCs w:val="22"/>
              </w:rPr>
            </w:pPr>
            <w:bookmarkStart w:id="4" w:name="_Hlk74908673"/>
            <w:r>
              <w:rPr>
                <w:rFonts w:ascii="Calibri" w:hAnsi="Calibri" w:cs="Tahoma"/>
                <w:sz w:val="22"/>
                <w:szCs w:val="22"/>
              </w:rPr>
              <w:t>The following comments were noted about the meeting’s effectiveness:</w:t>
            </w:r>
          </w:p>
          <w:p w14:paraId="560F4179" w14:textId="26DD34B5" w:rsidR="00027F55" w:rsidRDefault="00027F55" w:rsidP="00AF3FF4">
            <w:pPr>
              <w:pStyle w:val="ListParagraph"/>
              <w:numPr>
                <w:ilvl w:val="0"/>
                <w:numId w:val="32"/>
              </w:numPr>
              <w:tabs>
                <w:tab w:val="left" w:pos="851"/>
              </w:tabs>
              <w:spacing w:line="276" w:lineRule="auto"/>
              <w:ind w:left="326" w:hanging="284"/>
              <w:jc w:val="both"/>
              <w:rPr>
                <w:rFonts w:ascii="Calibri" w:hAnsi="Calibri" w:cs="Tahoma"/>
                <w:sz w:val="22"/>
                <w:szCs w:val="22"/>
              </w:rPr>
            </w:pPr>
            <w:r>
              <w:rPr>
                <w:rFonts w:ascii="Calibri" w:hAnsi="Calibri" w:cs="Tahoma"/>
                <w:sz w:val="22"/>
                <w:szCs w:val="22"/>
              </w:rPr>
              <w:t xml:space="preserve">The meeting had felt quite ‘punchy’ with a lot of </w:t>
            </w:r>
            <w:r w:rsidR="00C71DE4">
              <w:rPr>
                <w:rFonts w:ascii="Calibri" w:hAnsi="Calibri" w:cs="Tahoma"/>
                <w:sz w:val="22"/>
                <w:szCs w:val="22"/>
              </w:rPr>
              <w:t>material</w:t>
            </w:r>
            <w:r>
              <w:rPr>
                <w:rFonts w:ascii="Calibri" w:hAnsi="Calibri" w:cs="Tahoma"/>
                <w:sz w:val="22"/>
                <w:szCs w:val="22"/>
              </w:rPr>
              <w:t xml:space="preserve"> covered</w:t>
            </w:r>
          </w:p>
          <w:p w14:paraId="26E6ACEC" w14:textId="6E0517AB" w:rsidR="00027F55" w:rsidRPr="00027F55" w:rsidRDefault="00C71DE4" w:rsidP="00AF3FF4">
            <w:pPr>
              <w:pStyle w:val="ListParagraph"/>
              <w:numPr>
                <w:ilvl w:val="0"/>
                <w:numId w:val="32"/>
              </w:numPr>
              <w:tabs>
                <w:tab w:val="left" w:pos="851"/>
              </w:tabs>
              <w:spacing w:line="276" w:lineRule="auto"/>
              <w:ind w:left="326" w:hanging="284"/>
              <w:jc w:val="both"/>
              <w:rPr>
                <w:rFonts w:ascii="Calibri" w:hAnsi="Calibri" w:cs="Tahoma"/>
                <w:sz w:val="22"/>
                <w:szCs w:val="22"/>
              </w:rPr>
            </w:pPr>
            <w:r>
              <w:rPr>
                <w:rFonts w:ascii="Calibri" w:hAnsi="Calibri" w:cs="Tahoma"/>
                <w:sz w:val="22"/>
                <w:szCs w:val="22"/>
              </w:rPr>
              <w:t>Attending their first meeting, a governor commented on the usefulness of receiving</w:t>
            </w:r>
            <w:r w:rsidR="00027F55">
              <w:rPr>
                <w:rFonts w:ascii="Calibri" w:hAnsi="Calibri" w:cs="Tahoma"/>
                <w:sz w:val="22"/>
                <w:szCs w:val="22"/>
              </w:rPr>
              <w:t xml:space="preserve"> documents in advance</w:t>
            </w:r>
            <w:r>
              <w:rPr>
                <w:rFonts w:ascii="Calibri" w:hAnsi="Calibri" w:cs="Tahoma"/>
                <w:sz w:val="22"/>
                <w:szCs w:val="22"/>
              </w:rPr>
              <w:t xml:space="preserve">; he felt that, for him, </w:t>
            </w:r>
            <w:r w:rsidR="00027F55">
              <w:rPr>
                <w:rFonts w:ascii="Calibri" w:hAnsi="Calibri" w:cs="Tahoma"/>
                <w:sz w:val="22"/>
                <w:szCs w:val="22"/>
              </w:rPr>
              <w:t>the meeting had been more about absorbing information than anything else</w:t>
            </w:r>
            <w:r w:rsidR="008D1647">
              <w:rPr>
                <w:rFonts w:ascii="Calibri" w:hAnsi="Calibri" w:cs="Tahoma"/>
                <w:sz w:val="22"/>
                <w:szCs w:val="22"/>
              </w:rPr>
              <w:t xml:space="preserve"> but it had </w:t>
            </w:r>
            <w:r w:rsidR="00027F55">
              <w:rPr>
                <w:rFonts w:ascii="Calibri" w:hAnsi="Calibri" w:cs="Tahoma"/>
                <w:sz w:val="22"/>
                <w:szCs w:val="22"/>
              </w:rPr>
              <w:t>felt effective</w:t>
            </w:r>
            <w:r w:rsidR="008D1647">
              <w:rPr>
                <w:rFonts w:ascii="Calibri" w:hAnsi="Calibri" w:cs="Tahoma"/>
                <w:sz w:val="22"/>
                <w:szCs w:val="22"/>
              </w:rPr>
              <w:t xml:space="preserve">. The information received had been </w:t>
            </w:r>
            <w:r w:rsidR="00027F55">
              <w:rPr>
                <w:rFonts w:ascii="Calibri" w:hAnsi="Calibri" w:cs="Tahoma"/>
                <w:sz w:val="22"/>
                <w:szCs w:val="22"/>
              </w:rPr>
              <w:t>succinct and everything seemed to be on track</w:t>
            </w:r>
          </w:p>
          <w:p w14:paraId="69EB35BC" w14:textId="77777777" w:rsidR="003E3CAF" w:rsidRDefault="003E3CAF" w:rsidP="003779DC">
            <w:pPr>
              <w:tabs>
                <w:tab w:val="left" w:pos="851"/>
              </w:tabs>
              <w:spacing w:line="276" w:lineRule="auto"/>
              <w:ind w:left="283" w:hanging="283"/>
              <w:jc w:val="both"/>
              <w:rPr>
                <w:rFonts w:ascii="Calibri" w:hAnsi="Calibri" w:cs="Tahoma"/>
                <w:sz w:val="22"/>
                <w:szCs w:val="22"/>
              </w:rPr>
            </w:pPr>
          </w:p>
          <w:p w14:paraId="1F15131D" w14:textId="513B45A2" w:rsidR="003779DC" w:rsidRPr="00820850" w:rsidRDefault="003779DC" w:rsidP="003779DC">
            <w:pPr>
              <w:tabs>
                <w:tab w:val="left" w:pos="851"/>
              </w:tabs>
              <w:spacing w:line="276" w:lineRule="auto"/>
              <w:ind w:left="283" w:hanging="283"/>
              <w:jc w:val="both"/>
              <w:rPr>
                <w:rFonts w:ascii="Calibri" w:hAnsi="Calibri" w:cs="Tahoma"/>
                <w:sz w:val="22"/>
                <w:szCs w:val="22"/>
              </w:rPr>
            </w:pPr>
            <w:bookmarkStart w:id="5" w:name="_Hlk138344380"/>
            <w:r w:rsidRPr="00820850">
              <w:rPr>
                <w:rFonts w:ascii="Calibri" w:hAnsi="Calibri" w:cs="Tahoma"/>
                <w:sz w:val="22"/>
                <w:szCs w:val="22"/>
              </w:rPr>
              <w:t xml:space="preserve">The following </w:t>
            </w:r>
            <w:r>
              <w:rPr>
                <w:rFonts w:ascii="Calibri" w:hAnsi="Calibri" w:cs="Tahoma"/>
                <w:sz w:val="22"/>
                <w:szCs w:val="22"/>
              </w:rPr>
              <w:t>key themes</w:t>
            </w:r>
            <w:r w:rsidRPr="00820850">
              <w:rPr>
                <w:rFonts w:ascii="Calibri" w:hAnsi="Calibri" w:cs="Tahoma"/>
                <w:sz w:val="22"/>
                <w:szCs w:val="22"/>
              </w:rPr>
              <w:t xml:space="preserve"> were identified</w:t>
            </w:r>
            <w:r>
              <w:rPr>
                <w:rFonts w:ascii="Calibri" w:hAnsi="Calibri" w:cs="Tahoma"/>
                <w:sz w:val="22"/>
                <w:szCs w:val="22"/>
              </w:rPr>
              <w:t>:</w:t>
            </w:r>
            <w:r w:rsidRPr="00820850">
              <w:rPr>
                <w:rFonts w:ascii="Calibri" w:hAnsi="Calibri" w:cs="Tahoma"/>
                <w:sz w:val="22"/>
                <w:szCs w:val="22"/>
              </w:rPr>
              <w:t xml:space="preserve"> </w:t>
            </w:r>
          </w:p>
          <w:p w14:paraId="2C4DFA13" w14:textId="15CDE74C" w:rsidR="00D4347C" w:rsidRPr="00682F96" w:rsidRDefault="00D4347C" w:rsidP="00D4347C">
            <w:pPr>
              <w:pStyle w:val="ListParagraph"/>
              <w:numPr>
                <w:ilvl w:val="0"/>
                <w:numId w:val="17"/>
              </w:numPr>
              <w:spacing w:line="276" w:lineRule="auto"/>
              <w:ind w:left="315" w:hanging="284"/>
              <w:jc w:val="both"/>
              <w:rPr>
                <w:rFonts w:ascii="Calibri" w:hAnsi="Calibri" w:cs="Calibri"/>
                <w:sz w:val="22"/>
                <w:szCs w:val="22"/>
              </w:rPr>
            </w:pPr>
            <w:r w:rsidRPr="00682F96">
              <w:rPr>
                <w:rFonts w:ascii="Calibri" w:hAnsi="Calibri" w:cs="Calibri"/>
                <w:b/>
                <w:bCs/>
                <w:sz w:val="22"/>
                <w:szCs w:val="22"/>
              </w:rPr>
              <w:t xml:space="preserve">Actions </w:t>
            </w:r>
            <w:r w:rsidRPr="00682F96">
              <w:rPr>
                <w:rFonts w:ascii="Calibri" w:hAnsi="Calibri" w:cs="Calibri"/>
                <w:bCs/>
                <w:sz w:val="22"/>
                <w:szCs w:val="22"/>
              </w:rPr>
              <w:t>–</w:t>
            </w:r>
            <w:r w:rsidRPr="00682F96">
              <w:rPr>
                <w:rFonts w:ascii="Calibri" w:hAnsi="Calibri" w:cs="Calibri"/>
                <w:b/>
                <w:bCs/>
                <w:sz w:val="22"/>
                <w:szCs w:val="22"/>
              </w:rPr>
              <w:t xml:space="preserve"> </w:t>
            </w:r>
            <w:r w:rsidRPr="00682F96">
              <w:rPr>
                <w:rFonts w:ascii="Calibri" w:hAnsi="Calibri" w:cs="Calibri"/>
                <w:sz w:val="22"/>
                <w:szCs w:val="22"/>
              </w:rPr>
              <w:t xml:space="preserve">Action plans for phishing exercises and staff training are being developed; Etc. staff vacancy rate (currently </w:t>
            </w:r>
            <w:r w:rsidR="00485232">
              <w:rPr>
                <w:rFonts w:ascii="Calibri" w:hAnsi="Calibri" w:cs="Calibri"/>
                <w:sz w:val="22"/>
                <w:szCs w:val="22"/>
              </w:rPr>
              <w:t>[REDACTED]</w:t>
            </w:r>
            <w:r w:rsidRPr="00682F96">
              <w:rPr>
                <w:rFonts w:ascii="Calibri" w:hAnsi="Calibri" w:cs="Calibri"/>
                <w:sz w:val="22"/>
                <w:szCs w:val="22"/>
              </w:rPr>
              <w:t>) and further HR data reporting will be via Finance and Employment Committee</w:t>
            </w:r>
          </w:p>
          <w:p w14:paraId="467F87E3" w14:textId="77777777" w:rsidR="00D4347C" w:rsidRPr="00682F96" w:rsidRDefault="00D4347C" w:rsidP="00D4347C">
            <w:pPr>
              <w:pStyle w:val="ListParagraph"/>
              <w:numPr>
                <w:ilvl w:val="0"/>
                <w:numId w:val="17"/>
              </w:numPr>
              <w:spacing w:line="276" w:lineRule="auto"/>
              <w:ind w:left="315" w:hanging="284"/>
              <w:jc w:val="both"/>
              <w:rPr>
                <w:rFonts w:ascii="Calibri" w:hAnsi="Calibri" w:cs="Calibri"/>
                <w:sz w:val="22"/>
                <w:szCs w:val="22"/>
              </w:rPr>
            </w:pPr>
            <w:r w:rsidRPr="00682F96">
              <w:rPr>
                <w:rFonts w:ascii="Calibri" w:hAnsi="Calibri" w:cs="Calibri"/>
                <w:b/>
                <w:bCs/>
                <w:sz w:val="22"/>
                <w:szCs w:val="22"/>
              </w:rPr>
              <w:t>Internal audits progress</w:t>
            </w:r>
            <w:r w:rsidRPr="00682F96">
              <w:rPr>
                <w:rFonts w:ascii="Calibri" w:hAnsi="Calibri" w:cs="Calibri"/>
                <w:sz w:val="22"/>
                <w:szCs w:val="22"/>
              </w:rPr>
              <w:t xml:space="preserve"> – Verbal updates were provided on Apprenticeships follow up, Subcontracting, Follow up of previous recommendations, Business Continuity and T Levels.  Reports will be circulated to committee members when finalised. There have been no major issues identified in work done to date.</w:t>
            </w:r>
          </w:p>
          <w:p w14:paraId="258CF944" w14:textId="77777777" w:rsidR="00D4347C" w:rsidRPr="00682F96" w:rsidRDefault="00D4347C" w:rsidP="00D4347C">
            <w:pPr>
              <w:pStyle w:val="ListParagraph"/>
              <w:numPr>
                <w:ilvl w:val="0"/>
                <w:numId w:val="17"/>
              </w:numPr>
              <w:spacing w:line="276" w:lineRule="auto"/>
              <w:ind w:left="315" w:hanging="284"/>
              <w:jc w:val="both"/>
              <w:rPr>
                <w:rFonts w:ascii="Calibri" w:hAnsi="Calibri" w:cs="Calibri"/>
                <w:sz w:val="22"/>
                <w:szCs w:val="22"/>
              </w:rPr>
            </w:pPr>
            <w:r w:rsidRPr="00682F96">
              <w:rPr>
                <w:rFonts w:ascii="Calibri" w:hAnsi="Calibri" w:cs="Calibri"/>
                <w:sz w:val="22"/>
                <w:szCs w:val="22"/>
              </w:rPr>
              <w:t>Confirmation that certificates for Subcontracting assurance would be issued to the Education and Skills Funding Agency (ESFA) and Tees Valley Combined Authority (TVCA) for 31 July deadline and for the Strategic Development Fund claim for 30 June deadline</w:t>
            </w:r>
          </w:p>
          <w:p w14:paraId="2C436B77" w14:textId="68CF4BA9" w:rsidR="00D4347C" w:rsidRPr="00682F96" w:rsidRDefault="00D4347C" w:rsidP="00D4347C">
            <w:pPr>
              <w:pStyle w:val="ListParagraph"/>
              <w:numPr>
                <w:ilvl w:val="0"/>
                <w:numId w:val="17"/>
              </w:numPr>
              <w:spacing w:line="276" w:lineRule="auto"/>
              <w:ind w:left="315" w:hanging="284"/>
              <w:jc w:val="both"/>
              <w:rPr>
                <w:rFonts w:ascii="Calibri" w:hAnsi="Calibri" w:cs="Calibri"/>
                <w:sz w:val="22"/>
                <w:szCs w:val="22"/>
              </w:rPr>
            </w:pPr>
            <w:r w:rsidRPr="00682F96">
              <w:rPr>
                <w:rFonts w:ascii="Calibri" w:hAnsi="Calibri" w:cs="Calibri"/>
                <w:b/>
                <w:bCs/>
                <w:sz w:val="22"/>
                <w:szCs w:val="22"/>
              </w:rPr>
              <w:t>External Audits</w:t>
            </w:r>
            <w:r w:rsidRPr="00682F96">
              <w:rPr>
                <w:rFonts w:ascii="Calibri" w:hAnsi="Calibri" w:cs="Calibri"/>
                <w:sz w:val="22"/>
                <w:szCs w:val="22"/>
              </w:rPr>
              <w:t xml:space="preserve"> – Overview of the external audit strategy for audit of the 2022-23 financial accounts discussed.  Slightly higher costs due to increased workload due to </w:t>
            </w:r>
            <w:r w:rsidR="00AF3FF4">
              <w:rPr>
                <w:rFonts w:ascii="Calibri" w:hAnsi="Calibri" w:cs="Calibri"/>
                <w:sz w:val="22"/>
                <w:szCs w:val="22"/>
              </w:rPr>
              <w:t>i</w:t>
            </w:r>
            <w:r w:rsidRPr="00682F96">
              <w:rPr>
                <w:rFonts w:ascii="Calibri" w:hAnsi="Calibri" w:cs="Calibri"/>
                <w:sz w:val="22"/>
                <w:szCs w:val="22"/>
              </w:rPr>
              <w:t xml:space="preserve">mpact of Office for National Statistics (ONS) reclassification of colleges and increasing use of auditors to verify future grant claims. </w:t>
            </w:r>
          </w:p>
          <w:p w14:paraId="0C38CC3E" w14:textId="77777777" w:rsidR="003779DC" w:rsidRPr="00027F55" w:rsidRDefault="00D4347C" w:rsidP="00D4347C">
            <w:pPr>
              <w:pStyle w:val="ListParagraph"/>
              <w:numPr>
                <w:ilvl w:val="0"/>
                <w:numId w:val="17"/>
              </w:numPr>
              <w:spacing w:line="276" w:lineRule="auto"/>
              <w:ind w:left="315" w:hanging="284"/>
              <w:jc w:val="both"/>
              <w:rPr>
                <w:rFonts w:ascii="Calibri" w:hAnsi="Calibri" w:cs="Calibri"/>
              </w:rPr>
            </w:pPr>
            <w:r w:rsidRPr="00682F96">
              <w:rPr>
                <w:rFonts w:ascii="Calibri" w:hAnsi="Calibri" w:cs="Calibri"/>
                <w:b/>
                <w:bCs/>
                <w:sz w:val="22"/>
                <w:szCs w:val="22"/>
              </w:rPr>
              <w:t>Risk Management</w:t>
            </w:r>
            <w:r w:rsidRPr="00682F96">
              <w:rPr>
                <w:rFonts w:ascii="Calibri" w:hAnsi="Calibri" w:cs="Calibri"/>
                <w:sz w:val="22"/>
                <w:szCs w:val="22"/>
              </w:rPr>
              <w:t xml:space="preserve"> - Strategic Risk Register: NETA relocation currently assessed as the group’s most significant risk; discussion of Prevent, currently with a slightly increased net risk score. Plan for the rollout of 4risk software is being progressed. Risk management strategy 2023-24 recommended to the FE Corporation for approval</w:t>
            </w:r>
            <w:bookmarkEnd w:id="4"/>
            <w:bookmarkEnd w:id="5"/>
          </w:p>
          <w:p w14:paraId="328F6594" w14:textId="0ED43D75" w:rsidR="00027F55" w:rsidRPr="00027F55" w:rsidRDefault="00027F55" w:rsidP="00027F55">
            <w:pPr>
              <w:spacing w:line="276" w:lineRule="auto"/>
              <w:jc w:val="both"/>
              <w:rPr>
                <w:rFonts w:ascii="Calibri" w:hAnsi="Calibri" w:cs="Calibri"/>
              </w:rPr>
            </w:pPr>
          </w:p>
        </w:tc>
      </w:tr>
    </w:tbl>
    <w:p w14:paraId="3D883C6B" w14:textId="2959B87B" w:rsidR="001B443D" w:rsidRDefault="001B443D" w:rsidP="00AB0057">
      <w:pPr>
        <w:tabs>
          <w:tab w:val="left" w:pos="1134"/>
        </w:tabs>
        <w:spacing w:line="276" w:lineRule="auto"/>
        <w:ind w:left="709" w:hanging="851"/>
        <w:jc w:val="both"/>
        <w:rPr>
          <w:rFonts w:ascii="Calibri" w:hAnsi="Calibri" w:cs="Tahoma"/>
          <w:sz w:val="22"/>
          <w:szCs w:val="22"/>
        </w:rPr>
      </w:pPr>
    </w:p>
    <w:p w14:paraId="72071EFC" w14:textId="650DABB3" w:rsidR="00BE0D90" w:rsidRDefault="00BE0D90" w:rsidP="00AB0057">
      <w:pPr>
        <w:tabs>
          <w:tab w:val="left" w:pos="1134"/>
        </w:tabs>
        <w:spacing w:line="276" w:lineRule="auto"/>
        <w:ind w:left="709" w:hanging="851"/>
        <w:jc w:val="both"/>
        <w:rPr>
          <w:rFonts w:ascii="Calibri" w:hAnsi="Calibri" w:cs="Tahoma"/>
          <w:sz w:val="22"/>
          <w:szCs w:val="22"/>
        </w:rPr>
      </w:pPr>
      <w:r>
        <w:rPr>
          <w:rFonts w:ascii="Calibri" w:hAnsi="Calibri" w:cs="Tahoma"/>
          <w:sz w:val="22"/>
          <w:szCs w:val="22"/>
        </w:rPr>
        <w:t>The meeting ended at 7.10 pm</w:t>
      </w:r>
    </w:p>
    <w:p w14:paraId="5880F108" w14:textId="65AB952C" w:rsidR="000806C0" w:rsidRDefault="000806C0" w:rsidP="00AB0057">
      <w:pPr>
        <w:tabs>
          <w:tab w:val="left" w:pos="1134"/>
        </w:tabs>
        <w:spacing w:line="276" w:lineRule="auto"/>
        <w:ind w:left="709" w:hanging="851"/>
        <w:jc w:val="both"/>
        <w:rPr>
          <w:rFonts w:ascii="Calibri" w:hAnsi="Calibri" w:cs="Tahoma"/>
          <w:sz w:val="22"/>
          <w:szCs w:val="22"/>
        </w:rPr>
      </w:pPr>
    </w:p>
    <w:p w14:paraId="0286ADF4" w14:textId="716A30D3" w:rsidR="000806C0" w:rsidRPr="000806C0" w:rsidRDefault="000806C0" w:rsidP="00AB0057">
      <w:pPr>
        <w:tabs>
          <w:tab w:val="left" w:pos="1134"/>
        </w:tabs>
        <w:spacing w:line="276" w:lineRule="auto"/>
        <w:ind w:left="709" w:hanging="851"/>
        <w:jc w:val="both"/>
        <w:rPr>
          <w:rFonts w:ascii="Calibri" w:hAnsi="Calibri" w:cs="Tahoma"/>
          <w:b/>
          <w:sz w:val="22"/>
          <w:szCs w:val="22"/>
        </w:rPr>
      </w:pPr>
      <w:r>
        <w:rPr>
          <w:rFonts w:ascii="Calibri" w:hAnsi="Calibri" w:cs="Tahoma"/>
          <w:b/>
          <w:sz w:val="22"/>
          <w:szCs w:val="22"/>
        </w:rPr>
        <w:t>Approved at a meeting held on 12 October 2023</w:t>
      </w:r>
    </w:p>
    <w:sectPr w:rsidR="000806C0" w:rsidRPr="000806C0" w:rsidSect="002143B6">
      <w:footerReference w:type="default" r:id="rId12"/>
      <w:footerReference w:type="first" r:id="rId13"/>
      <w:pgSz w:w="11906" w:h="16838"/>
      <w:pgMar w:top="747" w:right="1134" w:bottom="1418" w:left="1134"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7E8357" w14:textId="77777777" w:rsidR="00C35EED" w:rsidRDefault="00C35EED">
      <w:r>
        <w:separator/>
      </w:r>
    </w:p>
  </w:endnote>
  <w:endnote w:type="continuationSeparator" w:id="0">
    <w:p w14:paraId="35EBF7FB" w14:textId="77777777" w:rsidR="00C35EED" w:rsidRDefault="00C35EED">
      <w:r>
        <w:continuationSeparator/>
      </w:r>
    </w:p>
  </w:endnote>
  <w:endnote w:type="continuationNotice" w:id="1">
    <w:p w14:paraId="4ED7FFE9" w14:textId="77777777" w:rsidR="00C35EED" w:rsidRDefault="00C35E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SMe-Bold">
    <w:altName w:val="Times New Roman"/>
    <w:charset w:val="4D"/>
    <w:family w:val="auto"/>
    <w:pitch w:val="default"/>
  </w:font>
  <w:font w:name="Times-Roman">
    <w:altName w:val="Times New Roman"/>
    <w:charset w:val="4D"/>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63BFB" w14:textId="77777777" w:rsidR="00D026C5" w:rsidRDefault="00D026C5" w:rsidP="002143B6">
    <w:pPr>
      <w:widowControl w:val="0"/>
      <w:tabs>
        <w:tab w:val="right" w:pos="9356"/>
      </w:tabs>
      <w:suppressAutoHyphens/>
      <w:autoSpaceDE w:val="0"/>
      <w:spacing w:line="288" w:lineRule="auto"/>
      <w:jc w:val="center"/>
      <w:textAlignment w:val="center"/>
      <w:rPr>
        <w:rFonts w:asciiTheme="minorHAnsi" w:eastAsia="FSMe-Bold" w:hAnsiTheme="minorHAnsi" w:cs="FSMe-Bold"/>
        <w:bCs/>
        <w:color w:val="808080"/>
        <w:sz w:val="18"/>
        <w:szCs w:val="18"/>
        <w:lang w:val="en-US" w:eastAsia="hi-IN" w:bidi="hi-IN"/>
      </w:rPr>
    </w:pPr>
  </w:p>
  <w:p w14:paraId="60E7FE39" w14:textId="77777777" w:rsidR="00D026C5" w:rsidRDefault="00D026C5" w:rsidP="002143B6">
    <w:pPr>
      <w:widowControl w:val="0"/>
      <w:tabs>
        <w:tab w:val="right" w:pos="9356"/>
      </w:tabs>
      <w:suppressAutoHyphens/>
      <w:autoSpaceDE w:val="0"/>
      <w:spacing w:line="288" w:lineRule="auto"/>
      <w:jc w:val="center"/>
      <w:textAlignment w:val="center"/>
      <w:rPr>
        <w:rFonts w:asciiTheme="minorHAnsi" w:eastAsia="FSMe-Bold" w:hAnsiTheme="minorHAnsi" w:cs="FSMe-Bold"/>
        <w:bCs/>
        <w:color w:val="808080"/>
        <w:sz w:val="18"/>
        <w:szCs w:val="18"/>
        <w:lang w:val="en-US" w:eastAsia="hi-IN" w:bidi="hi-IN"/>
      </w:rPr>
    </w:pPr>
    <w:r>
      <w:rPr>
        <w:rFonts w:asciiTheme="minorHAnsi" w:eastAsia="FSMe-Bold" w:hAnsiTheme="minorHAnsi" w:cs="FSMe-Bold"/>
        <w:bCs/>
        <w:color w:val="808080"/>
        <w:sz w:val="18"/>
        <w:szCs w:val="18"/>
        <w:lang w:val="en-US" w:eastAsia="hi-IN" w:bidi="hi-IN"/>
      </w:rPr>
      <w:t xml:space="preserve">Education Training Collective • Harvard Avenue • Thornaby • </w:t>
    </w:r>
    <w:r w:rsidRPr="00C9093A">
      <w:rPr>
        <w:rFonts w:asciiTheme="minorHAnsi" w:eastAsia="FSMe-Bold" w:hAnsiTheme="minorHAnsi" w:cs="FSMe-Bold"/>
        <w:bCs/>
        <w:color w:val="808080"/>
        <w:sz w:val="18"/>
        <w:szCs w:val="18"/>
        <w:lang w:val="en-US" w:eastAsia="hi-IN" w:bidi="hi-IN"/>
      </w:rPr>
      <w:t>Stockton-on-Tees • TS17 6FB</w:t>
    </w:r>
  </w:p>
  <w:p w14:paraId="3F10BC14" w14:textId="77777777" w:rsidR="00D026C5" w:rsidRDefault="00D026C5" w:rsidP="0033657B">
    <w:pPr>
      <w:widowControl w:val="0"/>
      <w:tabs>
        <w:tab w:val="right" w:pos="9356"/>
      </w:tabs>
      <w:suppressAutoHyphens/>
      <w:autoSpaceDE w:val="0"/>
      <w:spacing w:line="288" w:lineRule="auto"/>
      <w:textAlignment w:val="center"/>
      <w:rPr>
        <w:rFonts w:ascii="Calibri" w:hAnsi="Calibri" w:cs="Tahoma"/>
        <w:sz w:val="16"/>
        <w:szCs w:val="16"/>
      </w:rPr>
    </w:pPr>
  </w:p>
  <w:p w14:paraId="000C3046" w14:textId="79177631" w:rsidR="00D026C5" w:rsidRPr="003B75DA" w:rsidRDefault="00D026C5" w:rsidP="0033657B">
    <w:pPr>
      <w:widowControl w:val="0"/>
      <w:tabs>
        <w:tab w:val="right" w:pos="9356"/>
      </w:tabs>
      <w:suppressAutoHyphens/>
      <w:autoSpaceDE w:val="0"/>
      <w:spacing w:line="288" w:lineRule="auto"/>
      <w:textAlignment w:val="center"/>
      <w:rPr>
        <w:rFonts w:ascii="Calibri" w:hAnsi="Calibri" w:cs="Tahoma"/>
        <w:sz w:val="16"/>
        <w:szCs w:val="16"/>
      </w:rPr>
    </w:pPr>
    <w:r>
      <w:rPr>
        <w:rFonts w:ascii="Calibri" w:hAnsi="Calibri" w:cs="Tahoma"/>
        <w:sz w:val="16"/>
        <w:szCs w:val="16"/>
      </w:rPr>
      <w:t>Audit</w:t>
    </w:r>
    <w:r w:rsidR="00657511">
      <w:rPr>
        <w:rFonts w:ascii="Calibri" w:hAnsi="Calibri" w:cs="Tahoma"/>
        <w:sz w:val="16"/>
        <w:szCs w:val="16"/>
      </w:rPr>
      <w:t xml:space="preserve"> Committee</w:t>
    </w:r>
    <w:r>
      <w:rPr>
        <w:rFonts w:ascii="Calibri" w:hAnsi="Calibri" w:cs="Tahoma"/>
        <w:sz w:val="16"/>
        <w:szCs w:val="16"/>
      </w:rPr>
      <w:t xml:space="preserve">, </w:t>
    </w:r>
    <w:r w:rsidR="009A2528">
      <w:rPr>
        <w:rFonts w:ascii="Calibri" w:hAnsi="Calibri" w:cs="Tahoma"/>
        <w:sz w:val="16"/>
        <w:szCs w:val="16"/>
      </w:rPr>
      <w:t>6 June</w:t>
    </w:r>
    <w:r>
      <w:rPr>
        <w:rFonts w:ascii="Calibri" w:hAnsi="Calibri" w:cs="Tahoma"/>
        <w:sz w:val="16"/>
        <w:szCs w:val="16"/>
      </w:rPr>
      <w:t xml:space="preserve"> 2023</w:t>
    </w:r>
    <w:r>
      <w:rPr>
        <w:rFonts w:asciiTheme="minorHAnsi" w:eastAsia="FSMe-Bold" w:hAnsiTheme="minorHAnsi" w:cs="FSMe-Bold"/>
        <w:bCs/>
        <w:color w:val="808080"/>
        <w:sz w:val="18"/>
        <w:szCs w:val="18"/>
        <w:lang w:val="en-US" w:eastAsia="hi-IN" w:bidi="hi-IN"/>
      </w:rPr>
      <w:tab/>
    </w:r>
    <w:r w:rsidRPr="003B75DA">
      <w:rPr>
        <w:rFonts w:ascii="Calibri" w:hAnsi="Calibri" w:cs="Tahoma"/>
        <w:sz w:val="16"/>
        <w:szCs w:val="16"/>
      </w:rPr>
      <w:fldChar w:fldCharType="begin"/>
    </w:r>
    <w:r w:rsidRPr="003B75DA">
      <w:rPr>
        <w:rFonts w:ascii="Calibri" w:hAnsi="Calibri" w:cs="Tahoma"/>
        <w:sz w:val="16"/>
        <w:szCs w:val="16"/>
      </w:rPr>
      <w:instrText xml:space="preserve"> PAGE   \* MERGEFORMAT </w:instrText>
    </w:r>
    <w:r w:rsidRPr="003B75DA">
      <w:rPr>
        <w:rFonts w:ascii="Calibri" w:hAnsi="Calibri" w:cs="Tahoma"/>
        <w:sz w:val="16"/>
        <w:szCs w:val="16"/>
      </w:rPr>
      <w:fldChar w:fldCharType="separate"/>
    </w:r>
    <w:r>
      <w:rPr>
        <w:rFonts w:ascii="Calibri" w:hAnsi="Calibri" w:cs="Tahoma"/>
        <w:noProof/>
        <w:sz w:val="16"/>
        <w:szCs w:val="16"/>
      </w:rPr>
      <w:t>2</w:t>
    </w:r>
    <w:r w:rsidRPr="003B75DA">
      <w:rPr>
        <w:rFonts w:ascii="Calibri" w:hAnsi="Calibri" w:cs="Tahom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59A1E" w14:textId="77777777" w:rsidR="00D026C5" w:rsidRDefault="00D026C5" w:rsidP="002143B6">
    <w:pPr>
      <w:widowControl w:val="0"/>
      <w:suppressAutoHyphens/>
      <w:autoSpaceDE w:val="0"/>
      <w:spacing w:line="288" w:lineRule="auto"/>
      <w:jc w:val="center"/>
      <w:textAlignment w:val="center"/>
      <w:rPr>
        <w:rFonts w:asciiTheme="minorHAnsi" w:eastAsia="FSMe-Bold" w:hAnsiTheme="minorHAnsi" w:cs="FSMe-Bold"/>
        <w:bCs/>
        <w:color w:val="808080"/>
        <w:sz w:val="18"/>
        <w:szCs w:val="18"/>
        <w:lang w:val="en-US" w:eastAsia="hi-IN" w:bidi="hi-IN"/>
      </w:rPr>
    </w:pPr>
    <w:r>
      <w:rPr>
        <w:rFonts w:asciiTheme="minorHAnsi" w:eastAsia="FSMe-Bold" w:hAnsiTheme="minorHAnsi" w:cs="FSMe-Bold"/>
        <w:bCs/>
        <w:color w:val="808080"/>
        <w:sz w:val="18"/>
        <w:szCs w:val="18"/>
        <w:lang w:val="en-US" w:eastAsia="hi-IN" w:bidi="hi-IN"/>
      </w:rPr>
      <w:t xml:space="preserve">Education Training Collective • Harvard Avenue • Thornaby • </w:t>
    </w:r>
    <w:r w:rsidRPr="00C9093A">
      <w:rPr>
        <w:rFonts w:asciiTheme="minorHAnsi" w:eastAsia="FSMe-Bold" w:hAnsiTheme="minorHAnsi" w:cs="FSMe-Bold"/>
        <w:bCs/>
        <w:color w:val="808080"/>
        <w:sz w:val="18"/>
        <w:szCs w:val="18"/>
        <w:lang w:val="en-US" w:eastAsia="hi-IN" w:bidi="hi-IN"/>
      </w:rPr>
      <w:t>Stockton-on-Tees • TS17 6FB</w:t>
    </w:r>
  </w:p>
  <w:p w14:paraId="02063BAE" w14:textId="63A801BC" w:rsidR="00D026C5" w:rsidRPr="002143B6" w:rsidRDefault="00D026C5" w:rsidP="0033657B">
    <w:pPr>
      <w:widowControl w:val="0"/>
      <w:tabs>
        <w:tab w:val="left" w:pos="9356"/>
      </w:tabs>
      <w:suppressAutoHyphens/>
      <w:autoSpaceDE w:val="0"/>
      <w:spacing w:line="288" w:lineRule="auto"/>
      <w:textAlignment w:val="center"/>
      <w:rPr>
        <w:rFonts w:asciiTheme="minorHAnsi" w:eastAsia="Times-Roman" w:hAnsiTheme="minorHAnsi" w:cs="Times-Roman"/>
        <w:color w:val="000000"/>
        <w:sz w:val="18"/>
        <w:szCs w:val="18"/>
        <w:lang w:val="en-US" w:eastAsia="hi-IN" w:bidi="hi-IN"/>
      </w:rPr>
    </w:pPr>
    <w:r>
      <w:rPr>
        <w:rFonts w:ascii="Calibri" w:hAnsi="Calibri" w:cs="Tahoma"/>
        <w:sz w:val="16"/>
        <w:szCs w:val="16"/>
      </w:rPr>
      <w:t>Audit</w:t>
    </w:r>
    <w:r w:rsidR="00657511">
      <w:rPr>
        <w:rFonts w:ascii="Calibri" w:hAnsi="Calibri" w:cs="Tahoma"/>
        <w:sz w:val="16"/>
        <w:szCs w:val="16"/>
      </w:rPr>
      <w:t xml:space="preserve"> Committee</w:t>
    </w:r>
    <w:r>
      <w:rPr>
        <w:rFonts w:ascii="Calibri" w:hAnsi="Calibri" w:cs="Tahoma"/>
        <w:sz w:val="16"/>
        <w:szCs w:val="16"/>
      </w:rPr>
      <w:t xml:space="preserve">, </w:t>
    </w:r>
    <w:r w:rsidR="009A2528">
      <w:rPr>
        <w:rFonts w:ascii="Calibri" w:hAnsi="Calibri" w:cs="Tahoma"/>
        <w:sz w:val="16"/>
        <w:szCs w:val="16"/>
      </w:rPr>
      <w:t>6 June 2023</w:t>
    </w:r>
    <w:r>
      <w:rPr>
        <w:rFonts w:ascii="Calibri" w:hAnsi="Calibri" w:cs="Tahoma"/>
        <w:sz w:val="16"/>
        <w:szCs w:val="16"/>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FBC3DA" w14:textId="77777777" w:rsidR="00C35EED" w:rsidRDefault="00C35EED">
      <w:r>
        <w:separator/>
      </w:r>
    </w:p>
  </w:footnote>
  <w:footnote w:type="continuationSeparator" w:id="0">
    <w:p w14:paraId="1884EE27" w14:textId="77777777" w:rsidR="00C35EED" w:rsidRDefault="00C35EED">
      <w:r>
        <w:continuationSeparator/>
      </w:r>
    </w:p>
  </w:footnote>
  <w:footnote w:type="continuationNotice" w:id="1">
    <w:p w14:paraId="28E6599D" w14:textId="77777777" w:rsidR="00C35EED" w:rsidRDefault="00C35EE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B129B"/>
    <w:multiLevelType w:val="hybridMultilevel"/>
    <w:tmpl w:val="CEE4AB90"/>
    <w:lvl w:ilvl="0" w:tplc="0FFA4EF0">
      <w:numFmt w:val="bullet"/>
      <w:lvlText w:val="-"/>
      <w:lvlJc w:val="left"/>
      <w:pPr>
        <w:ind w:left="1369" w:hanging="360"/>
      </w:pPr>
      <w:rPr>
        <w:rFonts w:ascii="Calibri" w:eastAsia="Times New Roman" w:hAnsi="Calibri" w:cs="Calibri" w:hint="default"/>
      </w:rPr>
    </w:lvl>
    <w:lvl w:ilvl="1" w:tplc="08090003" w:tentative="1">
      <w:start w:val="1"/>
      <w:numFmt w:val="bullet"/>
      <w:lvlText w:val="o"/>
      <w:lvlJc w:val="left"/>
      <w:pPr>
        <w:ind w:left="2089" w:hanging="360"/>
      </w:pPr>
      <w:rPr>
        <w:rFonts w:ascii="Courier New" w:hAnsi="Courier New" w:cs="Courier New" w:hint="default"/>
      </w:rPr>
    </w:lvl>
    <w:lvl w:ilvl="2" w:tplc="08090005" w:tentative="1">
      <w:start w:val="1"/>
      <w:numFmt w:val="bullet"/>
      <w:lvlText w:val=""/>
      <w:lvlJc w:val="left"/>
      <w:pPr>
        <w:ind w:left="2809" w:hanging="360"/>
      </w:pPr>
      <w:rPr>
        <w:rFonts w:ascii="Wingdings" w:hAnsi="Wingdings" w:hint="default"/>
      </w:rPr>
    </w:lvl>
    <w:lvl w:ilvl="3" w:tplc="08090001" w:tentative="1">
      <w:start w:val="1"/>
      <w:numFmt w:val="bullet"/>
      <w:lvlText w:val=""/>
      <w:lvlJc w:val="left"/>
      <w:pPr>
        <w:ind w:left="3529" w:hanging="360"/>
      </w:pPr>
      <w:rPr>
        <w:rFonts w:ascii="Symbol" w:hAnsi="Symbol" w:hint="default"/>
      </w:rPr>
    </w:lvl>
    <w:lvl w:ilvl="4" w:tplc="08090003" w:tentative="1">
      <w:start w:val="1"/>
      <w:numFmt w:val="bullet"/>
      <w:lvlText w:val="o"/>
      <w:lvlJc w:val="left"/>
      <w:pPr>
        <w:ind w:left="4249" w:hanging="360"/>
      </w:pPr>
      <w:rPr>
        <w:rFonts w:ascii="Courier New" w:hAnsi="Courier New" w:cs="Courier New" w:hint="default"/>
      </w:rPr>
    </w:lvl>
    <w:lvl w:ilvl="5" w:tplc="08090005" w:tentative="1">
      <w:start w:val="1"/>
      <w:numFmt w:val="bullet"/>
      <w:lvlText w:val=""/>
      <w:lvlJc w:val="left"/>
      <w:pPr>
        <w:ind w:left="4969" w:hanging="360"/>
      </w:pPr>
      <w:rPr>
        <w:rFonts w:ascii="Wingdings" w:hAnsi="Wingdings" w:hint="default"/>
      </w:rPr>
    </w:lvl>
    <w:lvl w:ilvl="6" w:tplc="08090001" w:tentative="1">
      <w:start w:val="1"/>
      <w:numFmt w:val="bullet"/>
      <w:lvlText w:val=""/>
      <w:lvlJc w:val="left"/>
      <w:pPr>
        <w:ind w:left="5689" w:hanging="360"/>
      </w:pPr>
      <w:rPr>
        <w:rFonts w:ascii="Symbol" w:hAnsi="Symbol" w:hint="default"/>
      </w:rPr>
    </w:lvl>
    <w:lvl w:ilvl="7" w:tplc="08090003" w:tentative="1">
      <w:start w:val="1"/>
      <w:numFmt w:val="bullet"/>
      <w:lvlText w:val="o"/>
      <w:lvlJc w:val="left"/>
      <w:pPr>
        <w:ind w:left="6409" w:hanging="360"/>
      </w:pPr>
      <w:rPr>
        <w:rFonts w:ascii="Courier New" w:hAnsi="Courier New" w:cs="Courier New" w:hint="default"/>
      </w:rPr>
    </w:lvl>
    <w:lvl w:ilvl="8" w:tplc="08090005" w:tentative="1">
      <w:start w:val="1"/>
      <w:numFmt w:val="bullet"/>
      <w:lvlText w:val=""/>
      <w:lvlJc w:val="left"/>
      <w:pPr>
        <w:ind w:left="7129" w:hanging="360"/>
      </w:pPr>
      <w:rPr>
        <w:rFonts w:ascii="Wingdings" w:hAnsi="Wingdings" w:hint="default"/>
      </w:rPr>
    </w:lvl>
  </w:abstractNum>
  <w:abstractNum w:abstractNumId="1" w15:restartNumberingAfterBreak="0">
    <w:nsid w:val="0F710BEC"/>
    <w:multiLevelType w:val="hybridMultilevel"/>
    <w:tmpl w:val="E74294D2"/>
    <w:lvl w:ilvl="0" w:tplc="B9466BCC">
      <w:start w:val="27"/>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A594D"/>
    <w:multiLevelType w:val="multilevel"/>
    <w:tmpl w:val="A184E79E"/>
    <w:lvl w:ilvl="0">
      <w:start w:val="8"/>
      <w:numFmt w:val="decimal"/>
      <w:lvlText w:val="%1"/>
      <w:lvlJc w:val="left"/>
      <w:pPr>
        <w:ind w:left="360" w:hanging="360"/>
      </w:pPr>
      <w:rPr>
        <w:rFonts w:hint="default"/>
      </w:rPr>
    </w:lvl>
    <w:lvl w:ilvl="1">
      <w:start w:val="3"/>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3" w15:restartNumberingAfterBreak="0">
    <w:nsid w:val="123A78EF"/>
    <w:multiLevelType w:val="hybridMultilevel"/>
    <w:tmpl w:val="9F841110"/>
    <w:lvl w:ilvl="0" w:tplc="F2ECF78E">
      <w:start w:val="1"/>
      <w:numFmt w:val="low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 w15:restartNumberingAfterBreak="0">
    <w:nsid w:val="123E0535"/>
    <w:multiLevelType w:val="hybridMultilevel"/>
    <w:tmpl w:val="319A6ECA"/>
    <w:lvl w:ilvl="0" w:tplc="9718F71A">
      <w:start w:val="1"/>
      <w:numFmt w:val="upperLetter"/>
      <w:lvlText w:val="%1)"/>
      <w:lvlJc w:val="left"/>
      <w:pPr>
        <w:ind w:left="1058" w:hanging="360"/>
      </w:pPr>
      <w:rPr>
        <w:rFonts w:hint="default"/>
      </w:rPr>
    </w:lvl>
    <w:lvl w:ilvl="1" w:tplc="08090019" w:tentative="1">
      <w:start w:val="1"/>
      <w:numFmt w:val="lowerLetter"/>
      <w:lvlText w:val="%2."/>
      <w:lvlJc w:val="left"/>
      <w:pPr>
        <w:ind w:left="1778" w:hanging="360"/>
      </w:pPr>
    </w:lvl>
    <w:lvl w:ilvl="2" w:tplc="0809001B" w:tentative="1">
      <w:start w:val="1"/>
      <w:numFmt w:val="lowerRoman"/>
      <w:lvlText w:val="%3."/>
      <w:lvlJc w:val="right"/>
      <w:pPr>
        <w:ind w:left="2498" w:hanging="180"/>
      </w:pPr>
    </w:lvl>
    <w:lvl w:ilvl="3" w:tplc="0809000F" w:tentative="1">
      <w:start w:val="1"/>
      <w:numFmt w:val="decimal"/>
      <w:lvlText w:val="%4."/>
      <w:lvlJc w:val="left"/>
      <w:pPr>
        <w:ind w:left="3218" w:hanging="360"/>
      </w:pPr>
    </w:lvl>
    <w:lvl w:ilvl="4" w:tplc="08090019" w:tentative="1">
      <w:start w:val="1"/>
      <w:numFmt w:val="lowerLetter"/>
      <w:lvlText w:val="%5."/>
      <w:lvlJc w:val="left"/>
      <w:pPr>
        <w:ind w:left="3938" w:hanging="360"/>
      </w:pPr>
    </w:lvl>
    <w:lvl w:ilvl="5" w:tplc="0809001B" w:tentative="1">
      <w:start w:val="1"/>
      <w:numFmt w:val="lowerRoman"/>
      <w:lvlText w:val="%6."/>
      <w:lvlJc w:val="right"/>
      <w:pPr>
        <w:ind w:left="4658" w:hanging="180"/>
      </w:pPr>
    </w:lvl>
    <w:lvl w:ilvl="6" w:tplc="0809000F" w:tentative="1">
      <w:start w:val="1"/>
      <w:numFmt w:val="decimal"/>
      <w:lvlText w:val="%7."/>
      <w:lvlJc w:val="left"/>
      <w:pPr>
        <w:ind w:left="5378" w:hanging="360"/>
      </w:pPr>
    </w:lvl>
    <w:lvl w:ilvl="7" w:tplc="08090019" w:tentative="1">
      <w:start w:val="1"/>
      <w:numFmt w:val="lowerLetter"/>
      <w:lvlText w:val="%8."/>
      <w:lvlJc w:val="left"/>
      <w:pPr>
        <w:ind w:left="6098" w:hanging="360"/>
      </w:pPr>
    </w:lvl>
    <w:lvl w:ilvl="8" w:tplc="0809001B" w:tentative="1">
      <w:start w:val="1"/>
      <w:numFmt w:val="lowerRoman"/>
      <w:lvlText w:val="%9."/>
      <w:lvlJc w:val="right"/>
      <w:pPr>
        <w:ind w:left="6818" w:hanging="180"/>
      </w:pPr>
    </w:lvl>
  </w:abstractNum>
  <w:abstractNum w:abstractNumId="5" w15:restartNumberingAfterBreak="0">
    <w:nsid w:val="1BC62676"/>
    <w:multiLevelType w:val="hybridMultilevel"/>
    <w:tmpl w:val="5F9C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C766D1"/>
    <w:multiLevelType w:val="hybridMultilevel"/>
    <w:tmpl w:val="23D288C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C32338"/>
    <w:multiLevelType w:val="hybridMultilevel"/>
    <w:tmpl w:val="8628490E"/>
    <w:lvl w:ilvl="0" w:tplc="BAA623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7F7B4D"/>
    <w:multiLevelType w:val="hybridMultilevel"/>
    <w:tmpl w:val="1354FB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72B5BC5"/>
    <w:multiLevelType w:val="hybridMultilevel"/>
    <w:tmpl w:val="41E670C6"/>
    <w:lvl w:ilvl="0" w:tplc="C802A15E">
      <w:start w:val="1"/>
      <w:numFmt w:val="lowerRoman"/>
      <w:lvlText w:val="%1)"/>
      <w:lvlJc w:val="left"/>
      <w:pPr>
        <w:ind w:left="1418" w:hanging="720"/>
      </w:pPr>
      <w:rPr>
        <w:rFonts w:hint="default"/>
      </w:rPr>
    </w:lvl>
    <w:lvl w:ilvl="1" w:tplc="08090019" w:tentative="1">
      <w:start w:val="1"/>
      <w:numFmt w:val="lowerLetter"/>
      <w:lvlText w:val="%2."/>
      <w:lvlJc w:val="left"/>
      <w:pPr>
        <w:ind w:left="1778" w:hanging="360"/>
      </w:pPr>
    </w:lvl>
    <w:lvl w:ilvl="2" w:tplc="0809001B" w:tentative="1">
      <w:start w:val="1"/>
      <w:numFmt w:val="lowerRoman"/>
      <w:lvlText w:val="%3."/>
      <w:lvlJc w:val="right"/>
      <w:pPr>
        <w:ind w:left="2498" w:hanging="180"/>
      </w:pPr>
    </w:lvl>
    <w:lvl w:ilvl="3" w:tplc="0809000F" w:tentative="1">
      <w:start w:val="1"/>
      <w:numFmt w:val="decimal"/>
      <w:lvlText w:val="%4."/>
      <w:lvlJc w:val="left"/>
      <w:pPr>
        <w:ind w:left="3218" w:hanging="360"/>
      </w:pPr>
    </w:lvl>
    <w:lvl w:ilvl="4" w:tplc="08090019" w:tentative="1">
      <w:start w:val="1"/>
      <w:numFmt w:val="lowerLetter"/>
      <w:lvlText w:val="%5."/>
      <w:lvlJc w:val="left"/>
      <w:pPr>
        <w:ind w:left="3938" w:hanging="360"/>
      </w:pPr>
    </w:lvl>
    <w:lvl w:ilvl="5" w:tplc="0809001B" w:tentative="1">
      <w:start w:val="1"/>
      <w:numFmt w:val="lowerRoman"/>
      <w:lvlText w:val="%6."/>
      <w:lvlJc w:val="right"/>
      <w:pPr>
        <w:ind w:left="4658" w:hanging="180"/>
      </w:pPr>
    </w:lvl>
    <w:lvl w:ilvl="6" w:tplc="0809000F" w:tentative="1">
      <w:start w:val="1"/>
      <w:numFmt w:val="decimal"/>
      <w:lvlText w:val="%7."/>
      <w:lvlJc w:val="left"/>
      <w:pPr>
        <w:ind w:left="5378" w:hanging="360"/>
      </w:pPr>
    </w:lvl>
    <w:lvl w:ilvl="7" w:tplc="08090019" w:tentative="1">
      <w:start w:val="1"/>
      <w:numFmt w:val="lowerLetter"/>
      <w:lvlText w:val="%8."/>
      <w:lvlJc w:val="left"/>
      <w:pPr>
        <w:ind w:left="6098" w:hanging="360"/>
      </w:pPr>
    </w:lvl>
    <w:lvl w:ilvl="8" w:tplc="0809001B" w:tentative="1">
      <w:start w:val="1"/>
      <w:numFmt w:val="lowerRoman"/>
      <w:lvlText w:val="%9."/>
      <w:lvlJc w:val="right"/>
      <w:pPr>
        <w:ind w:left="6818" w:hanging="180"/>
      </w:pPr>
    </w:lvl>
  </w:abstractNum>
  <w:abstractNum w:abstractNumId="10" w15:restartNumberingAfterBreak="0">
    <w:nsid w:val="281E37AD"/>
    <w:multiLevelType w:val="hybridMultilevel"/>
    <w:tmpl w:val="DF6E4268"/>
    <w:lvl w:ilvl="0" w:tplc="D6F06F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F37741"/>
    <w:multiLevelType w:val="hybridMultilevel"/>
    <w:tmpl w:val="75885E2E"/>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2" w15:restartNumberingAfterBreak="0">
    <w:nsid w:val="2DB70CAA"/>
    <w:multiLevelType w:val="hybridMultilevel"/>
    <w:tmpl w:val="075838EE"/>
    <w:lvl w:ilvl="0" w:tplc="3C9ED9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D5131D"/>
    <w:multiLevelType w:val="hybridMultilevel"/>
    <w:tmpl w:val="D8083378"/>
    <w:lvl w:ilvl="0" w:tplc="6AC6A238">
      <w:start w:val="1"/>
      <w:numFmt w:val="lowerRoman"/>
      <w:lvlText w:val="%1)"/>
      <w:lvlJc w:val="left"/>
      <w:pPr>
        <w:ind w:left="759" w:hanging="720"/>
      </w:pPr>
      <w:rPr>
        <w:rFonts w:hint="default"/>
      </w:rPr>
    </w:lvl>
    <w:lvl w:ilvl="1" w:tplc="08090019" w:tentative="1">
      <w:start w:val="1"/>
      <w:numFmt w:val="lowerLetter"/>
      <w:lvlText w:val="%2."/>
      <w:lvlJc w:val="left"/>
      <w:pPr>
        <w:ind w:left="1119" w:hanging="360"/>
      </w:pPr>
    </w:lvl>
    <w:lvl w:ilvl="2" w:tplc="0809001B" w:tentative="1">
      <w:start w:val="1"/>
      <w:numFmt w:val="lowerRoman"/>
      <w:lvlText w:val="%3."/>
      <w:lvlJc w:val="right"/>
      <w:pPr>
        <w:ind w:left="1839" w:hanging="180"/>
      </w:pPr>
    </w:lvl>
    <w:lvl w:ilvl="3" w:tplc="0809000F" w:tentative="1">
      <w:start w:val="1"/>
      <w:numFmt w:val="decimal"/>
      <w:lvlText w:val="%4."/>
      <w:lvlJc w:val="left"/>
      <w:pPr>
        <w:ind w:left="2559" w:hanging="360"/>
      </w:pPr>
    </w:lvl>
    <w:lvl w:ilvl="4" w:tplc="08090019" w:tentative="1">
      <w:start w:val="1"/>
      <w:numFmt w:val="lowerLetter"/>
      <w:lvlText w:val="%5."/>
      <w:lvlJc w:val="left"/>
      <w:pPr>
        <w:ind w:left="3279" w:hanging="360"/>
      </w:pPr>
    </w:lvl>
    <w:lvl w:ilvl="5" w:tplc="0809001B" w:tentative="1">
      <w:start w:val="1"/>
      <w:numFmt w:val="lowerRoman"/>
      <w:lvlText w:val="%6."/>
      <w:lvlJc w:val="right"/>
      <w:pPr>
        <w:ind w:left="3999" w:hanging="180"/>
      </w:pPr>
    </w:lvl>
    <w:lvl w:ilvl="6" w:tplc="0809000F" w:tentative="1">
      <w:start w:val="1"/>
      <w:numFmt w:val="decimal"/>
      <w:lvlText w:val="%7."/>
      <w:lvlJc w:val="left"/>
      <w:pPr>
        <w:ind w:left="4719" w:hanging="360"/>
      </w:pPr>
    </w:lvl>
    <w:lvl w:ilvl="7" w:tplc="08090019" w:tentative="1">
      <w:start w:val="1"/>
      <w:numFmt w:val="lowerLetter"/>
      <w:lvlText w:val="%8."/>
      <w:lvlJc w:val="left"/>
      <w:pPr>
        <w:ind w:left="5439" w:hanging="360"/>
      </w:pPr>
    </w:lvl>
    <w:lvl w:ilvl="8" w:tplc="0809001B" w:tentative="1">
      <w:start w:val="1"/>
      <w:numFmt w:val="lowerRoman"/>
      <w:lvlText w:val="%9."/>
      <w:lvlJc w:val="right"/>
      <w:pPr>
        <w:ind w:left="6159" w:hanging="180"/>
      </w:pPr>
    </w:lvl>
  </w:abstractNum>
  <w:abstractNum w:abstractNumId="14"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abstractNum w:abstractNumId="15" w15:restartNumberingAfterBreak="0">
    <w:nsid w:val="39B64D96"/>
    <w:multiLevelType w:val="hybridMultilevel"/>
    <w:tmpl w:val="650CD3F2"/>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6" w15:restartNumberingAfterBreak="0">
    <w:nsid w:val="3EB15494"/>
    <w:multiLevelType w:val="hybridMultilevel"/>
    <w:tmpl w:val="BDF61C2A"/>
    <w:lvl w:ilvl="0" w:tplc="BCEA0B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F9178B"/>
    <w:multiLevelType w:val="hybridMultilevel"/>
    <w:tmpl w:val="4D00531E"/>
    <w:lvl w:ilvl="0" w:tplc="14EAC5C2">
      <w:start w:val="1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8A2C15"/>
    <w:multiLevelType w:val="hybridMultilevel"/>
    <w:tmpl w:val="AAF023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9414E2"/>
    <w:multiLevelType w:val="hybridMultilevel"/>
    <w:tmpl w:val="A28AFF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B93830"/>
    <w:multiLevelType w:val="multilevel"/>
    <w:tmpl w:val="33664970"/>
    <w:lvl w:ilvl="0">
      <w:start w:val="8"/>
      <w:numFmt w:val="decimal"/>
      <w:lvlText w:val="%1"/>
      <w:lvlJc w:val="left"/>
      <w:pPr>
        <w:ind w:left="360" w:hanging="360"/>
      </w:pPr>
      <w:rPr>
        <w:rFonts w:hint="default"/>
      </w:rPr>
    </w:lvl>
    <w:lvl w:ilvl="1">
      <w:start w:val="1"/>
      <w:numFmt w:val="decimal"/>
      <w:lvlText w:val="%1.%2"/>
      <w:lvlJc w:val="left"/>
      <w:pPr>
        <w:ind w:left="2203"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21" w15:restartNumberingAfterBreak="0">
    <w:nsid w:val="4E026811"/>
    <w:multiLevelType w:val="hybridMultilevel"/>
    <w:tmpl w:val="290E7B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2" w15:restartNumberingAfterBreak="0">
    <w:nsid w:val="500B6F7A"/>
    <w:multiLevelType w:val="hybridMultilevel"/>
    <w:tmpl w:val="C192B6A2"/>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3" w15:restartNumberingAfterBreak="0">
    <w:nsid w:val="57DB4240"/>
    <w:multiLevelType w:val="hybridMultilevel"/>
    <w:tmpl w:val="82E2B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5C5CA4"/>
    <w:multiLevelType w:val="hybridMultilevel"/>
    <w:tmpl w:val="B1268D2E"/>
    <w:lvl w:ilvl="0" w:tplc="D51ACF2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07F2C60"/>
    <w:multiLevelType w:val="hybridMultilevel"/>
    <w:tmpl w:val="134CC414"/>
    <w:lvl w:ilvl="0" w:tplc="08B0AE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489260F"/>
    <w:multiLevelType w:val="hybridMultilevel"/>
    <w:tmpl w:val="89C84726"/>
    <w:lvl w:ilvl="0" w:tplc="98E88D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A51D4A"/>
    <w:multiLevelType w:val="hybridMultilevel"/>
    <w:tmpl w:val="7BD664FE"/>
    <w:lvl w:ilvl="0" w:tplc="08090001">
      <w:start w:val="1"/>
      <w:numFmt w:val="bullet"/>
      <w:lvlText w:val=""/>
      <w:lvlJc w:val="left"/>
      <w:pPr>
        <w:ind w:left="1369" w:hanging="360"/>
      </w:pPr>
      <w:rPr>
        <w:rFonts w:ascii="Symbol" w:hAnsi="Symbol" w:hint="default"/>
      </w:rPr>
    </w:lvl>
    <w:lvl w:ilvl="1" w:tplc="08090003" w:tentative="1">
      <w:start w:val="1"/>
      <w:numFmt w:val="bullet"/>
      <w:lvlText w:val="o"/>
      <w:lvlJc w:val="left"/>
      <w:pPr>
        <w:ind w:left="2089" w:hanging="360"/>
      </w:pPr>
      <w:rPr>
        <w:rFonts w:ascii="Courier New" w:hAnsi="Courier New" w:cs="Courier New" w:hint="default"/>
      </w:rPr>
    </w:lvl>
    <w:lvl w:ilvl="2" w:tplc="08090005" w:tentative="1">
      <w:start w:val="1"/>
      <w:numFmt w:val="bullet"/>
      <w:lvlText w:val=""/>
      <w:lvlJc w:val="left"/>
      <w:pPr>
        <w:ind w:left="2809" w:hanging="360"/>
      </w:pPr>
      <w:rPr>
        <w:rFonts w:ascii="Wingdings" w:hAnsi="Wingdings" w:hint="default"/>
      </w:rPr>
    </w:lvl>
    <w:lvl w:ilvl="3" w:tplc="08090001" w:tentative="1">
      <w:start w:val="1"/>
      <w:numFmt w:val="bullet"/>
      <w:lvlText w:val=""/>
      <w:lvlJc w:val="left"/>
      <w:pPr>
        <w:ind w:left="3529" w:hanging="360"/>
      </w:pPr>
      <w:rPr>
        <w:rFonts w:ascii="Symbol" w:hAnsi="Symbol" w:hint="default"/>
      </w:rPr>
    </w:lvl>
    <w:lvl w:ilvl="4" w:tplc="08090003" w:tentative="1">
      <w:start w:val="1"/>
      <w:numFmt w:val="bullet"/>
      <w:lvlText w:val="o"/>
      <w:lvlJc w:val="left"/>
      <w:pPr>
        <w:ind w:left="4249" w:hanging="360"/>
      </w:pPr>
      <w:rPr>
        <w:rFonts w:ascii="Courier New" w:hAnsi="Courier New" w:cs="Courier New" w:hint="default"/>
      </w:rPr>
    </w:lvl>
    <w:lvl w:ilvl="5" w:tplc="08090005" w:tentative="1">
      <w:start w:val="1"/>
      <w:numFmt w:val="bullet"/>
      <w:lvlText w:val=""/>
      <w:lvlJc w:val="left"/>
      <w:pPr>
        <w:ind w:left="4969" w:hanging="360"/>
      </w:pPr>
      <w:rPr>
        <w:rFonts w:ascii="Wingdings" w:hAnsi="Wingdings" w:hint="default"/>
      </w:rPr>
    </w:lvl>
    <w:lvl w:ilvl="6" w:tplc="08090001" w:tentative="1">
      <w:start w:val="1"/>
      <w:numFmt w:val="bullet"/>
      <w:lvlText w:val=""/>
      <w:lvlJc w:val="left"/>
      <w:pPr>
        <w:ind w:left="5689" w:hanging="360"/>
      </w:pPr>
      <w:rPr>
        <w:rFonts w:ascii="Symbol" w:hAnsi="Symbol" w:hint="default"/>
      </w:rPr>
    </w:lvl>
    <w:lvl w:ilvl="7" w:tplc="08090003" w:tentative="1">
      <w:start w:val="1"/>
      <w:numFmt w:val="bullet"/>
      <w:lvlText w:val="o"/>
      <w:lvlJc w:val="left"/>
      <w:pPr>
        <w:ind w:left="6409" w:hanging="360"/>
      </w:pPr>
      <w:rPr>
        <w:rFonts w:ascii="Courier New" w:hAnsi="Courier New" w:cs="Courier New" w:hint="default"/>
      </w:rPr>
    </w:lvl>
    <w:lvl w:ilvl="8" w:tplc="08090005" w:tentative="1">
      <w:start w:val="1"/>
      <w:numFmt w:val="bullet"/>
      <w:lvlText w:val=""/>
      <w:lvlJc w:val="left"/>
      <w:pPr>
        <w:ind w:left="7129" w:hanging="360"/>
      </w:pPr>
      <w:rPr>
        <w:rFonts w:ascii="Wingdings" w:hAnsi="Wingdings" w:hint="default"/>
      </w:rPr>
    </w:lvl>
  </w:abstractNum>
  <w:abstractNum w:abstractNumId="28" w15:restartNumberingAfterBreak="0">
    <w:nsid w:val="6D5E7B18"/>
    <w:multiLevelType w:val="multilevel"/>
    <w:tmpl w:val="A9CA2C2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FCE0EAE"/>
    <w:multiLevelType w:val="multilevel"/>
    <w:tmpl w:val="20DCDF70"/>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1B85E41"/>
    <w:multiLevelType w:val="hybridMultilevel"/>
    <w:tmpl w:val="53FE9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AB6E82"/>
    <w:multiLevelType w:val="hybridMultilevel"/>
    <w:tmpl w:val="A498F37A"/>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num w:numId="1" w16cid:durableId="1985772567">
    <w:abstractNumId w:val="11"/>
  </w:num>
  <w:num w:numId="2" w16cid:durableId="163935320">
    <w:abstractNumId w:val="22"/>
  </w:num>
  <w:num w:numId="3" w16cid:durableId="757793508">
    <w:abstractNumId w:val="9"/>
  </w:num>
  <w:num w:numId="4" w16cid:durableId="1596550842">
    <w:abstractNumId w:val="4"/>
  </w:num>
  <w:num w:numId="5" w16cid:durableId="1989092251">
    <w:abstractNumId w:val="18"/>
  </w:num>
  <w:num w:numId="6" w16cid:durableId="1783105952">
    <w:abstractNumId w:val="28"/>
  </w:num>
  <w:num w:numId="7" w16cid:durableId="1876191407">
    <w:abstractNumId w:val="20"/>
  </w:num>
  <w:num w:numId="8" w16cid:durableId="1395153305">
    <w:abstractNumId w:val="29"/>
  </w:num>
  <w:num w:numId="9" w16cid:durableId="326984951">
    <w:abstractNumId w:val="2"/>
  </w:num>
  <w:num w:numId="10" w16cid:durableId="1551455432">
    <w:abstractNumId w:val="3"/>
  </w:num>
  <w:num w:numId="11" w16cid:durableId="266278669">
    <w:abstractNumId w:val="15"/>
  </w:num>
  <w:num w:numId="12" w16cid:durableId="97794010">
    <w:abstractNumId w:val="31"/>
  </w:num>
  <w:num w:numId="13" w16cid:durableId="1791704692">
    <w:abstractNumId w:val="27"/>
  </w:num>
  <w:num w:numId="14" w16cid:durableId="522937856">
    <w:abstractNumId w:val="0"/>
  </w:num>
  <w:num w:numId="15" w16cid:durableId="1656375690">
    <w:abstractNumId w:val="12"/>
  </w:num>
  <w:num w:numId="16" w16cid:durableId="611597068">
    <w:abstractNumId w:val="8"/>
  </w:num>
  <w:num w:numId="17" w16cid:durableId="669216488">
    <w:abstractNumId w:val="14"/>
  </w:num>
  <w:num w:numId="18" w16cid:durableId="1935165650">
    <w:abstractNumId w:val="5"/>
  </w:num>
  <w:num w:numId="19" w16cid:durableId="1600523364">
    <w:abstractNumId w:val="6"/>
  </w:num>
  <w:num w:numId="20" w16cid:durableId="1976446466">
    <w:abstractNumId w:val="1"/>
  </w:num>
  <w:num w:numId="21" w16cid:durableId="181020056">
    <w:abstractNumId w:val="19"/>
  </w:num>
  <w:num w:numId="22" w16cid:durableId="1569535051">
    <w:abstractNumId w:val="26"/>
  </w:num>
  <w:num w:numId="23" w16cid:durableId="1003557240">
    <w:abstractNumId w:val="21"/>
  </w:num>
  <w:num w:numId="24" w16cid:durableId="841507763">
    <w:abstractNumId w:val="10"/>
  </w:num>
  <w:num w:numId="25" w16cid:durableId="614218823">
    <w:abstractNumId w:val="25"/>
  </w:num>
  <w:num w:numId="26" w16cid:durableId="2121223199">
    <w:abstractNumId w:val="24"/>
  </w:num>
  <w:num w:numId="27" w16cid:durableId="813182678">
    <w:abstractNumId w:val="17"/>
  </w:num>
  <w:num w:numId="28" w16cid:durableId="784622251">
    <w:abstractNumId w:val="16"/>
  </w:num>
  <w:num w:numId="29" w16cid:durableId="640505260">
    <w:abstractNumId w:val="7"/>
  </w:num>
  <w:num w:numId="30" w16cid:durableId="1797141301">
    <w:abstractNumId w:val="23"/>
  </w:num>
  <w:num w:numId="31" w16cid:durableId="1643651939">
    <w:abstractNumId w:val="13"/>
  </w:num>
  <w:num w:numId="32" w16cid:durableId="734209071">
    <w:abstractNumId w:val="3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FF"/>
    <w:rsid w:val="0000010F"/>
    <w:rsid w:val="00000580"/>
    <w:rsid w:val="00000731"/>
    <w:rsid w:val="00000DF7"/>
    <w:rsid w:val="000011F7"/>
    <w:rsid w:val="0000131D"/>
    <w:rsid w:val="000020FC"/>
    <w:rsid w:val="00002FA4"/>
    <w:rsid w:val="00003886"/>
    <w:rsid w:val="000039CF"/>
    <w:rsid w:val="00004658"/>
    <w:rsid w:val="00005DD0"/>
    <w:rsid w:val="00005F24"/>
    <w:rsid w:val="00007714"/>
    <w:rsid w:val="000110A5"/>
    <w:rsid w:val="00013629"/>
    <w:rsid w:val="00013D10"/>
    <w:rsid w:val="0001425B"/>
    <w:rsid w:val="000157A0"/>
    <w:rsid w:val="000159F7"/>
    <w:rsid w:val="00015C08"/>
    <w:rsid w:val="00015C86"/>
    <w:rsid w:val="0001721C"/>
    <w:rsid w:val="00017422"/>
    <w:rsid w:val="00017897"/>
    <w:rsid w:val="000208DA"/>
    <w:rsid w:val="00020C8F"/>
    <w:rsid w:val="00020E26"/>
    <w:rsid w:val="00021EE2"/>
    <w:rsid w:val="000231A8"/>
    <w:rsid w:val="00023326"/>
    <w:rsid w:val="00023F5A"/>
    <w:rsid w:val="00024497"/>
    <w:rsid w:val="00024644"/>
    <w:rsid w:val="00024C49"/>
    <w:rsid w:val="00025C94"/>
    <w:rsid w:val="00025F6B"/>
    <w:rsid w:val="0002688F"/>
    <w:rsid w:val="0002698B"/>
    <w:rsid w:val="00026D39"/>
    <w:rsid w:val="0002720D"/>
    <w:rsid w:val="000278DB"/>
    <w:rsid w:val="00027F55"/>
    <w:rsid w:val="00027FC4"/>
    <w:rsid w:val="00030433"/>
    <w:rsid w:val="00030739"/>
    <w:rsid w:val="00030884"/>
    <w:rsid w:val="00030922"/>
    <w:rsid w:val="00031A97"/>
    <w:rsid w:val="00031AF9"/>
    <w:rsid w:val="00031D95"/>
    <w:rsid w:val="00032001"/>
    <w:rsid w:val="000323A1"/>
    <w:rsid w:val="000334BA"/>
    <w:rsid w:val="00034037"/>
    <w:rsid w:val="00034F1D"/>
    <w:rsid w:val="000364E3"/>
    <w:rsid w:val="00036F60"/>
    <w:rsid w:val="0003756C"/>
    <w:rsid w:val="000375B6"/>
    <w:rsid w:val="00042042"/>
    <w:rsid w:val="0004255F"/>
    <w:rsid w:val="00042594"/>
    <w:rsid w:val="00042FB3"/>
    <w:rsid w:val="00043511"/>
    <w:rsid w:val="0004395C"/>
    <w:rsid w:val="00043C41"/>
    <w:rsid w:val="00045BC4"/>
    <w:rsid w:val="00045F39"/>
    <w:rsid w:val="000466DA"/>
    <w:rsid w:val="00046BD2"/>
    <w:rsid w:val="00046F91"/>
    <w:rsid w:val="0004702D"/>
    <w:rsid w:val="000474CE"/>
    <w:rsid w:val="000505F4"/>
    <w:rsid w:val="00050BD6"/>
    <w:rsid w:val="00051C0D"/>
    <w:rsid w:val="00051E57"/>
    <w:rsid w:val="0005276D"/>
    <w:rsid w:val="0005285B"/>
    <w:rsid w:val="000530AD"/>
    <w:rsid w:val="00053296"/>
    <w:rsid w:val="000549C9"/>
    <w:rsid w:val="00057D2D"/>
    <w:rsid w:val="00060A46"/>
    <w:rsid w:val="00060BC8"/>
    <w:rsid w:val="00061EFB"/>
    <w:rsid w:val="00062278"/>
    <w:rsid w:val="0006250C"/>
    <w:rsid w:val="00062FEE"/>
    <w:rsid w:val="00063E9F"/>
    <w:rsid w:val="00065C52"/>
    <w:rsid w:val="000664AC"/>
    <w:rsid w:val="0006742E"/>
    <w:rsid w:val="00067921"/>
    <w:rsid w:val="00067A33"/>
    <w:rsid w:val="000705AA"/>
    <w:rsid w:val="00070B34"/>
    <w:rsid w:val="0007226D"/>
    <w:rsid w:val="00072762"/>
    <w:rsid w:val="00072C55"/>
    <w:rsid w:val="00073E0B"/>
    <w:rsid w:val="0007482D"/>
    <w:rsid w:val="00075188"/>
    <w:rsid w:val="000759ED"/>
    <w:rsid w:val="00076307"/>
    <w:rsid w:val="000765F2"/>
    <w:rsid w:val="00076870"/>
    <w:rsid w:val="00077228"/>
    <w:rsid w:val="000776AD"/>
    <w:rsid w:val="000776D6"/>
    <w:rsid w:val="00077B94"/>
    <w:rsid w:val="00077CBA"/>
    <w:rsid w:val="000806C0"/>
    <w:rsid w:val="000807EF"/>
    <w:rsid w:val="00080865"/>
    <w:rsid w:val="00080EBD"/>
    <w:rsid w:val="00082CC4"/>
    <w:rsid w:val="00082D6E"/>
    <w:rsid w:val="00083C03"/>
    <w:rsid w:val="000840E9"/>
    <w:rsid w:val="00084BF7"/>
    <w:rsid w:val="00085573"/>
    <w:rsid w:val="0008655D"/>
    <w:rsid w:val="000865B5"/>
    <w:rsid w:val="00086D4E"/>
    <w:rsid w:val="000870F4"/>
    <w:rsid w:val="000872A5"/>
    <w:rsid w:val="000874A9"/>
    <w:rsid w:val="000874AB"/>
    <w:rsid w:val="00087970"/>
    <w:rsid w:val="0009004E"/>
    <w:rsid w:val="00090992"/>
    <w:rsid w:val="00091522"/>
    <w:rsid w:val="000916AA"/>
    <w:rsid w:val="000923C4"/>
    <w:rsid w:val="00092A1C"/>
    <w:rsid w:val="00092BDF"/>
    <w:rsid w:val="00092E66"/>
    <w:rsid w:val="0009381D"/>
    <w:rsid w:val="00094807"/>
    <w:rsid w:val="00096341"/>
    <w:rsid w:val="00096875"/>
    <w:rsid w:val="000971FF"/>
    <w:rsid w:val="0009758F"/>
    <w:rsid w:val="000A03C8"/>
    <w:rsid w:val="000A2CA3"/>
    <w:rsid w:val="000A300F"/>
    <w:rsid w:val="000A5677"/>
    <w:rsid w:val="000A623A"/>
    <w:rsid w:val="000A6855"/>
    <w:rsid w:val="000A7097"/>
    <w:rsid w:val="000A71D3"/>
    <w:rsid w:val="000A7379"/>
    <w:rsid w:val="000B06C5"/>
    <w:rsid w:val="000B0A0C"/>
    <w:rsid w:val="000B0B23"/>
    <w:rsid w:val="000B0BE3"/>
    <w:rsid w:val="000B106E"/>
    <w:rsid w:val="000B122C"/>
    <w:rsid w:val="000B2016"/>
    <w:rsid w:val="000B3120"/>
    <w:rsid w:val="000B5599"/>
    <w:rsid w:val="000B652F"/>
    <w:rsid w:val="000B7218"/>
    <w:rsid w:val="000C0C02"/>
    <w:rsid w:val="000C1D2C"/>
    <w:rsid w:val="000C2B2F"/>
    <w:rsid w:val="000C2B8F"/>
    <w:rsid w:val="000C35DA"/>
    <w:rsid w:val="000C36A8"/>
    <w:rsid w:val="000C4461"/>
    <w:rsid w:val="000C49B9"/>
    <w:rsid w:val="000C4E47"/>
    <w:rsid w:val="000C4F2E"/>
    <w:rsid w:val="000C4FC8"/>
    <w:rsid w:val="000C52E0"/>
    <w:rsid w:val="000C53E3"/>
    <w:rsid w:val="000C65AB"/>
    <w:rsid w:val="000C6CC4"/>
    <w:rsid w:val="000C7873"/>
    <w:rsid w:val="000C7E67"/>
    <w:rsid w:val="000C7FE5"/>
    <w:rsid w:val="000D019F"/>
    <w:rsid w:val="000D07DE"/>
    <w:rsid w:val="000D0B20"/>
    <w:rsid w:val="000D0E20"/>
    <w:rsid w:val="000D154E"/>
    <w:rsid w:val="000D1594"/>
    <w:rsid w:val="000D15F1"/>
    <w:rsid w:val="000D171C"/>
    <w:rsid w:val="000D1B56"/>
    <w:rsid w:val="000D1D9B"/>
    <w:rsid w:val="000D1E02"/>
    <w:rsid w:val="000D21C3"/>
    <w:rsid w:val="000D24E7"/>
    <w:rsid w:val="000D26E8"/>
    <w:rsid w:val="000D2A55"/>
    <w:rsid w:val="000D2EAC"/>
    <w:rsid w:val="000D2F5D"/>
    <w:rsid w:val="000D4E12"/>
    <w:rsid w:val="000D4F0A"/>
    <w:rsid w:val="000D4F53"/>
    <w:rsid w:val="000D6717"/>
    <w:rsid w:val="000D75BE"/>
    <w:rsid w:val="000D763A"/>
    <w:rsid w:val="000E0289"/>
    <w:rsid w:val="000E1958"/>
    <w:rsid w:val="000E267A"/>
    <w:rsid w:val="000E27BF"/>
    <w:rsid w:val="000E2EC5"/>
    <w:rsid w:val="000E2EDB"/>
    <w:rsid w:val="000E381A"/>
    <w:rsid w:val="000E4633"/>
    <w:rsid w:val="000E47D0"/>
    <w:rsid w:val="000E4AD3"/>
    <w:rsid w:val="000E4B0C"/>
    <w:rsid w:val="000E4EED"/>
    <w:rsid w:val="000E50E3"/>
    <w:rsid w:val="000E6637"/>
    <w:rsid w:val="000E701E"/>
    <w:rsid w:val="000E7682"/>
    <w:rsid w:val="000E7E52"/>
    <w:rsid w:val="000F06FC"/>
    <w:rsid w:val="000F1460"/>
    <w:rsid w:val="000F19A7"/>
    <w:rsid w:val="000F1FA7"/>
    <w:rsid w:val="000F2326"/>
    <w:rsid w:val="000F3568"/>
    <w:rsid w:val="000F569F"/>
    <w:rsid w:val="000F5B88"/>
    <w:rsid w:val="000F5DE9"/>
    <w:rsid w:val="000F62FE"/>
    <w:rsid w:val="000F7C93"/>
    <w:rsid w:val="001007E6"/>
    <w:rsid w:val="00100D11"/>
    <w:rsid w:val="00100E2B"/>
    <w:rsid w:val="00100E45"/>
    <w:rsid w:val="00100F94"/>
    <w:rsid w:val="0010160D"/>
    <w:rsid w:val="001016E1"/>
    <w:rsid w:val="00101F7A"/>
    <w:rsid w:val="0010204D"/>
    <w:rsid w:val="001020E2"/>
    <w:rsid w:val="001023CD"/>
    <w:rsid w:val="001036FC"/>
    <w:rsid w:val="001041D7"/>
    <w:rsid w:val="001045F8"/>
    <w:rsid w:val="00104739"/>
    <w:rsid w:val="00105ADB"/>
    <w:rsid w:val="00105E85"/>
    <w:rsid w:val="00106F52"/>
    <w:rsid w:val="00110743"/>
    <w:rsid w:val="00110F25"/>
    <w:rsid w:val="0011178C"/>
    <w:rsid w:val="0011208D"/>
    <w:rsid w:val="00112472"/>
    <w:rsid w:val="00112C50"/>
    <w:rsid w:val="001137CB"/>
    <w:rsid w:val="00113F36"/>
    <w:rsid w:val="00114768"/>
    <w:rsid w:val="00115054"/>
    <w:rsid w:val="0011565C"/>
    <w:rsid w:val="00115F3D"/>
    <w:rsid w:val="00116EC7"/>
    <w:rsid w:val="00117F24"/>
    <w:rsid w:val="00120262"/>
    <w:rsid w:val="00120E0F"/>
    <w:rsid w:val="001228DE"/>
    <w:rsid w:val="00123CB9"/>
    <w:rsid w:val="00125B53"/>
    <w:rsid w:val="00125EEA"/>
    <w:rsid w:val="001266BA"/>
    <w:rsid w:val="001266CF"/>
    <w:rsid w:val="00131161"/>
    <w:rsid w:val="001312F7"/>
    <w:rsid w:val="00131D94"/>
    <w:rsid w:val="001324AA"/>
    <w:rsid w:val="0013282C"/>
    <w:rsid w:val="00133397"/>
    <w:rsid w:val="00133BDD"/>
    <w:rsid w:val="001358F9"/>
    <w:rsid w:val="00136564"/>
    <w:rsid w:val="00136F8D"/>
    <w:rsid w:val="001371E7"/>
    <w:rsid w:val="001400C8"/>
    <w:rsid w:val="00141126"/>
    <w:rsid w:val="00141287"/>
    <w:rsid w:val="00141D9D"/>
    <w:rsid w:val="0014201A"/>
    <w:rsid w:val="001429F3"/>
    <w:rsid w:val="0014306F"/>
    <w:rsid w:val="001433FD"/>
    <w:rsid w:val="00143E32"/>
    <w:rsid w:val="00143F8A"/>
    <w:rsid w:val="00145001"/>
    <w:rsid w:val="00145092"/>
    <w:rsid w:val="00145252"/>
    <w:rsid w:val="00145D84"/>
    <w:rsid w:val="00145F68"/>
    <w:rsid w:val="001463D2"/>
    <w:rsid w:val="0014675A"/>
    <w:rsid w:val="0014765C"/>
    <w:rsid w:val="0014797B"/>
    <w:rsid w:val="00147A7D"/>
    <w:rsid w:val="00147EEB"/>
    <w:rsid w:val="00150FA7"/>
    <w:rsid w:val="00151060"/>
    <w:rsid w:val="0015136E"/>
    <w:rsid w:val="00151BEF"/>
    <w:rsid w:val="00151EAE"/>
    <w:rsid w:val="001529C3"/>
    <w:rsid w:val="00152AC8"/>
    <w:rsid w:val="00153E36"/>
    <w:rsid w:val="00154941"/>
    <w:rsid w:val="00154A7F"/>
    <w:rsid w:val="00154C9A"/>
    <w:rsid w:val="0015502C"/>
    <w:rsid w:val="00155782"/>
    <w:rsid w:val="0015670F"/>
    <w:rsid w:val="00157014"/>
    <w:rsid w:val="00157567"/>
    <w:rsid w:val="00160C26"/>
    <w:rsid w:val="00160F23"/>
    <w:rsid w:val="00161128"/>
    <w:rsid w:val="00162594"/>
    <w:rsid w:val="001629EA"/>
    <w:rsid w:val="0016315B"/>
    <w:rsid w:val="001644B2"/>
    <w:rsid w:val="0016550C"/>
    <w:rsid w:val="00165FB3"/>
    <w:rsid w:val="0016629E"/>
    <w:rsid w:val="0016683E"/>
    <w:rsid w:val="0016692E"/>
    <w:rsid w:val="00166A00"/>
    <w:rsid w:val="001674E6"/>
    <w:rsid w:val="00167996"/>
    <w:rsid w:val="001679A5"/>
    <w:rsid w:val="00170381"/>
    <w:rsid w:val="00171085"/>
    <w:rsid w:val="001713B2"/>
    <w:rsid w:val="00171837"/>
    <w:rsid w:val="00172349"/>
    <w:rsid w:val="00172839"/>
    <w:rsid w:val="00172FD3"/>
    <w:rsid w:val="00173624"/>
    <w:rsid w:val="00176376"/>
    <w:rsid w:val="001765D3"/>
    <w:rsid w:val="00176ADF"/>
    <w:rsid w:val="00176E6B"/>
    <w:rsid w:val="001812D8"/>
    <w:rsid w:val="00181A2F"/>
    <w:rsid w:val="00182A8C"/>
    <w:rsid w:val="00182DB4"/>
    <w:rsid w:val="0018307D"/>
    <w:rsid w:val="00183166"/>
    <w:rsid w:val="00183BC9"/>
    <w:rsid w:val="0018419D"/>
    <w:rsid w:val="001841D1"/>
    <w:rsid w:val="00184824"/>
    <w:rsid w:val="00184A98"/>
    <w:rsid w:val="001851CA"/>
    <w:rsid w:val="00186FE2"/>
    <w:rsid w:val="0018765F"/>
    <w:rsid w:val="00187AB5"/>
    <w:rsid w:val="00187BD3"/>
    <w:rsid w:val="00187DED"/>
    <w:rsid w:val="0019120B"/>
    <w:rsid w:val="0019125F"/>
    <w:rsid w:val="00191C8C"/>
    <w:rsid w:val="00191EDF"/>
    <w:rsid w:val="001925E6"/>
    <w:rsid w:val="00192CEB"/>
    <w:rsid w:val="00193493"/>
    <w:rsid w:val="00193B2B"/>
    <w:rsid w:val="001944A8"/>
    <w:rsid w:val="001945DA"/>
    <w:rsid w:val="00196AE9"/>
    <w:rsid w:val="001A056E"/>
    <w:rsid w:val="001A09EC"/>
    <w:rsid w:val="001A2D18"/>
    <w:rsid w:val="001A2DB6"/>
    <w:rsid w:val="001A38B2"/>
    <w:rsid w:val="001A3DE1"/>
    <w:rsid w:val="001A4E46"/>
    <w:rsid w:val="001A5B79"/>
    <w:rsid w:val="001A5F23"/>
    <w:rsid w:val="001A5FCF"/>
    <w:rsid w:val="001A61C0"/>
    <w:rsid w:val="001A6843"/>
    <w:rsid w:val="001A6E08"/>
    <w:rsid w:val="001A7269"/>
    <w:rsid w:val="001A755E"/>
    <w:rsid w:val="001A7B98"/>
    <w:rsid w:val="001B02A0"/>
    <w:rsid w:val="001B12D4"/>
    <w:rsid w:val="001B15E4"/>
    <w:rsid w:val="001B1C21"/>
    <w:rsid w:val="001B1D1D"/>
    <w:rsid w:val="001B28D4"/>
    <w:rsid w:val="001B36FF"/>
    <w:rsid w:val="001B39E8"/>
    <w:rsid w:val="001B3C99"/>
    <w:rsid w:val="001B443D"/>
    <w:rsid w:val="001B48BD"/>
    <w:rsid w:val="001B5BEB"/>
    <w:rsid w:val="001B6D9C"/>
    <w:rsid w:val="001B7285"/>
    <w:rsid w:val="001C0727"/>
    <w:rsid w:val="001C0927"/>
    <w:rsid w:val="001C0A64"/>
    <w:rsid w:val="001C0DFC"/>
    <w:rsid w:val="001C210C"/>
    <w:rsid w:val="001C211A"/>
    <w:rsid w:val="001C2450"/>
    <w:rsid w:val="001C2930"/>
    <w:rsid w:val="001C2A93"/>
    <w:rsid w:val="001C2E99"/>
    <w:rsid w:val="001C3A44"/>
    <w:rsid w:val="001C3F49"/>
    <w:rsid w:val="001C4DA6"/>
    <w:rsid w:val="001C6D61"/>
    <w:rsid w:val="001C6FBE"/>
    <w:rsid w:val="001D1093"/>
    <w:rsid w:val="001D11DD"/>
    <w:rsid w:val="001D3329"/>
    <w:rsid w:val="001D35D6"/>
    <w:rsid w:val="001D3788"/>
    <w:rsid w:val="001D3970"/>
    <w:rsid w:val="001D4627"/>
    <w:rsid w:val="001D5507"/>
    <w:rsid w:val="001D592D"/>
    <w:rsid w:val="001D5DD1"/>
    <w:rsid w:val="001D62E9"/>
    <w:rsid w:val="001D73F3"/>
    <w:rsid w:val="001D7DDC"/>
    <w:rsid w:val="001E121A"/>
    <w:rsid w:val="001E1A8B"/>
    <w:rsid w:val="001E3987"/>
    <w:rsid w:val="001E4474"/>
    <w:rsid w:val="001E4CD7"/>
    <w:rsid w:val="001E509A"/>
    <w:rsid w:val="001E53C5"/>
    <w:rsid w:val="001E6E4B"/>
    <w:rsid w:val="001E7D06"/>
    <w:rsid w:val="001F0F6A"/>
    <w:rsid w:val="001F195E"/>
    <w:rsid w:val="001F1E3D"/>
    <w:rsid w:val="001F23DE"/>
    <w:rsid w:val="001F2CA6"/>
    <w:rsid w:val="001F3985"/>
    <w:rsid w:val="001F4580"/>
    <w:rsid w:val="001F5C37"/>
    <w:rsid w:val="001F5F71"/>
    <w:rsid w:val="001F7D61"/>
    <w:rsid w:val="00200288"/>
    <w:rsid w:val="0020163B"/>
    <w:rsid w:val="002017E5"/>
    <w:rsid w:val="00202320"/>
    <w:rsid w:val="00204092"/>
    <w:rsid w:val="002040F8"/>
    <w:rsid w:val="002055B7"/>
    <w:rsid w:val="00207CF1"/>
    <w:rsid w:val="00207DAC"/>
    <w:rsid w:val="0021058E"/>
    <w:rsid w:val="002105FC"/>
    <w:rsid w:val="0021206F"/>
    <w:rsid w:val="002125DB"/>
    <w:rsid w:val="00213354"/>
    <w:rsid w:val="002143B6"/>
    <w:rsid w:val="00214828"/>
    <w:rsid w:val="00215238"/>
    <w:rsid w:val="002155BB"/>
    <w:rsid w:val="00215EB4"/>
    <w:rsid w:val="00217189"/>
    <w:rsid w:val="00217C98"/>
    <w:rsid w:val="00217DF2"/>
    <w:rsid w:val="002201E1"/>
    <w:rsid w:val="00221068"/>
    <w:rsid w:val="00221C9D"/>
    <w:rsid w:val="00221FE5"/>
    <w:rsid w:val="00222BAD"/>
    <w:rsid w:val="002232F3"/>
    <w:rsid w:val="00223936"/>
    <w:rsid w:val="002247D7"/>
    <w:rsid w:val="00224A0A"/>
    <w:rsid w:val="00224B1D"/>
    <w:rsid w:val="002255E1"/>
    <w:rsid w:val="00226231"/>
    <w:rsid w:val="002263E1"/>
    <w:rsid w:val="00226B84"/>
    <w:rsid w:val="00226E8A"/>
    <w:rsid w:val="00226EEC"/>
    <w:rsid w:val="002271DC"/>
    <w:rsid w:val="002301FC"/>
    <w:rsid w:val="0023188B"/>
    <w:rsid w:val="00231CB1"/>
    <w:rsid w:val="00232334"/>
    <w:rsid w:val="0023337D"/>
    <w:rsid w:val="00234A50"/>
    <w:rsid w:val="00234B85"/>
    <w:rsid w:val="00240FEF"/>
    <w:rsid w:val="00241940"/>
    <w:rsid w:val="00241B2C"/>
    <w:rsid w:val="00242641"/>
    <w:rsid w:val="0024310D"/>
    <w:rsid w:val="00243873"/>
    <w:rsid w:val="00244BC2"/>
    <w:rsid w:val="00244D7D"/>
    <w:rsid w:val="00244F2B"/>
    <w:rsid w:val="00245FB5"/>
    <w:rsid w:val="002462AD"/>
    <w:rsid w:val="00246966"/>
    <w:rsid w:val="0025010E"/>
    <w:rsid w:val="002511ED"/>
    <w:rsid w:val="00252174"/>
    <w:rsid w:val="002533E3"/>
    <w:rsid w:val="00253699"/>
    <w:rsid w:val="00253F23"/>
    <w:rsid w:val="00254075"/>
    <w:rsid w:val="00254475"/>
    <w:rsid w:val="00254733"/>
    <w:rsid w:val="00254DCF"/>
    <w:rsid w:val="00254F67"/>
    <w:rsid w:val="002554B2"/>
    <w:rsid w:val="00255B47"/>
    <w:rsid w:val="002567DE"/>
    <w:rsid w:val="00257430"/>
    <w:rsid w:val="00257795"/>
    <w:rsid w:val="00257D91"/>
    <w:rsid w:val="00260227"/>
    <w:rsid w:val="002603C8"/>
    <w:rsid w:val="00260A30"/>
    <w:rsid w:val="00260CDE"/>
    <w:rsid w:val="0026259F"/>
    <w:rsid w:val="002639F9"/>
    <w:rsid w:val="00263A4C"/>
    <w:rsid w:val="00263B13"/>
    <w:rsid w:val="00265375"/>
    <w:rsid w:val="00265795"/>
    <w:rsid w:val="002661D1"/>
    <w:rsid w:val="0026638D"/>
    <w:rsid w:val="00266584"/>
    <w:rsid w:val="00267104"/>
    <w:rsid w:val="002673AD"/>
    <w:rsid w:val="00267780"/>
    <w:rsid w:val="002705A2"/>
    <w:rsid w:val="002711A8"/>
    <w:rsid w:val="00271831"/>
    <w:rsid w:val="002720AE"/>
    <w:rsid w:val="00272868"/>
    <w:rsid w:val="00272CD9"/>
    <w:rsid w:val="00273AD1"/>
    <w:rsid w:val="00273CBC"/>
    <w:rsid w:val="00274CA8"/>
    <w:rsid w:val="00275A2A"/>
    <w:rsid w:val="00275BB2"/>
    <w:rsid w:val="0027777B"/>
    <w:rsid w:val="00277E27"/>
    <w:rsid w:val="00280305"/>
    <w:rsid w:val="00280AB8"/>
    <w:rsid w:val="002810F4"/>
    <w:rsid w:val="00281A6F"/>
    <w:rsid w:val="00281D7B"/>
    <w:rsid w:val="002823AF"/>
    <w:rsid w:val="002824C5"/>
    <w:rsid w:val="002829AB"/>
    <w:rsid w:val="00282A5C"/>
    <w:rsid w:val="002831D0"/>
    <w:rsid w:val="0028328C"/>
    <w:rsid w:val="00283517"/>
    <w:rsid w:val="00283F0B"/>
    <w:rsid w:val="002847BB"/>
    <w:rsid w:val="00284FBE"/>
    <w:rsid w:val="00285F2F"/>
    <w:rsid w:val="002915F9"/>
    <w:rsid w:val="00292A26"/>
    <w:rsid w:val="00292A89"/>
    <w:rsid w:val="002932B7"/>
    <w:rsid w:val="00293612"/>
    <w:rsid w:val="00293983"/>
    <w:rsid w:val="00294389"/>
    <w:rsid w:val="00294A06"/>
    <w:rsid w:val="002954AD"/>
    <w:rsid w:val="00296984"/>
    <w:rsid w:val="00296D61"/>
    <w:rsid w:val="002A00AE"/>
    <w:rsid w:val="002A0BAA"/>
    <w:rsid w:val="002A1F31"/>
    <w:rsid w:val="002A21F5"/>
    <w:rsid w:val="002A28B4"/>
    <w:rsid w:val="002A2991"/>
    <w:rsid w:val="002A351A"/>
    <w:rsid w:val="002A4252"/>
    <w:rsid w:val="002A4B60"/>
    <w:rsid w:val="002A4E41"/>
    <w:rsid w:val="002A504C"/>
    <w:rsid w:val="002A60D8"/>
    <w:rsid w:val="002A6A5D"/>
    <w:rsid w:val="002A6E2E"/>
    <w:rsid w:val="002A7546"/>
    <w:rsid w:val="002A7EC5"/>
    <w:rsid w:val="002B06B0"/>
    <w:rsid w:val="002B0951"/>
    <w:rsid w:val="002B0A0F"/>
    <w:rsid w:val="002B0F8A"/>
    <w:rsid w:val="002B220C"/>
    <w:rsid w:val="002B275D"/>
    <w:rsid w:val="002B3949"/>
    <w:rsid w:val="002B5B62"/>
    <w:rsid w:val="002B6F81"/>
    <w:rsid w:val="002B70C6"/>
    <w:rsid w:val="002C0128"/>
    <w:rsid w:val="002C03B1"/>
    <w:rsid w:val="002C0DE4"/>
    <w:rsid w:val="002C1615"/>
    <w:rsid w:val="002C1C86"/>
    <w:rsid w:val="002C1D15"/>
    <w:rsid w:val="002C239D"/>
    <w:rsid w:val="002C341A"/>
    <w:rsid w:val="002C3794"/>
    <w:rsid w:val="002C4F53"/>
    <w:rsid w:val="002C5CC7"/>
    <w:rsid w:val="002C5D57"/>
    <w:rsid w:val="002C63C2"/>
    <w:rsid w:val="002C6F10"/>
    <w:rsid w:val="002C7794"/>
    <w:rsid w:val="002D0470"/>
    <w:rsid w:val="002D06A6"/>
    <w:rsid w:val="002D0CFC"/>
    <w:rsid w:val="002D0D80"/>
    <w:rsid w:val="002D162F"/>
    <w:rsid w:val="002D2847"/>
    <w:rsid w:val="002D2857"/>
    <w:rsid w:val="002D290C"/>
    <w:rsid w:val="002D2B93"/>
    <w:rsid w:val="002D3189"/>
    <w:rsid w:val="002D31DA"/>
    <w:rsid w:val="002D3641"/>
    <w:rsid w:val="002D42C5"/>
    <w:rsid w:val="002D4367"/>
    <w:rsid w:val="002D57E1"/>
    <w:rsid w:val="002D627B"/>
    <w:rsid w:val="002D68BF"/>
    <w:rsid w:val="002D68F3"/>
    <w:rsid w:val="002D6FFB"/>
    <w:rsid w:val="002D7663"/>
    <w:rsid w:val="002D7AD1"/>
    <w:rsid w:val="002D7B40"/>
    <w:rsid w:val="002E088A"/>
    <w:rsid w:val="002E0E85"/>
    <w:rsid w:val="002E1C77"/>
    <w:rsid w:val="002E1F0C"/>
    <w:rsid w:val="002E2DF3"/>
    <w:rsid w:val="002E4298"/>
    <w:rsid w:val="002E5220"/>
    <w:rsid w:val="002E5E0F"/>
    <w:rsid w:val="002E6E16"/>
    <w:rsid w:val="002F0DE3"/>
    <w:rsid w:val="002F2131"/>
    <w:rsid w:val="002F316E"/>
    <w:rsid w:val="002F3566"/>
    <w:rsid w:val="002F37A8"/>
    <w:rsid w:val="002F385E"/>
    <w:rsid w:val="002F3F58"/>
    <w:rsid w:val="002F4BB0"/>
    <w:rsid w:val="002F6575"/>
    <w:rsid w:val="002F721B"/>
    <w:rsid w:val="003005D8"/>
    <w:rsid w:val="0030079E"/>
    <w:rsid w:val="003008BE"/>
    <w:rsid w:val="00300B6D"/>
    <w:rsid w:val="003023BF"/>
    <w:rsid w:val="00302454"/>
    <w:rsid w:val="00302EEB"/>
    <w:rsid w:val="003030B8"/>
    <w:rsid w:val="0030315E"/>
    <w:rsid w:val="00303584"/>
    <w:rsid w:val="00303EF1"/>
    <w:rsid w:val="003045E8"/>
    <w:rsid w:val="0030463F"/>
    <w:rsid w:val="00304CA6"/>
    <w:rsid w:val="003051AC"/>
    <w:rsid w:val="003068E5"/>
    <w:rsid w:val="00310184"/>
    <w:rsid w:val="003102C2"/>
    <w:rsid w:val="00310C72"/>
    <w:rsid w:val="00311017"/>
    <w:rsid w:val="0031219D"/>
    <w:rsid w:val="00312481"/>
    <w:rsid w:val="0031258C"/>
    <w:rsid w:val="003141D3"/>
    <w:rsid w:val="00314A12"/>
    <w:rsid w:val="00314BEF"/>
    <w:rsid w:val="00315B4C"/>
    <w:rsid w:val="00317863"/>
    <w:rsid w:val="00317B9D"/>
    <w:rsid w:val="00317C25"/>
    <w:rsid w:val="00320C17"/>
    <w:rsid w:val="0032199E"/>
    <w:rsid w:val="00321BA1"/>
    <w:rsid w:val="00321C9E"/>
    <w:rsid w:val="00322989"/>
    <w:rsid w:val="00322E5B"/>
    <w:rsid w:val="003231EC"/>
    <w:rsid w:val="003244E7"/>
    <w:rsid w:val="00324894"/>
    <w:rsid w:val="003248FF"/>
    <w:rsid w:val="00326B96"/>
    <w:rsid w:val="00327287"/>
    <w:rsid w:val="00327B3C"/>
    <w:rsid w:val="00327EEB"/>
    <w:rsid w:val="0033053F"/>
    <w:rsid w:val="00331117"/>
    <w:rsid w:val="003323C5"/>
    <w:rsid w:val="0033372F"/>
    <w:rsid w:val="00334423"/>
    <w:rsid w:val="00334909"/>
    <w:rsid w:val="00334CF2"/>
    <w:rsid w:val="0033657B"/>
    <w:rsid w:val="00336649"/>
    <w:rsid w:val="003368E9"/>
    <w:rsid w:val="00337AE9"/>
    <w:rsid w:val="00337CE9"/>
    <w:rsid w:val="003401CF"/>
    <w:rsid w:val="003402E7"/>
    <w:rsid w:val="00340C39"/>
    <w:rsid w:val="00340D16"/>
    <w:rsid w:val="00341809"/>
    <w:rsid w:val="003436FD"/>
    <w:rsid w:val="003446AA"/>
    <w:rsid w:val="00344E7F"/>
    <w:rsid w:val="00344F8E"/>
    <w:rsid w:val="0034735D"/>
    <w:rsid w:val="003501C8"/>
    <w:rsid w:val="003505EB"/>
    <w:rsid w:val="003505F8"/>
    <w:rsid w:val="00350ABC"/>
    <w:rsid w:val="003518D3"/>
    <w:rsid w:val="00351C8C"/>
    <w:rsid w:val="00351CE9"/>
    <w:rsid w:val="0035206E"/>
    <w:rsid w:val="00352381"/>
    <w:rsid w:val="00352880"/>
    <w:rsid w:val="00352FEA"/>
    <w:rsid w:val="00353E99"/>
    <w:rsid w:val="003542CD"/>
    <w:rsid w:val="0035535C"/>
    <w:rsid w:val="00355935"/>
    <w:rsid w:val="00357148"/>
    <w:rsid w:val="00361CEF"/>
    <w:rsid w:val="00362139"/>
    <w:rsid w:val="003627F7"/>
    <w:rsid w:val="00362E73"/>
    <w:rsid w:val="00363B16"/>
    <w:rsid w:val="00364B9F"/>
    <w:rsid w:val="003650EC"/>
    <w:rsid w:val="0036586B"/>
    <w:rsid w:val="00366B04"/>
    <w:rsid w:val="003670CB"/>
    <w:rsid w:val="00367145"/>
    <w:rsid w:val="003675FA"/>
    <w:rsid w:val="0037014F"/>
    <w:rsid w:val="0037092E"/>
    <w:rsid w:val="00370ED4"/>
    <w:rsid w:val="00371776"/>
    <w:rsid w:val="003720EF"/>
    <w:rsid w:val="003721F7"/>
    <w:rsid w:val="003723DA"/>
    <w:rsid w:val="00372995"/>
    <w:rsid w:val="00372DFB"/>
    <w:rsid w:val="00374118"/>
    <w:rsid w:val="00374859"/>
    <w:rsid w:val="00374B28"/>
    <w:rsid w:val="003751DB"/>
    <w:rsid w:val="003752A2"/>
    <w:rsid w:val="0037598F"/>
    <w:rsid w:val="00375B3A"/>
    <w:rsid w:val="00376A88"/>
    <w:rsid w:val="003779DC"/>
    <w:rsid w:val="00377B50"/>
    <w:rsid w:val="0038166B"/>
    <w:rsid w:val="00381F38"/>
    <w:rsid w:val="003822DD"/>
    <w:rsid w:val="00382B4A"/>
    <w:rsid w:val="00382B5A"/>
    <w:rsid w:val="00382BA9"/>
    <w:rsid w:val="00382E4D"/>
    <w:rsid w:val="00383453"/>
    <w:rsid w:val="0038380B"/>
    <w:rsid w:val="00383E6C"/>
    <w:rsid w:val="003848B9"/>
    <w:rsid w:val="003849CD"/>
    <w:rsid w:val="00384C58"/>
    <w:rsid w:val="003903E2"/>
    <w:rsid w:val="00390FFE"/>
    <w:rsid w:val="0039138F"/>
    <w:rsid w:val="00392519"/>
    <w:rsid w:val="003925AE"/>
    <w:rsid w:val="00392991"/>
    <w:rsid w:val="00392A8C"/>
    <w:rsid w:val="00392E4F"/>
    <w:rsid w:val="00392FED"/>
    <w:rsid w:val="003932E7"/>
    <w:rsid w:val="00394FF7"/>
    <w:rsid w:val="003959AB"/>
    <w:rsid w:val="00396135"/>
    <w:rsid w:val="003967B5"/>
    <w:rsid w:val="003968C2"/>
    <w:rsid w:val="00397C4C"/>
    <w:rsid w:val="00397D0E"/>
    <w:rsid w:val="00397F5C"/>
    <w:rsid w:val="003A002F"/>
    <w:rsid w:val="003A02BE"/>
    <w:rsid w:val="003A03FF"/>
    <w:rsid w:val="003A0950"/>
    <w:rsid w:val="003A1E5E"/>
    <w:rsid w:val="003A3323"/>
    <w:rsid w:val="003A34F4"/>
    <w:rsid w:val="003A389F"/>
    <w:rsid w:val="003A506C"/>
    <w:rsid w:val="003A583E"/>
    <w:rsid w:val="003A6377"/>
    <w:rsid w:val="003A7D59"/>
    <w:rsid w:val="003B0766"/>
    <w:rsid w:val="003B1553"/>
    <w:rsid w:val="003B18FB"/>
    <w:rsid w:val="003B26D4"/>
    <w:rsid w:val="003B314B"/>
    <w:rsid w:val="003B3878"/>
    <w:rsid w:val="003B3921"/>
    <w:rsid w:val="003B3DCD"/>
    <w:rsid w:val="003B417E"/>
    <w:rsid w:val="003B56F3"/>
    <w:rsid w:val="003B5F85"/>
    <w:rsid w:val="003B616F"/>
    <w:rsid w:val="003B75DA"/>
    <w:rsid w:val="003C0804"/>
    <w:rsid w:val="003C08F9"/>
    <w:rsid w:val="003C0C07"/>
    <w:rsid w:val="003C0E69"/>
    <w:rsid w:val="003C10C6"/>
    <w:rsid w:val="003C22A4"/>
    <w:rsid w:val="003C243E"/>
    <w:rsid w:val="003C2944"/>
    <w:rsid w:val="003C2982"/>
    <w:rsid w:val="003C4590"/>
    <w:rsid w:val="003C6CA6"/>
    <w:rsid w:val="003C7428"/>
    <w:rsid w:val="003C752C"/>
    <w:rsid w:val="003C7EFC"/>
    <w:rsid w:val="003D0316"/>
    <w:rsid w:val="003D03CF"/>
    <w:rsid w:val="003D08A1"/>
    <w:rsid w:val="003D1215"/>
    <w:rsid w:val="003D1D6E"/>
    <w:rsid w:val="003D2F6D"/>
    <w:rsid w:val="003D4592"/>
    <w:rsid w:val="003D45EB"/>
    <w:rsid w:val="003D4FD8"/>
    <w:rsid w:val="003D563E"/>
    <w:rsid w:val="003D5CD7"/>
    <w:rsid w:val="003D6126"/>
    <w:rsid w:val="003D6790"/>
    <w:rsid w:val="003D6E22"/>
    <w:rsid w:val="003D7592"/>
    <w:rsid w:val="003E1CB7"/>
    <w:rsid w:val="003E2313"/>
    <w:rsid w:val="003E2A1B"/>
    <w:rsid w:val="003E2DD1"/>
    <w:rsid w:val="003E38EC"/>
    <w:rsid w:val="003E3B35"/>
    <w:rsid w:val="003E3CAF"/>
    <w:rsid w:val="003E3DC7"/>
    <w:rsid w:val="003E3FF8"/>
    <w:rsid w:val="003E430D"/>
    <w:rsid w:val="003E494C"/>
    <w:rsid w:val="003E4E08"/>
    <w:rsid w:val="003E55C4"/>
    <w:rsid w:val="003E569E"/>
    <w:rsid w:val="003E5B6C"/>
    <w:rsid w:val="003E5C6E"/>
    <w:rsid w:val="003E6569"/>
    <w:rsid w:val="003F1AAF"/>
    <w:rsid w:val="003F1B8D"/>
    <w:rsid w:val="003F1C0B"/>
    <w:rsid w:val="003F1E45"/>
    <w:rsid w:val="003F21C2"/>
    <w:rsid w:val="003F26A8"/>
    <w:rsid w:val="003F2DAA"/>
    <w:rsid w:val="003F31D2"/>
    <w:rsid w:val="003F32C6"/>
    <w:rsid w:val="003F342E"/>
    <w:rsid w:val="003F3A55"/>
    <w:rsid w:val="003F40D4"/>
    <w:rsid w:val="003F40F1"/>
    <w:rsid w:val="003F4FE7"/>
    <w:rsid w:val="003F50C8"/>
    <w:rsid w:val="003F76C0"/>
    <w:rsid w:val="003F7D03"/>
    <w:rsid w:val="004011BB"/>
    <w:rsid w:val="004012B8"/>
    <w:rsid w:val="0040194A"/>
    <w:rsid w:val="00401A6C"/>
    <w:rsid w:val="00401DD0"/>
    <w:rsid w:val="00402316"/>
    <w:rsid w:val="004023B8"/>
    <w:rsid w:val="00402699"/>
    <w:rsid w:val="00402DFD"/>
    <w:rsid w:val="00403653"/>
    <w:rsid w:val="0040386B"/>
    <w:rsid w:val="004038CA"/>
    <w:rsid w:val="004043EA"/>
    <w:rsid w:val="00404ACF"/>
    <w:rsid w:val="00404C0A"/>
    <w:rsid w:val="0040543B"/>
    <w:rsid w:val="0040609A"/>
    <w:rsid w:val="00406CB6"/>
    <w:rsid w:val="00407181"/>
    <w:rsid w:val="00410A33"/>
    <w:rsid w:val="00410A49"/>
    <w:rsid w:val="00410A83"/>
    <w:rsid w:val="00410DA8"/>
    <w:rsid w:val="004111B4"/>
    <w:rsid w:val="00411A1F"/>
    <w:rsid w:val="00411AF8"/>
    <w:rsid w:val="004155F6"/>
    <w:rsid w:val="00416082"/>
    <w:rsid w:val="004163D4"/>
    <w:rsid w:val="00416452"/>
    <w:rsid w:val="00416C3E"/>
    <w:rsid w:val="00416EC8"/>
    <w:rsid w:val="00420782"/>
    <w:rsid w:val="0042117F"/>
    <w:rsid w:val="00421B34"/>
    <w:rsid w:val="004226CB"/>
    <w:rsid w:val="004229E5"/>
    <w:rsid w:val="00423421"/>
    <w:rsid w:val="00423585"/>
    <w:rsid w:val="00423A42"/>
    <w:rsid w:val="00424328"/>
    <w:rsid w:val="004246C2"/>
    <w:rsid w:val="00424E22"/>
    <w:rsid w:val="004258D6"/>
    <w:rsid w:val="0042636C"/>
    <w:rsid w:val="00426746"/>
    <w:rsid w:val="004301B7"/>
    <w:rsid w:val="00430481"/>
    <w:rsid w:val="00430A4D"/>
    <w:rsid w:val="004313D3"/>
    <w:rsid w:val="00433FAD"/>
    <w:rsid w:val="0043452F"/>
    <w:rsid w:val="00434594"/>
    <w:rsid w:val="00434E4A"/>
    <w:rsid w:val="00435901"/>
    <w:rsid w:val="0043594A"/>
    <w:rsid w:val="004359F9"/>
    <w:rsid w:val="004362F0"/>
    <w:rsid w:val="0043792E"/>
    <w:rsid w:val="00440477"/>
    <w:rsid w:val="00440624"/>
    <w:rsid w:val="00440810"/>
    <w:rsid w:val="004414D0"/>
    <w:rsid w:val="004422A1"/>
    <w:rsid w:val="004428A3"/>
    <w:rsid w:val="0044308C"/>
    <w:rsid w:val="004438F7"/>
    <w:rsid w:val="00443D92"/>
    <w:rsid w:val="004445E5"/>
    <w:rsid w:val="00445A34"/>
    <w:rsid w:val="00445B16"/>
    <w:rsid w:val="004500EC"/>
    <w:rsid w:val="004508C9"/>
    <w:rsid w:val="0045154B"/>
    <w:rsid w:val="00451622"/>
    <w:rsid w:val="00451D3D"/>
    <w:rsid w:val="00452253"/>
    <w:rsid w:val="0045272E"/>
    <w:rsid w:val="004529D2"/>
    <w:rsid w:val="00452B42"/>
    <w:rsid w:val="0045428F"/>
    <w:rsid w:val="0045532A"/>
    <w:rsid w:val="00456902"/>
    <w:rsid w:val="00457434"/>
    <w:rsid w:val="00457D6C"/>
    <w:rsid w:val="0046001D"/>
    <w:rsid w:val="00460897"/>
    <w:rsid w:val="00460E53"/>
    <w:rsid w:val="004615DB"/>
    <w:rsid w:val="0046194D"/>
    <w:rsid w:val="00461A08"/>
    <w:rsid w:val="00461EC6"/>
    <w:rsid w:val="004624D5"/>
    <w:rsid w:val="00463325"/>
    <w:rsid w:val="004644E3"/>
    <w:rsid w:val="00464D16"/>
    <w:rsid w:val="00465748"/>
    <w:rsid w:val="00465A0F"/>
    <w:rsid w:val="00465A85"/>
    <w:rsid w:val="00465AFF"/>
    <w:rsid w:val="00466CAB"/>
    <w:rsid w:val="004674DC"/>
    <w:rsid w:val="00467AD0"/>
    <w:rsid w:val="00470697"/>
    <w:rsid w:val="004717E1"/>
    <w:rsid w:val="00472130"/>
    <w:rsid w:val="00473215"/>
    <w:rsid w:val="004743A8"/>
    <w:rsid w:val="0047467E"/>
    <w:rsid w:val="0047564F"/>
    <w:rsid w:val="00475904"/>
    <w:rsid w:val="00476246"/>
    <w:rsid w:val="00477AA5"/>
    <w:rsid w:val="00477F78"/>
    <w:rsid w:val="00480272"/>
    <w:rsid w:val="00480C7A"/>
    <w:rsid w:val="00482FA1"/>
    <w:rsid w:val="0048334A"/>
    <w:rsid w:val="0048371F"/>
    <w:rsid w:val="0048449B"/>
    <w:rsid w:val="00484A51"/>
    <w:rsid w:val="00484D1C"/>
    <w:rsid w:val="00484F66"/>
    <w:rsid w:val="0048521B"/>
    <w:rsid w:val="00485232"/>
    <w:rsid w:val="004852F6"/>
    <w:rsid w:val="004855B1"/>
    <w:rsid w:val="004858D7"/>
    <w:rsid w:val="004867E7"/>
    <w:rsid w:val="00486C3F"/>
    <w:rsid w:val="00486E94"/>
    <w:rsid w:val="00487492"/>
    <w:rsid w:val="00487867"/>
    <w:rsid w:val="00490FB3"/>
    <w:rsid w:val="0049115B"/>
    <w:rsid w:val="00491CC3"/>
    <w:rsid w:val="00492CFB"/>
    <w:rsid w:val="00496068"/>
    <w:rsid w:val="00496C74"/>
    <w:rsid w:val="00496D1C"/>
    <w:rsid w:val="004970B1"/>
    <w:rsid w:val="004971B3"/>
    <w:rsid w:val="004976E9"/>
    <w:rsid w:val="004A035E"/>
    <w:rsid w:val="004A1263"/>
    <w:rsid w:val="004A31DD"/>
    <w:rsid w:val="004A3CCD"/>
    <w:rsid w:val="004A4584"/>
    <w:rsid w:val="004A49BF"/>
    <w:rsid w:val="004A5644"/>
    <w:rsid w:val="004A661E"/>
    <w:rsid w:val="004A67C1"/>
    <w:rsid w:val="004A6BBE"/>
    <w:rsid w:val="004A7F20"/>
    <w:rsid w:val="004B14F1"/>
    <w:rsid w:val="004B1D35"/>
    <w:rsid w:val="004B25FD"/>
    <w:rsid w:val="004B2927"/>
    <w:rsid w:val="004B3BC3"/>
    <w:rsid w:val="004B46E2"/>
    <w:rsid w:val="004B4E2D"/>
    <w:rsid w:val="004B574E"/>
    <w:rsid w:val="004B5A8B"/>
    <w:rsid w:val="004B67D0"/>
    <w:rsid w:val="004B6D91"/>
    <w:rsid w:val="004C15E0"/>
    <w:rsid w:val="004C1C68"/>
    <w:rsid w:val="004C1FC7"/>
    <w:rsid w:val="004C2055"/>
    <w:rsid w:val="004C29EE"/>
    <w:rsid w:val="004C3DD0"/>
    <w:rsid w:val="004C4F72"/>
    <w:rsid w:val="004C51B0"/>
    <w:rsid w:val="004C57FB"/>
    <w:rsid w:val="004C58C6"/>
    <w:rsid w:val="004C5ECA"/>
    <w:rsid w:val="004C68C8"/>
    <w:rsid w:val="004C6DB2"/>
    <w:rsid w:val="004C76AC"/>
    <w:rsid w:val="004C7908"/>
    <w:rsid w:val="004C7D66"/>
    <w:rsid w:val="004D06B9"/>
    <w:rsid w:val="004D0EBE"/>
    <w:rsid w:val="004D121A"/>
    <w:rsid w:val="004D16AB"/>
    <w:rsid w:val="004D1807"/>
    <w:rsid w:val="004D1AAE"/>
    <w:rsid w:val="004D1FE0"/>
    <w:rsid w:val="004D20A2"/>
    <w:rsid w:val="004D21B9"/>
    <w:rsid w:val="004D2855"/>
    <w:rsid w:val="004D2AAF"/>
    <w:rsid w:val="004D2BBE"/>
    <w:rsid w:val="004D2CBC"/>
    <w:rsid w:val="004D35B3"/>
    <w:rsid w:val="004D3DDD"/>
    <w:rsid w:val="004D4EF6"/>
    <w:rsid w:val="004D5FE7"/>
    <w:rsid w:val="004D67FB"/>
    <w:rsid w:val="004D748D"/>
    <w:rsid w:val="004D7F5F"/>
    <w:rsid w:val="004D7F9C"/>
    <w:rsid w:val="004E0778"/>
    <w:rsid w:val="004E0B4D"/>
    <w:rsid w:val="004E15DF"/>
    <w:rsid w:val="004E2076"/>
    <w:rsid w:val="004E2BEF"/>
    <w:rsid w:val="004E45C8"/>
    <w:rsid w:val="004E46B3"/>
    <w:rsid w:val="004E4A04"/>
    <w:rsid w:val="004E4AD7"/>
    <w:rsid w:val="004E6663"/>
    <w:rsid w:val="004E67F6"/>
    <w:rsid w:val="004E6C32"/>
    <w:rsid w:val="004E6D98"/>
    <w:rsid w:val="004E72C5"/>
    <w:rsid w:val="004E74AD"/>
    <w:rsid w:val="004F06D2"/>
    <w:rsid w:val="004F08DA"/>
    <w:rsid w:val="004F1C88"/>
    <w:rsid w:val="004F2968"/>
    <w:rsid w:val="004F2F2E"/>
    <w:rsid w:val="004F3236"/>
    <w:rsid w:val="004F3DC8"/>
    <w:rsid w:val="004F3DFE"/>
    <w:rsid w:val="004F4050"/>
    <w:rsid w:val="004F49E9"/>
    <w:rsid w:val="004F51EA"/>
    <w:rsid w:val="004F6135"/>
    <w:rsid w:val="0050026C"/>
    <w:rsid w:val="00500771"/>
    <w:rsid w:val="00500839"/>
    <w:rsid w:val="00501884"/>
    <w:rsid w:val="0050364F"/>
    <w:rsid w:val="00503A98"/>
    <w:rsid w:val="00503BE1"/>
    <w:rsid w:val="00504B71"/>
    <w:rsid w:val="005056E7"/>
    <w:rsid w:val="00506F1C"/>
    <w:rsid w:val="00507273"/>
    <w:rsid w:val="005104A7"/>
    <w:rsid w:val="00510715"/>
    <w:rsid w:val="00510A57"/>
    <w:rsid w:val="00510F30"/>
    <w:rsid w:val="00511781"/>
    <w:rsid w:val="00511867"/>
    <w:rsid w:val="00511AA5"/>
    <w:rsid w:val="005120EF"/>
    <w:rsid w:val="005121D8"/>
    <w:rsid w:val="0051276F"/>
    <w:rsid w:val="00512B7D"/>
    <w:rsid w:val="005134AC"/>
    <w:rsid w:val="00514197"/>
    <w:rsid w:val="005141BC"/>
    <w:rsid w:val="005147D1"/>
    <w:rsid w:val="005147E6"/>
    <w:rsid w:val="005149F0"/>
    <w:rsid w:val="00514DFB"/>
    <w:rsid w:val="0051588C"/>
    <w:rsid w:val="0051604E"/>
    <w:rsid w:val="005165A6"/>
    <w:rsid w:val="0051712F"/>
    <w:rsid w:val="00517892"/>
    <w:rsid w:val="00517F29"/>
    <w:rsid w:val="00517FCB"/>
    <w:rsid w:val="005205D5"/>
    <w:rsid w:val="00521AD1"/>
    <w:rsid w:val="00521DA9"/>
    <w:rsid w:val="0052203C"/>
    <w:rsid w:val="00522C33"/>
    <w:rsid w:val="00523E05"/>
    <w:rsid w:val="00525D88"/>
    <w:rsid w:val="00525DBF"/>
    <w:rsid w:val="00526919"/>
    <w:rsid w:val="00526F2D"/>
    <w:rsid w:val="00527E30"/>
    <w:rsid w:val="005301B5"/>
    <w:rsid w:val="005302F0"/>
    <w:rsid w:val="005303A4"/>
    <w:rsid w:val="0053046B"/>
    <w:rsid w:val="00531166"/>
    <w:rsid w:val="00532705"/>
    <w:rsid w:val="00532FD4"/>
    <w:rsid w:val="00533EC9"/>
    <w:rsid w:val="005340F2"/>
    <w:rsid w:val="00534672"/>
    <w:rsid w:val="005349AE"/>
    <w:rsid w:val="00537419"/>
    <w:rsid w:val="00537B30"/>
    <w:rsid w:val="005402B2"/>
    <w:rsid w:val="00540828"/>
    <w:rsid w:val="00540FE3"/>
    <w:rsid w:val="0054125A"/>
    <w:rsid w:val="0054157E"/>
    <w:rsid w:val="00544F1E"/>
    <w:rsid w:val="00544FCC"/>
    <w:rsid w:val="00545C07"/>
    <w:rsid w:val="00545D0F"/>
    <w:rsid w:val="00545EFE"/>
    <w:rsid w:val="0054642A"/>
    <w:rsid w:val="00546583"/>
    <w:rsid w:val="00547BAE"/>
    <w:rsid w:val="00547C5D"/>
    <w:rsid w:val="00547E5D"/>
    <w:rsid w:val="00550D48"/>
    <w:rsid w:val="00552949"/>
    <w:rsid w:val="00552CD6"/>
    <w:rsid w:val="005533BD"/>
    <w:rsid w:val="00554E29"/>
    <w:rsid w:val="0055556C"/>
    <w:rsid w:val="005555F1"/>
    <w:rsid w:val="00555849"/>
    <w:rsid w:val="0055605D"/>
    <w:rsid w:val="005569ED"/>
    <w:rsid w:val="00560A19"/>
    <w:rsid w:val="0056137E"/>
    <w:rsid w:val="00561461"/>
    <w:rsid w:val="005615B1"/>
    <w:rsid w:val="00561E57"/>
    <w:rsid w:val="005624F4"/>
    <w:rsid w:val="00563050"/>
    <w:rsid w:val="00563D09"/>
    <w:rsid w:val="0056457A"/>
    <w:rsid w:val="00564666"/>
    <w:rsid w:val="00564A31"/>
    <w:rsid w:val="00565287"/>
    <w:rsid w:val="00565576"/>
    <w:rsid w:val="0056573E"/>
    <w:rsid w:val="005658C5"/>
    <w:rsid w:val="00565CFD"/>
    <w:rsid w:val="005664BE"/>
    <w:rsid w:val="005666B8"/>
    <w:rsid w:val="005721EE"/>
    <w:rsid w:val="0057282A"/>
    <w:rsid w:val="005728F1"/>
    <w:rsid w:val="00572BED"/>
    <w:rsid w:val="00573AB9"/>
    <w:rsid w:val="005747AE"/>
    <w:rsid w:val="00574972"/>
    <w:rsid w:val="00575D02"/>
    <w:rsid w:val="0057611B"/>
    <w:rsid w:val="005766BA"/>
    <w:rsid w:val="00576AE6"/>
    <w:rsid w:val="00581087"/>
    <w:rsid w:val="00581611"/>
    <w:rsid w:val="0058172B"/>
    <w:rsid w:val="005819D3"/>
    <w:rsid w:val="005819DD"/>
    <w:rsid w:val="00581D1F"/>
    <w:rsid w:val="00582B12"/>
    <w:rsid w:val="00582F6F"/>
    <w:rsid w:val="0058369F"/>
    <w:rsid w:val="0058475B"/>
    <w:rsid w:val="00584B98"/>
    <w:rsid w:val="005864AF"/>
    <w:rsid w:val="00586876"/>
    <w:rsid w:val="00586D51"/>
    <w:rsid w:val="00586DEF"/>
    <w:rsid w:val="005908EB"/>
    <w:rsid w:val="00590C25"/>
    <w:rsid w:val="00590EAC"/>
    <w:rsid w:val="005911FB"/>
    <w:rsid w:val="00591502"/>
    <w:rsid w:val="00591592"/>
    <w:rsid w:val="005918EA"/>
    <w:rsid w:val="00591A2B"/>
    <w:rsid w:val="00592AA1"/>
    <w:rsid w:val="005930A1"/>
    <w:rsid w:val="00593337"/>
    <w:rsid w:val="00593B61"/>
    <w:rsid w:val="00594B37"/>
    <w:rsid w:val="00594DD2"/>
    <w:rsid w:val="00595D39"/>
    <w:rsid w:val="005968AB"/>
    <w:rsid w:val="005A083E"/>
    <w:rsid w:val="005A13C4"/>
    <w:rsid w:val="005A1F86"/>
    <w:rsid w:val="005A32A6"/>
    <w:rsid w:val="005A376E"/>
    <w:rsid w:val="005A42F3"/>
    <w:rsid w:val="005A5587"/>
    <w:rsid w:val="005A58EE"/>
    <w:rsid w:val="005A60FE"/>
    <w:rsid w:val="005A6851"/>
    <w:rsid w:val="005A7257"/>
    <w:rsid w:val="005A73D2"/>
    <w:rsid w:val="005A74D5"/>
    <w:rsid w:val="005A774C"/>
    <w:rsid w:val="005A7D6B"/>
    <w:rsid w:val="005B0915"/>
    <w:rsid w:val="005B191D"/>
    <w:rsid w:val="005B2657"/>
    <w:rsid w:val="005B2BD5"/>
    <w:rsid w:val="005B2E77"/>
    <w:rsid w:val="005B3E5B"/>
    <w:rsid w:val="005B4141"/>
    <w:rsid w:val="005B4A48"/>
    <w:rsid w:val="005B4EBB"/>
    <w:rsid w:val="005B5863"/>
    <w:rsid w:val="005B61F0"/>
    <w:rsid w:val="005C04D4"/>
    <w:rsid w:val="005C07C9"/>
    <w:rsid w:val="005C15A6"/>
    <w:rsid w:val="005C19EA"/>
    <w:rsid w:val="005C24AB"/>
    <w:rsid w:val="005C26B0"/>
    <w:rsid w:val="005C28D5"/>
    <w:rsid w:val="005C2CB4"/>
    <w:rsid w:val="005C315B"/>
    <w:rsid w:val="005C33BE"/>
    <w:rsid w:val="005C357B"/>
    <w:rsid w:val="005C550A"/>
    <w:rsid w:val="005C59FE"/>
    <w:rsid w:val="005C5E15"/>
    <w:rsid w:val="005C71A6"/>
    <w:rsid w:val="005C7556"/>
    <w:rsid w:val="005C7AAE"/>
    <w:rsid w:val="005C7C36"/>
    <w:rsid w:val="005D0AD0"/>
    <w:rsid w:val="005D0C17"/>
    <w:rsid w:val="005D0E00"/>
    <w:rsid w:val="005D220E"/>
    <w:rsid w:val="005D2378"/>
    <w:rsid w:val="005D347D"/>
    <w:rsid w:val="005D348B"/>
    <w:rsid w:val="005D53F6"/>
    <w:rsid w:val="005D711E"/>
    <w:rsid w:val="005D7280"/>
    <w:rsid w:val="005D7317"/>
    <w:rsid w:val="005E08F3"/>
    <w:rsid w:val="005E0CDE"/>
    <w:rsid w:val="005E0FA2"/>
    <w:rsid w:val="005E1A94"/>
    <w:rsid w:val="005E2243"/>
    <w:rsid w:val="005E34D7"/>
    <w:rsid w:val="005E3540"/>
    <w:rsid w:val="005E373D"/>
    <w:rsid w:val="005E42AD"/>
    <w:rsid w:val="005E4D23"/>
    <w:rsid w:val="005E5773"/>
    <w:rsid w:val="005E705A"/>
    <w:rsid w:val="005E7452"/>
    <w:rsid w:val="005E786F"/>
    <w:rsid w:val="005F07D9"/>
    <w:rsid w:val="005F0F5C"/>
    <w:rsid w:val="005F1014"/>
    <w:rsid w:val="005F131C"/>
    <w:rsid w:val="005F18EE"/>
    <w:rsid w:val="005F23C0"/>
    <w:rsid w:val="005F2C5D"/>
    <w:rsid w:val="005F309D"/>
    <w:rsid w:val="005F30C2"/>
    <w:rsid w:val="005F4D8C"/>
    <w:rsid w:val="005F4EBB"/>
    <w:rsid w:val="005F4F4D"/>
    <w:rsid w:val="005F4FD7"/>
    <w:rsid w:val="005F53F9"/>
    <w:rsid w:val="005F5CE4"/>
    <w:rsid w:val="005F7D96"/>
    <w:rsid w:val="00600BC4"/>
    <w:rsid w:val="00600E90"/>
    <w:rsid w:val="00602E15"/>
    <w:rsid w:val="006031AD"/>
    <w:rsid w:val="00603CA8"/>
    <w:rsid w:val="006050C0"/>
    <w:rsid w:val="00605142"/>
    <w:rsid w:val="0060586D"/>
    <w:rsid w:val="006061BB"/>
    <w:rsid w:val="006067FA"/>
    <w:rsid w:val="00606D95"/>
    <w:rsid w:val="00607A3D"/>
    <w:rsid w:val="00607B65"/>
    <w:rsid w:val="00607DC3"/>
    <w:rsid w:val="006107DD"/>
    <w:rsid w:val="00610FA8"/>
    <w:rsid w:val="006114D3"/>
    <w:rsid w:val="00611C19"/>
    <w:rsid w:val="0061264C"/>
    <w:rsid w:val="00613094"/>
    <w:rsid w:val="00614C9B"/>
    <w:rsid w:val="00614E92"/>
    <w:rsid w:val="00614F98"/>
    <w:rsid w:val="006159CA"/>
    <w:rsid w:val="00615BE5"/>
    <w:rsid w:val="00616BA7"/>
    <w:rsid w:val="00617215"/>
    <w:rsid w:val="006204EF"/>
    <w:rsid w:val="00620773"/>
    <w:rsid w:val="00620C49"/>
    <w:rsid w:val="00622BCE"/>
    <w:rsid w:val="00622FBD"/>
    <w:rsid w:val="00623372"/>
    <w:rsid w:val="0062389A"/>
    <w:rsid w:val="00623E4C"/>
    <w:rsid w:val="00626648"/>
    <w:rsid w:val="0062725C"/>
    <w:rsid w:val="00627BB0"/>
    <w:rsid w:val="006302B4"/>
    <w:rsid w:val="00630B58"/>
    <w:rsid w:val="0063126A"/>
    <w:rsid w:val="006318F2"/>
    <w:rsid w:val="00631DD9"/>
    <w:rsid w:val="006323C2"/>
    <w:rsid w:val="006324B3"/>
    <w:rsid w:val="00632617"/>
    <w:rsid w:val="0063280D"/>
    <w:rsid w:val="00632D3D"/>
    <w:rsid w:val="00633741"/>
    <w:rsid w:val="00635E88"/>
    <w:rsid w:val="00636CE8"/>
    <w:rsid w:val="0064007A"/>
    <w:rsid w:val="00641022"/>
    <w:rsid w:val="00641E6C"/>
    <w:rsid w:val="00642BB4"/>
    <w:rsid w:val="0064327C"/>
    <w:rsid w:val="006439A4"/>
    <w:rsid w:val="0064409D"/>
    <w:rsid w:val="0064459E"/>
    <w:rsid w:val="00644B6D"/>
    <w:rsid w:val="00645CA7"/>
    <w:rsid w:val="0064619B"/>
    <w:rsid w:val="00646488"/>
    <w:rsid w:val="0064699B"/>
    <w:rsid w:val="006473C3"/>
    <w:rsid w:val="006474B3"/>
    <w:rsid w:val="0064750D"/>
    <w:rsid w:val="00647A7F"/>
    <w:rsid w:val="00647CF6"/>
    <w:rsid w:val="00650258"/>
    <w:rsid w:val="006512B4"/>
    <w:rsid w:val="006518DB"/>
    <w:rsid w:val="00651BCB"/>
    <w:rsid w:val="006529ED"/>
    <w:rsid w:val="006534E1"/>
    <w:rsid w:val="006536EC"/>
    <w:rsid w:val="00653A2E"/>
    <w:rsid w:val="00653CA0"/>
    <w:rsid w:val="00653E38"/>
    <w:rsid w:val="006545AF"/>
    <w:rsid w:val="00654815"/>
    <w:rsid w:val="006548F0"/>
    <w:rsid w:val="00654E74"/>
    <w:rsid w:val="00654F4F"/>
    <w:rsid w:val="0065679B"/>
    <w:rsid w:val="00657511"/>
    <w:rsid w:val="00657C7D"/>
    <w:rsid w:val="00657CC2"/>
    <w:rsid w:val="00660740"/>
    <w:rsid w:val="00660EA5"/>
    <w:rsid w:val="006612D8"/>
    <w:rsid w:val="0066182A"/>
    <w:rsid w:val="00661953"/>
    <w:rsid w:val="006619D9"/>
    <w:rsid w:val="00662AD2"/>
    <w:rsid w:val="006630D1"/>
    <w:rsid w:val="00663A00"/>
    <w:rsid w:val="006646B7"/>
    <w:rsid w:val="00664779"/>
    <w:rsid w:val="0066496D"/>
    <w:rsid w:val="00664A46"/>
    <w:rsid w:val="006651B0"/>
    <w:rsid w:val="006659C9"/>
    <w:rsid w:val="00665A64"/>
    <w:rsid w:val="006665F8"/>
    <w:rsid w:val="00667E8B"/>
    <w:rsid w:val="00670420"/>
    <w:rsid w:val="00670800"/>
    <w:rsid w:val="006712BD"/>
    <w:rsid w:val="00671DF0"/>
    <w:rsid w:val="00672D0B"/>
    <w:rsid w:val="006735DF"/>
    <w:rsid w:val="00673DCE"/>
    <w:rsid w:val="00675527"/>
    <w:rsid w:val="006769D9"/>
    <w:rsid w:val="00677041"/>
    <w:rsid w:val="00677489"/>
    <w:rsid w:val="00677B3A"/>
    <w:rsid w:val="00681C02"/>
    <w:rsid w:val="00682F96"/>
    <w:rsid w:val="00683F3E"/>
    <w:rsid w:val="00683F65"/>
    <w:rsid w:val="00685DCB"/>
    <w:rsid w:val="00687B15"/>
    <w:rsid w:val="006909F1"/>
    <w:rsid w:val="006922C0"/>
    <w:rsid w:val="00692E97"/>
    <w:rsid w:val="00694534"/>
    <w:rsid w:val="00694643"/>
    <w:rsid w:val="006946E4"/>
    <w:rsid w:val="006949A6"/>
    <w:rsid w:val="00695113"/>
    <w:rsid w:val="0069570E"/>
    <w:rsid w:val="006961AA"/>
    <w:rsid w:val="006964EC"/>
    <w:rsid w:val="00696C79"/>
    <w:rsid w:val="00697614"/>
    <w:rsid w:val="00697953"/>
    <w:rsid w:val="00697CC3"/>
    <w:rsid w:val="006A0846"/>
    <w:rsid w:val="006A0C1E"/>
    <w:rsid w:val="006A11A9"/>
    <w:rsid w:val="006A3522"/>
    <w:rsid w:val="006A35F2"/>
    <w:rsid w:val="006A360A"/>
    <w:rsid w:val="006A3E0C"/>
    <w:rsid w:val="006A4225"/>
    <w:rsid w:val="006A43D3"/>
    <w:rsid w:val="006A4BB8"/>
    <w:rsid w:val="006A5C42"/>
    <w:rsid w:val="006A72AD"/>
    <w:rsid w:val="006A72E0"/>
    <w:rsid w:val="006A7AE9"/>
    <w:rsid w:val="006A7B58"/>
    <w:rsid w:val="006B0E25"/>
    <w:rsid w:val="006B2CB8"/>
    <w:rsid w:val="006B3BA5"/>
    <w:rsid w:val="006B3C17"/>
    <w:rsid w:val="006B4CAD"/>
    <w:rsid w:val="006B56E7"/>
    <w:rsid w:val="006B590C"/>
    <w:rsid w:val="006B5D37"/>
    <w:rsid w:val="006B5F68"/>
    <w:rsid w:val="006B5FE5"/>
    <w:rsid w:val="006B62C6"/>
    <w:rsid w:val="006B784C"/>
    <w:rsid w:val="006C1230"/>
    <w:rsid w:val="006C1E1E"/>
    <w:rsid w:val="006C204A"/>
    <w:rsid w:val="006C2948"/>
    <w:rsid w:val="006C32E1"/>
    <w:rsid w:val="006C406B"/>
    <w:rsid w:val="006C48F2"/>
    <w:rsid w:val="006C4D0A"/>
    <w:rsid w:val="006C533E"/>
    <w:rsid w:val="006C60D8"/>
    <w:rsid w:val="006C6AF3"/>
    <w:rsid w:val="006C7F23"/>
    <w:rsid w:val="006D15D8"/>
    <w:rsid w:val="006D2420"/>
    <w:rsid w:val="006D24B2"/>
    <w:rsid w:val="006D25D5"/>
    <w:rsid w:val="006D27FB"/>
    <w:rsid w:val="006D2A73"/>
    <w:rsid w:val="006D2C57"/>
    <w:rsid w:val="006D470C"/>
    <w:rsid w:val="006D4CE6"/>
    <w:rsid w:val="006D52B2"/>
    <w:rsid w:val="006D65CB"/>
    <w:rsid w:val="006D7A2B"/>
    <w:rsid w:val="006D7FD1"/>
    <w:rsid w:val="006E0508"/>
    <w:rsid w:val="006E0686"/>
    <w:rsid w:val="006E0957"/>
    <w:rsid w:val="006E23BB"/>
    <w:rsid w:val="006E25C4"/>
    <w:rsid w:val="006E2AB5"/>
    <w:rsid w:val="006E330F"/>
    <w:rsid w:val="006E3744"/>
    <w:rsid w:val="006E4876"/>
    <w:rsid w:val="006E4F5D"/>
    <w:rsid w:val="006E57C4"/>
    <w:rsid w:val="006E5987"/>
    <w:rsid w:val="006E5BE0"/>
    <w:rsid w:val="006E6291"/>
    <w:rsid w:val="006E6CD5"/>
    <w:rsid w:val="006E6F2B"/>
    <w:rsid w:val="006E763A"/>
    <w:rsid w:val="006E76BA"/>
    <w:rsid w:val="006F0082"/>
    <w:rsid w:val="006F01AF"/>
    <w:rsid w:val="006F0437"/>
    <w:rsid w:val="006F0838"/>
    <w:rsid w:val="006F1902"/>
    <w:rsid w:val="006F1CEB"/>
    <w:rsid w:val="006F2305"/>
    <w:rsid w:val="006F2E6E"/>
    <w:rsid w:val="006F3464"/>
    <w:rsid w:val="006F36AB"/>
    <w:rsid w:val="006F3969"/>
    <w:rsid w:val="006F4007"/>
    <w:rsid w:val="006F797B"/>
    <w:rsid w:val="007009FA"/>
    <w:rsid w:val="00701700"/>
    <w:rsid w:val="007020A4"/>
    <w:rsid w:val="00702BF4"/>
    <w:rsid w:val="00703DDD"/>
    <w:rsid w:val="00703F6C"/>
    <w:rsid w:val="007047EF"/>
    <w:rsid w:val="0070496C"/>
    <w:rsid w:val="00704ADD"/>
    <w:rsid w:val="0070508F"/>
    <w:rsid w:val="00705308"/>
    <w:rsid w:val="00706917"/>
    <w:rsid w:val="007069F1"/>
    <w:rsid w:val="00707A89"/>
    <w:rsid w:val="007105EF"/>
    <w:rsid w:val="007114DE"/>
    <w:rsid w:val="00711817"/>
    <w:rsid w:val="00712457"/>
    <w:rsid w:val="00712A53"/>
    <w:rsid w:val="0071466C"/>
    <w:rsid w:val="00715490"/>
    <w:rsid w:val="00715E66"/>
    <w:rsid w:val="00716455"/>
    <w:rsid w:val="0071701B"/>
    <w:rsid w:val="00720C35"/>
    <w:rsid w:val="007213BA"/>
    <w:rsid w:val="007230B6"/>
    <w:rsid w:val="0072315A"/>
    <w:rsid w:val="007244F0"/>
    <w:rsid w:val="007245B1"/>
    <w:rsid w:val="007245FD"/>
    <w:rsid w:val="00725F86"/>
    <w:rsid w:val="00726041"/>
    <w:rsid w:val="00726082"/>
    <w:rsid w:val="00726BA5"/>
    <w:rsid w:val="007273EA"/>
    <w:rsid w:val="00727BE9"/>
    <w:rsid w:val="0073001F"/>
    <w:rsid w:val="007302F8"/>
    <w:rsid w:val="00730C5A"/>
    <w:rsid w:val="00731172"/>
    <w:rsid w:val="00732AF1"/>
    <w:rsid w:val="007338A6"/>
    <w:rsid w:val="007339D5"/>
    <w:rsid w:val="00733B4E"/>
    <w:rsid w:val="0073451C"/>
    <w:rsid w:val="007347A5"/>
    <w:rsid w:val="00734847"/>
    <w:rsid w:val="00734A22"/>
    <w:rsid w:val="00734FF3"/>
    <w:rsid w:val="007354D7"/>
    <w:rsid w:val="00735925"/>
    <w:rsid w:val="0073637F"/>
    <w:rsid w:val="0073731F"/>
    <w:rsid w:val="00737738"/>
    <w:rsid w:val="00737812"/>
    <w:rsid w:val="00737C46"/>
    <w:rsid w:val="00740135"/>
    <w:rsid w:val="00740199"/>
    <w:rsid w:val="007417C1"/>
    <w:rsid w:val="00741AD4"/>
    <w:rsid w:val="00741CFE"/>
    <w:rsid w:val="00742BAA"/>
    <w:rsid w:val="007440D5"/>
    <w:rsid w:val="0074420D"/>
    <w:rsid w:val="00744E72"/>
    <w:rsid w:val="007458E0"/>
    <w:rsid w:val="00745BF1"/>
    <w:rsid w:val="007472E3"/>
    <w:rsid w:val="007473DA"/>
    <w:rsid w:val="00747EBB"/>
    <w:rsid w:val="007512EC"/>
    <w:rsid w:val="00752C7C"/>
    <w:rsid w:val="007531CB"/>
    <w:rsid w:val="00753663"/>
    <w:rsid w:val="007561FC"/>
    <w:rsid w:val="0075689F"/>
    <w:rsid w:val="00756AF9"/>
    <w:rsid w:val="00757343"/>
    <w:rsid w:val="0075780D"/>
    <w:rsid w:val="00760CEC"/>
    <w:rsid w:val="00761FC3"/>
    <w:rsid w:val="00762AFD"/>
    <w:rsid w:val="00762B35"/>
    <w:rsid w:val="00762C10"/>
    <w:rsid w:val="0076351B"/>
    <w:rsid w:val="00763812"/>
    <w:rsid w:val="00763830"/>
    <w:rsid w:val="00763D0D"/>
    <w:rsid w:val="00763F94"/>
    <w:rsid w:val="00764D32"/>
    <w:rsid w:val="00766459"/>
    <w:rsid w:val="00767242"/>
    <w:rsid w:val="0077000F"/>
    <w:rsid w:val="007700D4"/>
    <w:rsid w:val="00771C48"/>
    <w:rsid w:val="00772CBF"/>
    <w:rsid w:val="00772D29"/>
    <w:rsid w:val="0077312E"/>
    <w:rsid w:val="00773982"/>
    <w:rsid w:val="00773A00"/>
    <w:rsid w:val="00773C65"/>
    <w:rsid w:val="007745E7"/>
    <w:rsid w:val="007778DE"/>
    <w:rsid w:val="00780FDA"/>
    <w:rsid w:val="0078179A"/>
    <w:rsid w:val="0078244D"/>
    <w:rsid w:val="007828EC"/>
    <w:rsid w:val="0078326A"/>
    <w:rsid w:val="00785742"/>
    <w:rsid w:val="00785D6A"/>
    <w:rsid w:val="00790587"/>
    <w:rsid w:val="0079188E"/>
    <w:rsid w:val="007921F2"/>
    <w:rsid w:val="00792790"/>
    <w:rsid w:val="00792925"/>
    <w:rsid w:val="00792F20"/>
    <w:rsid w:val="007932B1"/>
    <w:rsid w:val="0079342A"/>
    <w:rsid w:val="00793C92"/>
    <w:rsid w:val="007940FD"/>
    <w:rsid w:val="00794DCE"/>
    <w:rsid w:val="00795909"/>
    <w:rsid w:val="00796492"/>
    <w:rsid w:val="00796D51"/>
    <w:rsid w:val="00796FE4"/>
    <w:rsid w:val="00797043"/>
    <w:rsid w:val="00797BA1"/>
    <w:rsid w:val="00797BFB"/>
    <w:rsid w:val="007A063B"/>
    <w:rsid w:val="007A2A3D"/>
    <w:rsid w:val="007A3F7C"/>
    <w:rsid w:val="007A4F01"/>
    <w:rsid w:val="007A5DE5"/>
    <w:rsid w:val="007B0092"/>
    <w:rsid w:val="007B12B5"/>
    <w:rsid w:val="007B131A"/>
    <w:rsid w:val="007B1A1A"/>
    <w:rsid w:val="007B1BAF"/>
    <w:rsid w:val="007B2410"/>
    <w:rsid w:val="007B2999"/>
    <w:rsid w:val="007B2AC8"/>
    <w:rsid w:val="007B30E3"/>
    <w:rsid w:val="007B37C7"/>
    <w:rsid w:val="007B3CFD"/>
    <w:rsid w:val="007B51C3"/>
    <w:rsid w:val="007B5480"/>
    <w:rsid w:val="007B725E"/>
    <w:rsid w:val="007C07E7"/>
    <w:rsid w:val="007C15B7"/>
    <w:rsid w:val="007C1E8B"/>
    <w:rsid w:val="007C204A"/>
    <w:rsid w:val="007C31CB"/>
    <w:rsid w:val="007C37EC"/>
    <w:rsid w:val="007C4096"/>
    <w:rsid w:val="007C424A"/>
    <w:rsid w:val="007C444E"/>
    <w:rsid w:val="007C4617"/>
    <w:rsid w:val="007C55C4"/>
    <w:rsid w:val="007C5AD3"/>
    <w:rsid w:val="007C6002"/>
    <w:rsid w:val="007C63FC"/>
    <w:rsid w:val="007C65DA"/>
    <w:rsid w:val="007C6EF2"/>
    <w:rsid w:val="007C7F2B"/>
    <w:rsid w:val="007D0143"/>
    <w:rsid w:val="007D03CA"/>
    <w:rsid w:val="007D1114"/>
    <w:rsid w:val="007D2FF3"/>
    <w:rsid w:val="007D3324"/>
    <w:rsid w:val="007D341C"/>
    <w:rsid w:val="007D34CE"/>
    <w:rsid w:val="007D35C1"/>
    <w:rsid w:val="007D4CCD"/>
    <w:rsid w:val="007D568D"/>
    <w:rsid w:val="007D7BFC"/>
    <w:rsid w:val="007E0A82"/>
    <w:rsid w:val="007E0E5B"/>
    <w:rsid w:val="007E1595"/>
    <w:rsid w:val="007E1E91"/>
    <w:rsid w:val="007E3DE4"/>
    <w:rsid w:val="007E4AD8"/>
    <w:rsid w:val="007E562C"/>
    <w:rsid w:val="007E57F6"/>
    <w:rsid w:val="007E66DA"/>
    <w:rsid w:val="007E679E"/>
    <w:rsid w:val="007F0630"/>
    <w:rsid w:val="007F0AE7"/>
    <w:rsid w:val="007F1544"/>
    <w:rsid w:val="007F22BE"/>
    <w:rsid w:val="007F2656"/>
    <w:rsid w:val="007F2A2D"/>
    <w:rsid w:val="007F2A41"/>
    <w:rsid w:val="007F4441"/>
    <w:rsid w:val="007F4446"/>
    <w:rsid w:val="007F4550"/>
    <w:rsid w:val="007F4BA3"/>
    <w:rsid w:val="007F6378"/>
    <w:rsid w:val="007F6AF1"/>
    <w:rsid w:val="007F6F03"/>
    <w:rsid w:val="007F6F0F"/>
    <w:rsid w:val="007F79DD"/>
    <w:rsid w:val="0080023E"/>
    <w:rsid w:val="00801323"/>
    <w:rsid w:val="00801709"/>
    <w:rsid w:val="00801EC7"/>
    <w:rsid w:val="00802073"/>
    <w:rsid w:val="008020D7"/>
    <w:rsid w:val="00803BC5"/>
    <w:rsid w:val="00804047"/>
    <w:rsid w:val="00805829"/>
    <w:rsid w:val="008059F0"/>
    <w:rsid w:val="00806F36"/>
    <w:rsid w:val="008076E1"/>
    <w:rsid w:val="00807B51"/>
    <w:rsid w:val="00807BD6"/>
    <w:rsid w:val="008100EF"/>
    <w:rsid w:val="008101DA"/>
    <w:rsid w:val="00810E2C"/>
    <w:rsid w:val="0081163F"/>
    <w:rsid w:val="00811F57"/>
    <w:rsid w:val="008120DA"/>
    <w:rsid w:val="00812893"/>
    <w:rsid w:val="00813D83"/>
    <w:rsid w:val="008142B3"/>
    <w:rsid w:val="00815CFE"/>
    <w:rsid w:val="008162A2"/>
    <w:rsid w:val="008169D7"/>
    <w:rsid w:val="00820850"/>
    <w:rsid w:val="00820869"/>
    <w:rsid w:val="00821FDE"/>
    <w:rsid w:val="0082421D"/>
    <w:rsid w:val="00824765"/>
    <w:rsid w:val="00825C1B"/>
    <w:rsid w:val="00827055"/>
    <w:rsid w:val="008272DF"/>
    <w:rsid w:val="00827CE4"/>
    <w:rsid w:val="0083280B"/>
    <w:rsid w:val="00832DDC"/>
    <w:rsid w:val="00833387"/>
    <w:rsid w:val="0083389E"/>
    <w:rsid w:val="00834124"/>
    <w:rsid w:val="008345C0"/>
    <w:rsid w:val="00835542"/>
    <w:rsid w:val="00835557"/>
    <w:rsid w:val="00835775"/>
    <w:rsid w:val="008357CF"/>
    <w:rsid w:val="00835A65"/>
    <w:rsid w:val="00835B98"/>
    <w:rsid w:val="0083636B"/>
    <w:rsid w:val="008371A8"/>
    <w:rsid w:val="00837866"/>
    <w:rsid w:val="00837DEE"/>
    <w:rsid w:val="0084069A"/>
    <w:rsid w:val="00840743"/>
    <w:rsid w:val="00841B45"/>
    <w:rsid w:val="00841B77"/>
    <w:rsid w:val="008424EE"/>
    <w:rsid w:val="00842F22"/>
    <w:rsid w:val="00843E41"/>
    <w:rsid w:val="00844239"/>
    <w:rsid w:val="00846257"/>
    <w:rsid w:val="00846DCF"/>
    <w:rsid w:val="00847D56"/>
    <w:rsid w:val="008505BD"/>
    <w:rsid w:val="00850C2A"/>
    <w:rsid w:val="00851DE2"/>
    <w:rsid w:val="0085287D"/>
    <w:rsid w:val="00852CD8"/>
    <w:rsid w:val="00853821"/>
    <w:rsid w:val="008538C1"/>
    <w:rsid w:val="00853FBC"/>
    <w:rsid w:val="008543C8"/>
    <w:rsid w:val="00854430"/>
    <w:rsid w:val="00854467"/>
    <w:rsid w:val="008554A4"/>
    <w:rsid w:val="0085582F"/>
    <w:rsid w:val="00855914"/>
    <w:rsid w:val="0085597D"/>
    <w:rsid w:val="0085669A"/>
    <w:rsid w:val="00856DA0"/>
    <w:rsid w:val="00857373"/>
    <w:rsid w:val="008604B7"/>
    <w:rsid w:val="008606EE"/>
    <w:rsid w:val="0086084C"/>
    <w:rsid w:val="008616BA"/>
    <w:rsid w:val="00862A2A"/>
    <w:rsid w:val="00863588"/>
    <w:rsid w:val="0086368F"/>
    <w:rsid w:val="008636E2"/>
    <w:rsid w:val="00863DBE"/>
    <w:rsid w:val="008648BE"/>
    <w:rsid w:val="00864C20"/>
    <w:rsid w:val="00864C2D"/>
    <w:rsid w:val="008661DD"/>
    <w:rsid w:val="00866931"/>
    <w:rsid w:val="008674F1"/>
    <w:rsid w:val="00867EC5"/>
    <w:rsid w:val="00870DF7"/>
    <w:rsid w:val="008719F0"/>
    <w:rsid w:val="00872408"/>
    <w:rsid w:val="00873082"/>
    <w:rsid w:val="008734F4"/>
    <w:rsid w:val="008741C0"/>
    <w:rsid w:val="00874C63"/>
    <w:rsid w:val="00874E9A"/>
    <w:rsid w:val="00875744"/>
    <w:rsid w:val="008757A0"/>
    <w:rsid w:val="00876317"/>
    <w:rsid w:val="008766F1"/>
    <w:rsid w:val="00876E76"/>
    <w:rsid w:val="00877945"/>
    <w:rsid w:val="00880156"/>
    <w:rsid w:val="00881A19"/>
    <w:rsid w:val="00881CE3"/>
    <w:rsid w:val="00882A2C"/>
    <w:rsid w:val="008830A6"/>
    <w:rsid w:val="00883361"/>
    <w:rsid w:val="0088386E"/>
    <w:rsid w:val="008847E1"/>
    <w:rsid w:val="00885257"/>
    <w:rsid w:val="00885759"/>
    <w:rsid w:val="00885AFF"/>
    <w:rsid w:val="008863A0"/>
    <w:rsid w:val="0088704A"/>
    <w:rsid w:val="008873A0"/>
    <w:rsid w:val="00890BD4"/>
    <w:rsid w:val="00890D7E"/>
    <w:rsid w:val="00890FCE"/>
    <w:rsid w:val="00891109"/>
    <w:rsid w:val="00891390"/>
    <w:rsid w:val="00891749"/>
    <w:rsid w:val="00891D0A"/>
    <w:rsid w:val="008928D3"/>
    <w:rsid w:val="00892F61"/>
    <w:rsid w:val="008933BC"/>
    <w:rsid w:val="0089369D"/>
    <w:rsid w:val="00894E74"/>
    <w:rsid w:val="00895322"/>
    <w:rsid w:val="008964F2"/>
    <w:rsid w:val="00897604"/>
    <w:rsid w:val="008A0EC1"/>
    <w:rsid w:val="008A3D76"/>
    <w:rsid w:val="008A4619"/>
    <w:rsid w:val="008A54F8"/>
    <w:rsid w:val="008A59DB"/>
    <w:rsid w:val="008A6A27"/>
    <w:rsid w:val="008A7269"/>
    <w:rsid w:val="008A7639"/>
    <w:rsid w:val="008B0EB7"/>
    <w:rsid w:val="008B1BBF"/>
    <w:rsid w:val="008B2D16"/>
    <w:rsid w:val="008B3AFB"/>
    <w:rsid w:val="008B4848"/>
    <w:rsid w:val="008B4A41"/>
    <w:rsid w:val="008B4FE0"/>
    <w:rsid w:val="008B6858"/>
    <w:rsid w:val="008B6DBA"/>
    <w:rsid w:val="008B752D"/>
    <w:rsid w:val="008B7910"/>
    <w:rsid w:val="008C0386"/>
    <w:rsid w:val="008C0BE7"/>
    <w:rsid w:val="008C11AD"/>
    <w:rsid w:val="008C23B9"/>
    <w:rsid w:val="008C2970"/>
    <w:rsid w:val="008C2AE8"/>
    <w:rsid w:val="008C2E4D"/>
    <w:rsid w:val="008C4ADE"/>
    <w:rsid w:val="008C5270"/>
    <w:rsid w:val="008C697E"/>
    <w:rsid w:val="008C6DD3"/>
    <w:rsid w:val="008C7B8B"/>
    <w:rsid w:val="008D000E"/>
    <w:rsid w:val="008D0D0D"/>
    <w:rsid w:val="008D1222"/>
    <w:rsid w:val="008D145C"/>
    <w:rsid w:val="008D1647"/>
    <w:rsid w:val="008D1689"/>
    <w:rsid w:val="008D1782"/>
    <w:rsid w:val="008D18BA"/>
    <w:rsid w:val="008D23A5"/>
    <w:rsid w:val="008D4EB1"/>
    <w:rsid w:val="008D516D"/>
    <w:rsid w:val="008D540D"/>
    <w:rsid w:val="008D5B5B"/>
    <w:rsid w:val="008D60F8"/>
    <w:rsid w:val="008D6470"/>
    <w:rsid w:val="008D6DB5"/>
    <w:rsid w:val="008D6DD4"/>
    <w:rsid w:val="008D70FD"/>
    <w:rsid w:val="008E0173"/>
    <w:rsid w:val="008E038F"/>
    <w:rsid w:val="008E1D7B"/>
    <w:rsid w:val="008E28E8"/>
    <w:rsid w:val="008E3C4B"/>
    <w:rsid w:val="008E4088"/>
    <w:rsid w:val="008E55C4"/>
    <w:rsid w:val="008E5E91"/>
    <w:rsid w:val="008E79EF"/>
    <w:rsid w:val="008E7EA6"/>
    <w:rsid w:val="008F0F1E"/>
    <w:rsid w:val="008F18F1"/>
    <w:rsid w:val="008F1918"/>
    <w:rsid w:val="008F2C1E"/>
    <w:rsid w:val="008F2C3D"/>
    <w:rsid w:val="008F3061"/>
    <w:rsid w:val="008F32C8"/>
    <w:rsid w:val="008F32F1"/>
    <w:rsid w:val="008F3738"/>
    <w:rsid w:val="008F42CD"/>
    <w:rsid w:val="008F4874"/>
    <w:rsid w:val="008F48D6"/>
    <w:rsid w:val="008F4E54"/>
    <w:rsid w:val="008F572C"/>
    <w:rsid w:val="008F5A2C"/>
    <w:rsid w:val="008F5CFD"/>
    <w:rsid w:val="008F600D"/>
    <w:rsid w:val="008F69A5"/>
    <w:rsid w:val="008F6A59"/>
    <w:rsid w:val="008F6E06"/>
    <w:rsid w:val="008F71B0"/>
    <w:rsid w:val="00900EDF"/>
    <w:rsid w:val="009010DD"/>
    <w:rsid w:val="00901196"/>
    <w:rsid w:val="00903673"/>
    <w:rsid w:val="00904C70"/>
    <w:rsid w:val="00904F19"/>
    <w:rsid w:val="00905817"/>
    <w:rsid w:val="0090626A"/>
    <w:rsid w:val="009101AB"/>
    <w:rsid w:val="00911033"/>
    <w:rsid w:val="00911EC7"/>
    <w:rsid w:val="00912192"/>
    <w:rsid w:val="009124DA"/>
    <w:rsid w:val="009126C8"/>
    <w:rsid w:val="00912ED0"/>
    <w:rsid w:val="00913385"/>
    <w:rsid w:val="009133EA"/>
    <w:rsid w:val="0091438F"/>
    <w:rsid w:val="009149B4"/>
    <w:rsid w:val="00915890"/>
    <w:rsid w:val="00915F3C"/>
    <w:rsid w:val="00917280"/>
    <w:rsid w:val="00917517"/>
    <w:rsid w:val="00917FBA"/>
    <w:rsid w:val="0092079F"/>
    <w:rsid w:val="00920880"/>
    <w:rsid w:val="00920B0E"/>
    <w:rsid w:val="00921889"/>
    <w:rsid w:val="009218D0"/>
    <w:rsid w:val="00922929"/>
    <w:rsid w:val="00923B53"/>
    <w:rsid w:val="00923FF1"/>
    <w:rsid w:val="00924352"/>
    <w:rsid w:val="00924C4A"/>
    <w:rsid w:val="009253D8"/>
    <w:rsid w:val="00925C8F"/>
    <w:rsid w:val="00927137"/>
    <w:rsid w:val="00927925"/>
    <w:rsid w:val="009304DD"/>
    <w:rsid w:val="00934336"/>
    <w:rsid w:val="00935550"/>
    <w:rsid w:val="00935888"/>
    <w:rsid w:val="009368DF"/>
    <w:rsid w:val="009372B1"/>
    <w:rsid w:val="009378E6"/>
    <w:rsid w:val="00937CCF"/>
    <w:rsid w:val="00937DCC"/>
    <w:rsid w:val="009428C1"/>
    <w:rsid w:val="00942947"/>
    <w:rsid w:val="00943118"/>
    <w:rsid w:val="00943E45"/>
    <w:rsid w:val="00943F7F"/>
    <w:rsid w:val="0094449A"/>
    <w:rsid w:val="009445EF"/>
    <w:rsid w:val="00944B1E"/>
    <w:rsid w:val="00945464"/>
    <w:rsid w:val="00945C69"/>
    <w:rsid w:val="00946BF4"/>
    <w:rsid w:val="009474BD"/>
    <w:rsid w:val="00947751"/>
    <w:rsid w:val="00947881"/>
    <w:rsid w:val="00950D94"/>
    <w:rsid w:val="00951192"/>
    <w:rsid w:val="0095147C"/>
    <w:rsid w:val="00951758"/>
    <w:rsid w:val="00954226"/>
    <w:rsid w:val="00954493"/>
    <w:rsid w:val="00955690"/>
    <w:rsid w:val="00955C75"/>
    <w:rsid w:val="0095614C"/>
    <w:rsid w:val="009563C6"/>
    <w:rsid w:val="00956661"/>
    <w:rsid w:val="00956682"/>
    <w:rsid w:val="00956E2F"/>
    <w:rsid w:val="00956EE4"/>
    <w:rsid w:val="00957CE5"/>
    <w:rsid w:val="009603E1"/>
    <w:rsid w:val="00960582"/>
    <w:rsid w:val="00960EDE"/>
    <w:rsid w:val="0096112C"/>
    <w:rsid w:val="0096126C"/>
    <w:rsid w:val="00961523"/>
    <w:rsid w:val="0096298E"/>
    <w:rsid w:val="00962CB0"/>
    <w:rsid w:val="00962E39"/>
    <w:rsid w:val="009632E7"/>
    <w:rsid w:val="00963BD9"/>
    <w:rsid w:val="00963EDD"/>
    <w:rsid w:val="00964044"/>
    <w:rsid w:val="009643EA"/>
    <w:rsid w:val="0096627E"/>
    <w:rsid w:val="00966893"/>
    <w:rsid w:val="00966E3E"/>
    <w:rsid w:val="00967185"/>
    <w:rsid w:val="00967ADE"/>
    <w:rsid w:val="00967F38"/>
    <w:rsid w:val="0097053B"/>
    <w:rsid w:val="009714AA"/>
    <w:rsid w:val="009726D5"/>
    <w:rsid w:val="009741A9"/>
    <w:rsid w:val="009743D8"/>
    <w:rsid w:val="0097489A"/>
    <w:rsid w:val="00974CB4"/>
    <w:rsid w:val="00976651"/>
    <w:rsid w:val="00977EF1"/>
    <w:rsid w:val="00977F93"/>
    <w:rsid w:val="009815E9"/>
    <w:rsid w:val="00981932"/>
    <w:rsid w:val="00981CE1"/>
    <w:rsid w:val="00982499"/>
    <w:rsid w:val="00982D04"/>
    <w:rsid w:val="0098391C"/>
    <w:rsid w:val="0098420D"/>
    <w:rsid w:val="009849FB"/>
    <w:rsid w:val="00984A5E"/>
    <w:rsid w:val="009854A8"/>
    <w:rsid w:val="0098650D"/>
    <w:rsid w:val="00987463"/>
    <w:rsid w:val="00987A63"/>
    <w:rsid w:val="00987FD7"/>
    <w:rsid w:val="009900CD"/>
    <w:rsid w:val="009906C3"/>
    <w:rsid w:val="00990A37"/>
    <w:rsid w:val="0099179E"/>
    <w:rsid w:val="00992CEB"/>
    <w:rsid w:val="00992CF2"/>
    <w:rsid w:val="00995E4F"/>
    <w:rsid w:val="00995FCB"/>
    <w:rsid w:val="0099744C"/>
    <w:rsid w:val="009975DD"/>
    <w:rsid w:val="00997A10"/>
    <w:rsid w:val="00997BC1"/>
    <w:rsid w:val="009A0554"/>
    <w:rsid w:val="009A110C"/>
    <w:rsid w:val="009A15C4"/>
    <w:rsid w:val="009A17AB"/>
    <w:rsid w:val="009A20FA"/>
    <w:rsid w:val="009A2528"/>
    <w:rsid w:val="009A2C85"/>
    <w:rsid w:val="009A3B16"/>
    <w:rsid w:val="009A426A"/>
    <w:rsid w:val="009A49EA"/>
    <w:rsid w:val="009A5139"/>
    <w:rsid w:val="009A551B"/>
    <w:rsid w:val="009A5F6F"/>
    <w:rsid w:val="009A730D"/>
    <w:rsid w:val="009A7BAC"/>
    <w:rsid w:val="009A7C4E"/>
    <w:rsid w:val="009B0124"/>
    <w:rsid w:val="009B0C0A"/>
    <w:rsid w:val="009B0E67"/>
    <w:rsid w:val="009B24EF"/>
    <w:rsid w:val="009B2FD9"/>
    <w:rsid w:val="009B301B"/>
    <w:rsid w:val="009B30E1"/>
    <w:rsid w:val="009B406F"/>
    <w:rsid w:val="009B4615"/>
    <w:rsid w:val="009B631C"/>
    <w:rsid w:val="009B6BC7"/>
    <w:rsid w:val="009B6D6D"/>
    <w:rsid w:val="009B71CB"/>
    <w:rsid w:val="009B7489"/>
    <w:rsid w:val="009C01CF"/>
    <w:rsid w:val="009C0341"/>
    <w:rsid w:val="009C0564"/>
    <w:rsid w:val="009C057B"/>
    <w:rsid w:val="009C0CA0"/>
    <w:rsid w:val="009C2E32"/>
    <w:rsid w:val="009C5088"/>
    <w:rsid w:val="009C5185"/>
    <w:rsid w:val="009C5ED0"/>
    <w:rsid w:val="009C6915"/>
    <w:rsid w:val="009C6AF6"/>
    <w:rsid w:val="009C7756"/>
    <w:rsid w:val="009C78B4"/>
    <w:rsid w:val="009D0488"/>
    <w:rsid w:val="009D04B4"/>
    <w:rsid w:val="009D0867"/>
    <w:rsid w:val="009D1926"/>
    <w:rsid w:val="009D2C6F"/>
    <w:rsid w:val="009D33DD"/>
    <w:rsid w:val="009D3945"/>
    <w:rsid w:val="009D435B"/>
    <w:rsid w:val="009D463A"/>
    <w:rsid w:val="009D4D53"/>
    <w:rsid w:val="009D4DF2"/>
    <w:rsid w:val="009D4E16"/>
    <w:rsid w:val="009D5234"/>
    <w:rsid w:val="009D5330"/>
    <w:rsid w:val="009D5682"/>
    <w:rsid w:val="009D5CAF"/>
    <w:rsid w:val="009D655E"/>
    <w:rsid w:val="009D690E"/>
    <w:rsid w:val="009E087A"/>
    <w:rsid w:val="009E11BD"/>
    <w:rsid w:val="009E3004"/>
    <w:rsid w:val="009E320C"/>
    <w:rsid w:val="009E34BD"/>
    <w:rsid w:val="009E4CCB"/>
    <w:rsid w:val="009E4E96"/>
    <w:rsid w:val="009E57A4"/>
    <w:rsid w:val="009E62BF"/>
    <w:rsid w:val="009E7786"/>
    <w:rsid w:val="009E7A3B"/>
    <w:rsid w:val="009F0102"/>
    <w:rsid w:val="009F0928"/>
    <w:rsid w:val="009F0DB0"/>
    <w:rsid w:val="009F1D8B"/>
    <w:rsid w:val="009F330A"/>
    <w:rsid w:val="009F4A04"/>
    <w:rsid w:val="009F5A4D"/>
    <w:rsid w:val="009F5EAE"/>
    <w:rsid w:val="009F66ED"/>
    <w:rsid w:val="009F6F5F"/>
    <w:rsid w:val="009F770A"/>
    <w:rsid w:val="009F7A01"/>
    <w:rsid w:val="00A003B9"/>
    <w:rsid w:val="00A013FA"/>
    <w:rsid w:val="00A01D53"/>
    <w:rsid w:val="00A01E9E"/>
    <w:rsid w:val="00A0298B"/>
    <w:rsid w:val="00A02ADF"/>
    <w:rsid w:val="00A03A5F"/>
    <w:rsid w:val="00A03EEF"/>
    <w:rsid w:val="00A04352"/>
    <w:rsid w:val="00A04476"/>
    <w:rsid w:val="00A0462A"/>
    <w:rsid w:val="00A051A4"/>
    <w:rsid w:val="00A056BC"/>
    <w:rsid w:val="00A06352"/>
    <w:rsid w:val="00A0646D"/>
    <w:rsid w:val="00A067DD"/>
    <w:rsid w:val="00A071E4"/>
    <w:rsid w:val="00A072F1"/>
    <w:rsid w:val="00A07BF2"/>
    <w:rsid w:val="00A07CF6"/>
    <w:rsid w:val="00A07E14"/>
    <w:rsid w:val="00A10901"/>
    <w:rsid w:val="00A129A1"/>
    <w:rsid w:val="00A129B4"/>
    <w:rsid w:val="00A1321D"/>
    <w:rsid w:val="00A1401C"/>
    <w:rsid w:val="00A145C3"/>
    <w:rsid w:val="00A15025"/>
    <w:rsid w:val="00A156CF"/>
    <w:rsid w:val="00A1593F"/>
    <w:rsid w:val="00A15FF9"/>
    <w:rsid w:val="00A16F20"/>
    <w:rsid w:val="00A204E4"/>
    <w:rsid w:val="00A20D72"/>
    <w:rsid w:val="00A21A20"/>
    <w:rsid w:val="00A21FB4"/>
    <w:rsid w:val="00A228B3"/>
    <w:rsid w:val="00A23057"/>
    <w:rsid w:val="00A23DEE"/>
    <w:rsid w:val="00A2595E"/>
    <w:rsid w:val="00A27365"/>
    <w:rsid w:val="00A27393"/>
    <w:rsid w:val="00A27608"/>
    <w:rsid w:val="00A27BB8"/>
    <w:rsid w:val="00A27E8E"/>
    <w:rsid w:val="00A307A4"/>
    <w:rsid w:val="00A31035"/>
    <w:rsid w:val="00A31268"/>
    <w:rsid w:val="00A317F6"/>
    <w:rsid w:val="00A31F43"/>
    <w:rsid w:val="00A32384"/>
    <w:rsid w:val="00A325DE"/>
    <w:rsid w:val="00A333D0"/>
    <w:rsid w:val="00A33C9D"/>
    <w:rsid w:val="00A33F86"/>
    <w:rsid w:val="00A348BF"/>
    <w:rsid w:val="00A35B42"/>
    <w:rsid w:val="00A37D1F"/>
    <w:rsid w:val="00A37DAA"/>
    <w:rsid w:val="00A4013E"/>
    <w:rsid w:val="00A402AC"/>
    <w:rsid w:val="00A40E25"/>
    <w:rsid w:val="00A416D5"/>
    <w:rsid w:val="00A4223A"/>
    <w:rsid w:val="00A4295A"/>
    <w:rsid w:val="00A42A65"/>
    <w:rsid w:val="00A42B80"/>
    <w:rsid w:val="00A4425A"/>
    <w:rsid w:val="00A4447C"/>
    <w:rsid w:val="00A446E9"/>
    <w:rsid w:val="00A45106"/>
    <w:rsid w:val="00A45363"/>
    <w:rsid w:val="00A4552B"/>
    <w:rsid w:val="00A46199"/>
    <w:rsid w:val="00A46327"/>
    <w:rsid w:val="00A4644E"/>
    <w:rsid w:val="00A464C4"/>
    <w:rsid w:val="00A46535"/>
    <w:rsid w:val="00A46AF5"/>
    <w:rsid w:val="00A50689"/>
    <w:rsid w:val="00A50A0B"/>
    <w:rsid w:val="00A51011"/>
    <w:rsid w:val="00A51C10"/>
    <w:rsid w:val="00A51E9F"/>
    <w:rsid w:val="00A52F30"/>
    <w:rsid w:val="00A530EE"/>
    <w:rsid w:val="00A533BC"/>
    <w:rsid w:val="00A550E9"/>
    <w:rsid w:val="00A552F4"/>
    <w:rsid w:val="00A55915"/>
    <w:rsid w:val="00A57EC9"/>
    <w:rsid w:val="00A6019F"/>
    <w:rsid w:val="00A60475"/>
    <w:rsid w:val="00A60777"/>
    <w:rsid w:val="00A61218"/>
    <w:rsid w:val="00A61B47"/>
    <w:rsid w:val="00A62047"/>
    <w:rsid w:val="00A62EED"/>
    <w:rsid w:val="00A6388E"/>
    <w:rsid w:val="00A64DF7"/>
    <w:rsid w:val="00A65B06"/>
    <w:rsid w:val="00A65C26"/>
    <w:rsid w:val="00A6665F"/>
    <w:rsid w:val="00A67028"/>
    <w:rsid w:val="00A67E40"/>
    <w:rsid w:val="00A73682"/>
    <w:rsid w:val="00A73A38"/>
    <w:rsid w:val="00A73A9E"/>
    <w:rsid w:val="00A74545"/>
    <w:rsid w:val="00A747CB"/>
    <w:rsid w:val="00A74EE6"/>
    <w:rsid w:val="00A75114"/>
    <w:rsid w:val="00A751BA"/>
    <w:rsid w:val="00A7686F"/>
    <w:rsid w:val="00A7688D"/>
    <w:rsid w:val="00A77686"/>
    <w:rsid w:val="00A77E7C"/>
    <w:rsid w:val="00A77EB6"/>
    <w:rsid w:val="00A8111F"/>
    <w:rsid w:val="00A82D42"/>
    <w:rsid w:val="00A8446B"/>
    <w:rsid w:val="00A854AE"/>
    <w:rsid w:val="00A85B65"/>
    <w:rsid w:val="00A85FC1"/>
    <w:rsid w:val="00A864F1"/>
    <w:rsid w:val="00A865AC"/>
    <w:rsid w:val="00A86656"/>
    <w:rsid w:val="00A86924"/>
    <w:rsid w:val="00A9001C"/>
    <w:rsid w:val="00A90106"/>
    <w:rsid w:val="00A905F5"/>
    <w:rsid w:val="00A924BC"/>
    <w:rsid w:val="00A92711"/>
    <w:rsid w:val="00A92F6C"/>
    <w:rsid w:val="00A93BD2"/>
    <w:rsid w:val="00A941C1"/>
    <w:rsid w:val="00A94887"/>
    <w:rsid w:val="00A95176"/>
    <w:rsid w:val="00A952A4"/>
    <w:rsid w:val="00A953DE"/>
    <w:rsid w:val="00A9595C"/>
    <w:rsid w:val="00A95ACD"/>
    <w:rsid w:val="00A96DCE"/>
    <w:rsid w:val="00A96E30"/>
    <w:rsid w:val="00A97BE0"/>
    <w:rsid w:val="00AA084F"/>
    <w:rsid w:val="00AA1669"/>
    <w:rsid w:val="00AA1B9D"/>
    <w:rsid w:val="00AA3588"/>
    <w:rsid w:val="00AA3955"/>
    <w:rsid w:val="00AA3959"/>
    <w:rsid w:val="00AA39C9"/>
    <w:rsid w:val="00AA4B35"/>
    <w:rsid w:val="00AA4E03"/>
    <w:rsid w:val="00AA5702"/>
    <w:rsid w:val="00AA58EE"/>
    <w:rsid w:val="00AA7A79"/>
    <w:rsid w:val="00AB0057"/>
    <w:rsid w:val="00AB0E4A"/>
    <w:rsid w:val="00AB163E"/>
    <w:rsid w:val="00AB2C85"/>
    <w:rsid w:val="00AB31CE"/>
    <w:rsid w:val="00AB4742"/>
    <w:rsid w:val="00AB4BED"/>
    <w:rsid w:val="00AB4F5A"/>
    <w:rsid w:val="00AB5D8D"/>
    <w:rsid w:val="00AB63C9"/>
    <w:rsid w:val="00AB6F0A"/>
    <w:rsid w:val="00AB793A"/>
    <w:rsid w:val="00AB7CFA"/>
    <w:rsid w:val="00AC0B00"/>
    <w:rsid w:val="00AC1430"/>
    <w:rsid w:val="00AC1A78"/>
    <w:rsid w:val="00AC2F31"/>
    <w:rsid w:val="00AC3168"/>
    <w:rsid w:val="00AC43ED"/>
    <w:rsid w:val="00AC4DA1"/>
    <w:rsid w:val="00AC4E99"/>
    <w:rsid w:val="00AC518F"/>
    <w:rsid w:val="00AC5C1F"/>
    <w:rsid w:val="00AC608D"/>
    <w:rsid w:val="00AC6524"/>
    <w:rsid w:val="00AC6839"/>
    <w:rsid w:val="00AC7BFC"/>
    <w:rsid w:val="00AC7E9A"/>
    <w:rsid w:val="00AD0125"/>
    <w:rsid w:val="00AD0375"/>
    <w:rsid w:val="00AD08E5"/>
    <w:rsid w:val="00AD193D"/>
    <w:rsid w:val="00AD23D5"/>
    <w:rsid w:val="00AD280A"/>
    <w:rsid w:val="00AD2A11"/>
    <w:rsid w:val="00AD2B75"/>
    <w:rsid w:val="00AD2FA9"/>
    <w:rsid w:val="00AD3D32"/>
    <w:rsid w:val="00AD4427"/>
    <w:rsid w:val="00AD4EE5"/>
    <w:rsid w:val="00AD5300"/>
    <w:rsid w:val="00AD7022"/>
    <w:rsid w:val="00AD7BCD"/>
    <w:rsid w:val="00AE0066"/>
    <w:rsid w:val="00AE0BCC"/>
    <w:rsid w:val="00AE0CD0"/>
    <w:rsid w:val="00AE1946"/>
    <w:rsid w:val="00AE1C86"/>
    <w:rsid w:val="00AE1EFD"/>
    <w:rsid w:val="00AE238C"/>
    <w:rsid w:val="00AE2B20"/>
    <w:rsid w:val="00AE2F2E"/>
    <w:rsid w:val="00AE3E11"/>
    <w:rsid w:val="00AE41BC"/>
    <w:rsid w:val="00AE44E3"/>
    <w:rsid w:val="00AE4867"/>
    <w:rsid w:val="00AE4A03"/>
    <w:rsid w:val="00AE6ABA"/>
    <w:rsid w:val="00AE780B"/>
    <w:rsid w:val="00AE794B"/>
    <w:rsid w:val="00AF083D"/>
    <w:rsid w:val="00AF0A76"/>
    <w:rsid w:val="00AF0CD0"/>
    <w:rsid w:val="00AF15F3"/>
    <w:rsid w:val="00AF320A"/>
    <w:rsid w:val="00AF32A8"/>
    <w:rsid w:val="00AF381B"/>
    <w:rsid w:val="00AF3E48"/>
    <w:rsid w:val="00AF3FF4"/>
    <w:rsid w:val="00AF47D2"/>
    <w:rsid w:val="00AF4C10"/>
    <w:rsid w:val="00AF5682"/>
    <w:rsid w:val="00AF569F"/>
    <w:rsid w:val="00AF6F68"/>
    <w:rsid w:val="00AF7680"/>
    <w:rsid w:val="00AF7963"/>
    <w:rsid w:val="00AF7B4E"/>
    <w:rsid w:val="00B00560"/>
    <w:rsid w:val="00B00F45"/>
    <w:rsid w:val="00B01D2E"/>
    <w:rsid w:val="00B01ED0"/>
    <w:rsid w:val="00B03DAC"/>
    <w:rsid w:val="00B041AC"/>
    <w:rsid w:val="00B0425B"/>
    <w:rsid w:val="00B0445E"/>
    <w:rsid w:val="00B051B9"/>
    <w:rsid w:val="00B05734"/>
    <w:rsid w:val="00B05E9D"/>
    <w:rsid w:val="00B062CD"/>
    <w:rsid w:val="00B06C91"/>
    <w:rsid w:val="00B06D62"/>
    <w:rsid w:val="00B07788"/>
    <w:rsid w:val="00B102E7"/>
    <w:rsid w:val="00B10621"/>
    <w:rsid w:val="00B10BCA"/>
    <w:rsid w:val="00B113E0"/>
    <w:rsid w:val="00B12E3E"/>
    <w:rsid w:val="00B130F3"/>
    <w:rsid w:val="00B13336"/>
    <w:rsid w:val="00B13A57"/>
    <w:rsid w:val="00B13E8A"/>
    <w:rsid w:val="00B14610"/>
    <w:rsid w:val="00B152A1"/>
    <w:rsid w:val="00B15431"/>
    <w:rsid w:val="00B167DD"/>
    <w:rsid w:val="00B16C6B"/>
    <w:rsid w:val="00B178A1"/>
    <w:rsid w:val="00B20D01"/>
    <w:rsid w:val="00B2116C"/>
    <w:rsid w:val="00B211BE"/>
    <w:rsid w:val="00B2193F"/>
    <w:rsid w:val="00B22CA3"/>
    <w:rsid w:val="00B23D3C"/>
    <w:rsid w:val="00B24574"/>
    <w:rsid w:val="00B245AD"/>
    <w:rsid w:val="00B24EB2"/>
    <w:rsid w:val="00B252F4"/>
    <w:rsid w:val="00B25E37"/>
    <w:rsid w:val="00B25F13"/>
    <w:rsid w:val="00B25F7C"/>
    <w:rsid w:val="00B269CF"/>
    <w:rsid w:val="00B269FD"/>
    <w:rsid w:val="00B26D44"/>
    <w:rsid w:val="00B27AC5"/>
    <w:rsid w:val="00B31783"/>
    <w:rsid w:val="00B31F06"/>
    <w:rsid w:val="00B3448B"/>
    <w:rsid w:val="00B34AEB"/>
    <w:rsid w:val="00B359D1"/>
    <w:rsid w:val="00B36CC6"/>
    <w:rsid w:val="00B3737F"/>
    <w:rsid w:val="00B37847"/>
    <w:rsid w:val="00B37D86"/>
    <w:rsid w:val="00B37E14"/>
    <w:rsid w:val="00B37E65"/>
    <w:rsid w:val="00B4072E"/>
    <w:rsid w:val="00B4092D"/>
    <w:rsid w:val="00B418E2"/>
    <w:rsid w:val="00B427FD"/>
    <w:rsid w:val="00B428D1"/>
    <w:rsid w:val="00B42B91"/>
    <w:rsid w:val="00B42C45"/>
    <w:rsid w:val="00B42E28"/>
    <w:rsid w:val="00B42F24"/>
    <w:rsid w:val="00B4300A"/>
    <w:rsid w:val="00B430FF"/>
    <w:rsid w:val="00B43E3B"/>
    <w:rsid w:val="00B43F66"/>
    <w:rsid w:val="00B44429"/>
    <w:rsid w:val="00B446EC"/>
    <w:rsid w:val="00B45AB8"/>
    <w:rsid w:val="00B473D6"/>
    <w:rsid w:val="00B47467"/>
    <w:rsid w:val="00B47821"/>
    <w:rsid w:val="00B51302"/>
    <w:rsid w:val="00B5154D"/>
    <w:rsid w:val="00B51A12"/>
    <w:rsid w:val="00B543D5"/>
    <w:rsid w:val="00B54D19"/>
    <w:rsid w:val="00B55212"/>
    <w:rsid w:val="00B55475"/>
    <w:rsid w:val="00B559DF"/>
    <w:rsid w:val="00B55B4D"/>
    <w:rsid w:val="00B55F9D"/>
    <w:rsid w:val="00B57631"/>
    <w:rsid w:val="00B57AD2"/>
    <w:rsid w:val="00B60A00"/>
    <w:rsid w:val="00B61775"/>
    <w:rsid w:val="00B63690"/>
    <w:rsid w:val="00B645B5"/>
    <w:rsid w:val="00B66012"/>
    <w:rsid w:val="00B6726A"/>
    <w:rsid w:val="00B672C7"/>
    <w:rsid w:val="00B675E8"/>
    <w:rsid w:val="00B70784"/>
    <w:rsid w:val="00B70D73"/>
    <w:rsid w:val="00B72A38"/>
    <w:rsid w:val="00B7359E"/>
    <w:rsid w:val="00B73D47"/>
    <w:rsid w:val="00B73F0C"/>
    <w:rsid w:val="00B741B6"/>
    <w:rsid w:val="00B759A6"/>
    <w:rsid w:val="00B76815"/>
    <w:rsid w:val="00B76A52"/>
    <w:rsid w:val="00B77AA8"/>
    <w:rsid w:val="00B77D00"/>
    <w:rsid w:val="00B805A5"/>
    <w:rsid w:val="00B816A2"/>
    <w:rsid w:val="00B81C7E"/>
    <w:rsid w:val="00B82142"/>
    <w:rsid w:val="00B84247"/>
    <w:rsid w:val="00B84AC8"/>
    <w:rsid w:val="00B86D59"/>
    <w:rsid w:val="00B87B1F"/>
    <w:rsid w:val="00B9020A"/>
    <w:rsid w:val="00B9118F"/>
    <w:rsid w:val="00B91D41"/>
    <w:rsid w:val="00B924A6"/>
    <w:rsid w:val="00B9287D"/>
    <w:rsid w:val="00B93257"/>
    <w:rsid w:val="00B93477"/>
    <w:rsid w:val="00B93712"/>
    <w:rsid w:val="00B94075"/>
    <w:rsid w:val="00B944B5"/>
    <w:rsid w:val="00B94825"/>
    <w:rsid w:val="00B950EC"/>
    <w:rsid w:val="00B950F0"/>
    <w:rsid w:val="00B95C50"/>
    <w:rsid w:val="00B95C7B"/>
    <w:rsid w:val="00B95EA0"/>
    <w:rsid w:val="00B95F5B"/>
    <w:rsid w:val="00B96449"/>
    <w:rsid w:val="00B96B15"/>
    <w:rsid w:val="00B97203"/>
    <w:rsid w:val="00B9792D"/>
    <w:rsid w:val="00BA0B53"/>
    <w:rsid w:val="00BA12B2"/>
    <w:rsid w:val="00BA151A"/>
    <w:rsid w:val="00BA31BB"/>
    <w:rsid w:val="00BA3719"/>
    <w:rsid w:val="00BA5034"/>
    <w:rsid w:val="00BA534A"/>
    <w:rsid w:val="00BA77DA"/>
    <w:rsid w:val="00BA79B8"/>
    <w:rsid w:val="00BA7B40"/>
    <w:rsid w:val="00BB012C"/>
    <w:rsid w:val="00BB0A1E"/>
    <w:rsid w:val="00BB0AE3"/>
    <w:rsid w:val="00BB0D38"/>
    <w:rsid w:val="00BB0E1E"/>
    <w:rsid w:val="00BB1316"/>
    <w:rsid w:val="00BB13CB"/>
    <w:rsid w:val="00BB1CD8"/>
    <w:rsid w:val="00BB284F"/>
    <w:rsid w:val="00BB4113"/>
    <w:rsid w:val="00BB525A"/>
    <w:rsid w:val="00BB6E2B"/>
    <w:rsid w:val="00BB7662"/>
    <w:rsid w:val="00BB7CA6"/>
    <w:rsid w:val="00BC11F2"/>
    <w:rsid w:val="00BC14C2"/>
    <w:rsid w:val="00BC1AFF"/>
    <w:rsid w:val="00BC32BB"/>
    <w:rsid w:val="00BC44AF"/>
    <w:rsid w:val="00BC4BC6"/>
    <w:rsid w:val="00BC5150"/>
    <w:rsid w:val="00BC57E7"/>
    <w:rsid w:val="00BC740D"/>
    <w:rsid w:val="00BC7F49"/>
    <w:rsid w:val="00BD005A"/>
    <w:rsid w:val="00BD0715"/>
    <w:rsid w:val="00BD09BE"/>
    <w:rsid w:val="00BD0AE9"/>
    <w:rsid w:val="00BD10B7"/>
    <w:rsid w:val="00BD15E0"/>
    <w:rsid w:val="00BD15EC"/>
    <w:rsid w:val="00BD1A10"/>
    <w:rsid w:val="00BD3581"/>
    <w:rsid w:val="00BD584F"/>
    <w:rsid w:val="00BD632F"/>
    <w:rsid w:val="00BD6AFA"/>
    <w:rsid w:val="00BD6F9D"/>
    <w:rsid w:val="00BE0451"/>
    <w:rsid w:val="00BE0D90"/>
    <w:rsid w:val="00BE145C"/>
    <w:rsid w:val="00BE152D"/>
    <w:rsid w:val="00BE1BB8"/>
    <w:rsid w:val="00BE1C83"/>
    <w:rsid w:val="00BE3A8D"/>
    <w:rsid w:val="00BE533D"/>
    <w:rsid w:val="00BE541D"/>
    <w:rsid w:val="00BE5AC8"/>
    <w:rsid w:val="00BE6527"/>
    <w:rsid w:val="00BE6ABB"/>
    <w:rsid w:val="00BE6F20"/>
    <w:rsid w:val="00BE71B8"/>
    <w:rsid w:val="00BE74B4"/>
    <w:rsid w:val="00BE74CC"/>
    <w:rsid w:val="00BF2887"/>
    <w:rsid w:val="00BF2DB3"/>
    <w:rsid w:val="00BF4300"/>
    <w:rsid w:val="00BF6097"/>
    <w:rsid w:val="00BF60EA"/>
    <w:rsid w:val="00BF640F"/>
    <w:rsid w:val="00BF7744"/>
    <w:rsid w:val="00C00657"/>
    <w:rsid w:val="00C00872"/>
    <w:rsid w:val="00C00900"/>
    <w:rsid w:val="00C02666"/>
    <w:rsid w:val="00C02E0C"/>
    <w:rsid w:val="00C02E48"/>
    <w:rsid w:val="00C03281"/>
    <w:rsid w:val="00C05B14"/>
    <w:rsid w:val="00C05F52"/>
    <w:rsid w:val="00C069AC"/>
    <w:rsid w:val="00C0742E"/>
    <w:rsid w:val="00C10874"/>
    <w:rsid w:val="00C10C18"/>
    <w:rsid w:val="00C11149"/>
    <w:rsid w:val="00C1195E"/>
    <w:rsid w:val="00C11F1C"/>
    <w:rsid w:val="00C122A1"/>
    <w:rsid w:val="00C12CE1"/>
    <w:rsid w:val="00C1309D"/>
    <w:rsid w:val="00C14333"/>
    <w:rsid w:val="00C148A5"/>
    <w:rsid w:val="00C14F0F"/>
    <w:rsid w:val="00C1552F"/>
    <w:rsid w:val="00C15F26"/>
    <w:rsid w:val="00C16DD7"/>
    <w:rsid w:val="00C16EC2"/>
    <w:rsid w:val="00C171EA"/>
    <w:rsid w:val="00C17764"/>
    <w:rsid w:val="00C17C37"/>
    <w:rsid w:val="00C17CAE"/>
    <w:rsid w:val="00C17DE6"/>
    <w:rsid w:val="00C20869"/>
    <w:rsid w:val="00C20896"/>
    <w:rsid w:val="00C20B5B"/>
    <w:rsid w:val="00C2144B"/>
    <w:rsid w:val="00C21500"/>
    <w:rsid w:val="00C21BA1"/>
    <w:rsid w:val="00C21F75"/>
    <w:rsid w:val="00C22A3F"/>
    <w:rsid w:val="00C2335E"/>
    <w:rsid w:val="00C23392"/>
    <w:rsid w:val="00C2422D"/>
    <w:rsid w:val="00C24613"/>
    <w:rsid w:val="00C24981"/>
    <w:rsid w:val="00C251F0"/>
    <w:rsid w:val="00C2610D"/>
    <w:rsid w:val="00C26F1D"/>
    <w:rsid w:val="00C27703"/>
    <w:rsid w:val="00C3055F"/>
    <w:rsid w:val="00C30F1F"/>
    <w:rsid w:val="00C31719"/>
    <w:rsid w:val="00C317A8"/>
    <w:rsid w:val="00C31FA4"/>
    <w:rsid w:val="00C32B77"/>
    <w:rsid w:val="00C3306C"/>
    <w:rsid w:val="00C33FA9"/>
    <w:rsid w:val="00C34807"/>
    <w:rsid w:val="00C34EB7"/>
    <w:rsid w:val="00C34FCB"/>
    <w:rsid w:val="00C359C4"/>
    <w:rsid w:val="00C35EED"/>
    <w:rsid w:val="00C36A5C"/>
    <w:rsid w:val="00C37834"/>
    <w:rsid w:val="00C403B0"/>
    <w:rsid w:val="00C40598"/>
    <w:rsid w:val="00C41B45"/>
    <w:rsid w:val="00C42214"/>
    <w:rsid w:val="00C4244C"/>
    <w:rsid w:val="00C42BC9"/>
    <w:rsid w:val="00C4309D"/>
    <w:rsid w:val="00C43521"/>
    <w:rsid w:val="00C44A66"/>
    <w:rsid w:val="00C45BAD"/>
    <w:rsid w:val="00C4676D"/>
    <w:rsid w:val="00C469A1"/>
    <w:rsid w:val="00C4700B"/>
    <w:rsid w:val="00C47FE2"/>
    <w:rsid w:val="00C501EF"/>
    <w:rsid w:val="00C5144B"/>
    <w:rsid w:val="00C51867"/>
    <w:rsid w:val="00C5212A"/>
    <w:rsid w:val="00C525DE"/>
    <w:rsid w:val="00C530F6"/>
    <w:rsid w:val="00C531A5"/>
    <w:rsid w:val="00C542B3"/>
    <w:rsid w:val="00C5474A"/>
    <w:rsid w:val="00C55187"/>
    <w:rsid w:val="00C555EA"/>
    <w:rsid w:val="00C563A6"/>
    <w:rsid w:val="00C56BB5"/>
    <w:rsid w:val="00C57895"/>
    <w:rsid w:val="00C57E51"/>
    <w:rsid w:val="00C60633"/>
    <w:rsid w:val="00C60A8A"/>
    <w:rsid w:val="00C613E1"/>
    <w:rsid w:val="00C6194F"/>
    <w:rsid w:val="00C61F12"/>
    <w:rsid w:val="00C61F45"/>
    <w:rsid w:val="00C61FC7"/>
    <w:rsid w:val="00C62195"/>
    <w:rsid w:val="00C622F5"/>
    <w:rsid w:val="00C62730"/>
    <w:rsid w:val="00C6344E"/>
    <w:rsid w:val="00C63AA0"/>
    <w:rsid w:val="00C65FEE"/>
    <w:rsid w:val="00C6660F"/>
    <w:rsid w:val="00C6761A"/>
    <w:rsid w:val="00C67673"/>
    <w:rsid w:val="00C67ACF"/>
    <w:rsid w:val="00C70B49"/>
    <w:rsid w:val="00C7157D"/>
    <w:rsid w:val="00C71879"/>
    <w:rsid w:val="00C71DE4"/>
    <w:rsid w:val="00C7217B"/>
    <w:rsid w:val="00C72E87"/>
    <w:rsid w:val="00C72F87"/>
    <w:rsid w:val="00C733B9"/>
    <w:rsid w:val="00C73A21"/>
    <w:rsid w:val="00C73BAB"/>
    <w:rsid w:val="00C741AB"/>
    <w:rsid w:val="00C74352"/>
    <w:rsid w:val="00C747D7"/>
    <w:rsid w:val="00C7483B"/>
    <w:rsid w:val="00C74B54"/>
    <w:rsid w:val="00C757BE"/>
    <w:rsid w:val="00C75D80"/>
    <w:rsid w:val="00C767A5"/>
    <w:rsid w:val="00C76C0E"/>
    <w:rsid w:val="00C7703C"/>
    <w:rsid w:val="00C772C2"/>
    <w:rsid w:val="00C7793C"/>
    <w:rsid w:val="00C801F3"/>
    <w:rsid w:val="00C80728"/>
    <w:rsid w:val="00C81005"/>
    <w:rsid w:val="00C810A5"/>
    <w:rsid w:val="00C81653"/>
    <w:rsid w:val="00C8249A"/>
    <w:rsid w:val="00C82F28"/>
    <w:rsid w:val="00C8316B"/>
    <w:rsid w:val="00C8335E"/>
    <w:rsid w:val="00C83BA8"/>
    <w:rsid w:val="00C8523D"/>
    <w:rsid w:val="00C90FFC"/>
    <w:rsid w:val="00C918D0"/>
    <w:rsid w:val="00C91FA4"/>
    <w:rsid w:val="00C93553"/>
    <w:rsid w:val="00C93BC4"/>
    <w:rsid w:val="00C93ED0"/>
    <w:rsid w:val="00C9453F"/>
    <w:rsid w:val="00C9498E"/>
    <w:rsid w:val="00C949C6"/>
    <w:rsid w:val="00C95204"/>
    <w:rsid w:val="00C95513"/>
    <w:rsid w:val="00C9594C"/>
    <w:rsid w:val="00C95EF1"/>
    <w:rsid w:val="00C96315"/>
    <w:rsid w:val="00C96718"/>
    <w:rsid w:val="00C96DF7"/>
    <w:rsid w:val="00C9786A"/>
    <w:rsid w:val="00C97CEA"/>
    <w:rsid w:val="00CA0B59"/>
    <w:rsid w:val="00CA167F"/>
    <w:rsid w:val="00CA1909"/>
    <w:rsid w:val="00CA1CA7"/>
    <w:rsid w:val="00CA276B"/>
    <w:rsid w:val="00CA279C"/>
    <w:rsid w:val="00CA3218"/>
    <w:rsid w:val="00CA3AB9"/>
    <w:rsid w:val="00CA406E"/>
    <w:rsid w:val="00CA6528"/>
    <w:rsid w:val="00CA70FE"/>
    <w:rsid w:val="00CB1C15"/>
    <w:rsid w:val="00CB3126"/>
    <w:rsid w:val="00CB31C4"/>
    <w:rsid w:val="00CB3F40"/>
    <w:rsid w:val="00CB5121"/>
    <w:rsid w:val="00CB51C7"/>
    <w:rsid w:val="00CB52D2"/>
    <w:rsid w:val="00CB63E4"/>
    <w:rsid w:val="00CB6703"/>
    <w:rsid w:val="00CB6E00"/>
    <w:rsid w:val="00CB76BF"/>
    <w:rsid w:val="00CB7BA3"/>
    <w:rsid w:val="00CC1A0E"/>
    <w:rsid w:val="00CC27E3"/>
    <w:rsid w:val="00CC292D"/>
    <w:rsid w:val="00CC2AB7"/>
    <w:rsid w:val="00CC30E3"/>
    <w:rsid w:val="00CC34B1"/>
    <w:rsid w:val="00CC50FB"/>
    <w:rsid w:val="00CC5389"/>
    <w:rsid w:val="00CC5FBA"/>
    <w:rsid w:val="00CC62BD"/>
    <w:rsid w:val="00CC6E12"/>
    <w:rsid w:val="00CC7188"/>
    <w:rsid w:val="00CC7841"/>
    <w:rsid w:val="00CD10F6"/>
    <w:rsid w:val="00CD1566"/>
    <w:rsid w:val="00CD15BE"/>
    <w:rsid w:val="00CD1753"/>
    <w:rsid w:val="00CD29F9"/>
    <w:rsid w:val="00CD2E37"/>
    <w:rsid w:val="00CD33CD"/>
    <w:rsid w:val="00CD420F"/>
    <w:rsid w:val="00CD57B1"/>
    <w:rsid w:val="00CD641D"/>
    <w:rsid w:val="00CD6792"/>
    <w:rsid w:val="00CD683A"/>
    <w:rsid w:val="00CD6E27"/>
    <w:rsid w:val="00CD7181"/>
    <w:rsid w:val="00CD7B18"/>
    <w:rsid w:val="00CE0814"/>
    <w:rsid w:val="00CE084F"/>
    <w:rsid w:val="00CE2325"/>
    <w:rsid w:val="00CE2334"/>
    <w:rsid w:val="00CE24C9"/>
    <w:rsid w:val="00CE2953"/>
    <w:rsid w:val="00CE3958"/>
    <w:rsid w:val="00CE3AC0"/>
    <w:rsid w:val="00CE454B"/>
    <w:rsid w:val="00CE57D1"/>
    <w:rsid w:val="00CE580D"/>
    <w:rsid w:val="00CE5A3C"/>
    <w:rsid w:val="00CE6D9D"/>
    <w:rsid w:val="00CF059A"/>
    <w:rsid w:val="00CF0678"/>
    <w:rsid w:val="00CF170E"/>
    <w:rsid w:val="00CF30AD"/>
    <w:rsid w:val="00CF399F"/>
    <w:rsid w:val="00CF3A4E"/>
    <w:rsid w:val="00CF4C86"/>
    <w:rsid w:val="00CF4DA4"/>
    <w:rsid w:val="00CF5B9E"/>
    <w:rsid w:val="00CF5C08"/>
    <w:rsid w:val="00CF627C"/>
    <w:rsid w:val="00CF6DB3"/>
    <w:rsid w:val="00CF76C9"/>
    <w:rsid w:val="00D00D67"/>
    <w:rsid w:val="00D00E3A"/>
    <w:rsid w:val="00D01180"/>
    <w:rsid w:val="00D01E02"/>
    <w:rsid w:val="00D01E22"/>
    <w:rsid w:val="00D026C5"/>
    <w:rsid w:val="00D034A9"/>
    <w:rsid w:val="00D03B24"/>
    <w:rsid w:val="00D03FC4"/>
    <w:rsid w:val="00D04013"/>
    <w:rsid w:val="00D04F89"/>
    <w:rsid w:val="00D11A64"/>
    <w:rsid w:val="00D11D08"/>
    <w:rsid w:val="00D11E84"/>
    <w:rsid w:val="00D12E67"/>
    <w:rsid w:val="00D1397E"/>
    <w:rsid w:val="00D14CA6"/>
    <w:rsid w:val="00D14CBF"/>
    <w:rsid w:val="00D14EF9"/>
    <w:rsid w:val="00D17BB4"/>
    <w:rsid w:val="00D21B51"/>
    <w:rsid w:val="00D21D9F"/>
    <w:rsid w:val="00D22B0A"/>
    <w:rsid w:val="00D24349"/>
    <w:rsid w:val="00D258F2"/>
    <w:rsid w:val="00D25F01"/>
    <w:rsid w:val="00D26387"/>
    <w:rsid w:val="00D2724F"/>
    <w:rsid w:val="00D273E8"/>
    <w:rsid w:val="00D2769F"/>
    <w:rsid w:val="00D300DD"/>
    <w:rsid w:val="00D31B59"/>
    <w:rsid w:val="00D31D6B"/>
    <w:rsid w:val="00D32DCB"/>
    <w:rsid w:val="00D333E9"/>
    <w:rsid w:val="00D346A0"/>
    <w:rsid w:val="00D34BE5"/>
    <w:rsid w:val="00D35231"/>
    <w:rsid w:val="00D36115"/>
    <w:rsid w:val="00D36312"/>
    <w:rsid w:val="00D36998"/>
    <w:rsid w:val="00D36E62"/>
    <w:rsid w:val="00D37869"/>
    <w:rsid w:val="00D40600"/>
    <w:rsid w:val="00D40D6E"/>
    <w:rsid w:val="00D41228"/>
    <w:rsid w:val="00D41365"/>
    <w:rsid w:val="00D415DA"/>
    <w:rsid w:val="00D416ED"/>
    <w:rsid w:val="00D4347C"/>
    <w:rsid w:val="00D4390D"/>
    <w:rsid w:val="00D43E3B"/>
    <w:rsid w:val="00D44281"/>
    <w:rsid w:val="00D44908"/>
    <w:rsid w:val="00D44C85"/>
    <w:rsid w:val="00D45246"/>
    <w:rsid w:val="00D464C2"/>
    <w:rsid w:val="00D46C2C"/>
    <w:rsid w:val="00D46FB7"/>
    <w:rsid w:val="00D5095B"/>
    <w:rsid w:val="00D50A1B"/>
    <w:rsid w:val="00D50EF7"/>
    <w:rsid w:val="00D5236B"/>
    <w:rsid w:val="00D52D11"/>
    <w:rsid w:val="00D53E56"/>
    <w:rsid w:val="00D54AAE"/>
    <w:rsid w:val="00D54F94"/>
    <w:rsid w:val="00D5541B"/>
    <w:rsid w:val="00D5582B"/>
    <w:rsid w:val="00D55B43"/>
    <w:rsid w:val="00D56989"/>
    <w:rsid w:val="00D57131"/>
    <w:rsid w:val="00D57974"/>
    <w:rsid w:val="00D609FB"/>
    <w:rsid w:val="00D609FD"/>
    <w:rsid w:val="00D60E8B"/>
    <w:rsid w:val="00D61047"/>
    <w:rsid w:val="00D615EE"/>
    <w:rsid w:val="00D61A0D"/>
    <w:rsid w:val="00D61CD1"/>
    <w:rsid w:val="00D61FB9"/>
    <w:rsid w:val="00D62117"/>
    <w:rsid w:val="00D63B04"/>
    <w:rsid w:val="00D64086"/>
    <w:rsid w:val="00D645AE"/>
    <w:rsid w:val="00D64602"/>
    <w:rsid w:val="00D646CD"/>
    <w:rsid w:val="00D64E3C"/>
    <w:rsid w:val="00D64F65"/>
    <w:rsid w:val="00D6577E"/>
    <w:rsid w:val="00D665A3"/>
    <w:rsid w:val="00D668DF"/>
    <w:rsid w:val="00D67550"/>
    <w:rsid w:val="00D67633"/>
    <w:rsid w:val="00D705B1"/>
    <w:rsid w:val="00D7073F"/>
    <w:rsid w:val="00D71ABC"/>
    <w:rsid w:val="00D7204E"/>
    <w:rsid w:val="00D72681"/>
    <w:rsid w:val="00D72DE6"/>
    <w:rsid w:val="00D72F97"/>
    <w:rsid w:val="00D7443B"/>
    <w:rsid w:val="00D75024"/>
    <w:rsid w:val="00D75593"/>
    <w:rsid w:val="00D75B99"/>
    <w:rsid w:val="00D7620D"/>
    <w:rsid w:val="00D764A0"/>
    <w:rsid w:val="00D766E7"/>
    <w:rsid w:val="00D7682C"/>
    <w:rsid w:val="00D773E2"/>
    <w:rsid w:val="00D819F4"/>
    <w:rsid w:val="00D81F1F"/>
    <w:rsid w:val="00D82235"/>
    <w:rsid w:val="00D824EB"/>
    <w:rsid w:val="00D85177"/>
    <w:rsid w:val="00D85639"/>
    <w:rsid w:val="00D85A72"/>
    <w:rsid w:val="00D85D2C"/>
    <w:rsid w:val="00D86261"/>
    <w:rsid w:val="00D864A6"/>
    <w:rsid w:val="00D8720C"/>
    <w:rsid w:val="00D87D65"/>
    <w:rsid w:val="00D87FBB"/>
    <w:rsid w:val="00D91A59"/>
    <w:rsid w:val="00D91AAE"/>
    <w:rsid w:val="00D91BD0"/>
    <w:rsid w:val="00D9221F"/>
    <w:rsid w:val="00D92C43"/>
    <w:rsid w:val="00D9383B"/>
    <w:rsid w:val="00D93925"/>
    <w:rsid w:val="00D956E4"/>
    <w:rsid w:val="00D95804"/>
    <w:rsid w:val="00D959D8"/>
    <w:rsid w:val="00D966B7"/>
    <w:rsid w:val="00DA1322"/>
    <w:rsid w:val="00DA265D"/>
    <w:rsid w:val="00DA345E"/>
    <w:rsid w:val="00DA35B9"/>
    <w:rsid w:val="00DA45AF"/>
    <w:rsid w:val="00DA4A26"/>
    <w:rsid w:val="00DA4B8F"/>
    <w:rsid w:val="00DA644A"/>
    <w:rsid w:val="00DA6EA9"/>
    <w:rsid w:val="00DA71FA"/>
    <w:rsid w:val="00DA760C"/>
    <w:rsid w:val="00DA7662"/>
    <w:rsid w:val="00DA79C9"/>
    <w:rsid w:val="00DA7F32"/>
    <w:rsid w:val="00DB1405"/>
    <w:rsid w:val="00DB1C33"/>
    <w:rsid w:val="00DB1D71"/>
    <w:rsid w:val="00DB1EB6"/>
    <w:rsid w:val="00DB3061"/>
    <w:rsid w:val="00DB31C1"/>
    <w:rsid w:val="00DB3C56"/>
    <w:rsid w:val="00DB555A"/>
    <w:rsid w:val="00DB5AA9"/>
    <w:rsid w:val="00DB6E63"/>
    <w:rsid w:val="00DB7812"/>
    <w:rsid w:val="00DC045D"/>
    <w:rsid w:val="00DC069C"/>
    <w:rsid w:val="00DC08D5"/>
    <w:rsid w:val="00DC17E0"/>
    <w:rsid w:val="00DC3275"/>
    <w:rsid w:val="00DC39D2"/>
    <w:rsid w:val="00DC40A3"/>
    <w:rsid w:val="00DC41C4"/>
    <w:rsid w:val="00DC4C90"/>
    <w:rsid w:val="00DC51B3"/>
    <w:rsid w:val="00DD026D"/>
    <w:rsid w:val="00DD06EA"/>
    <w:rsid w:val="00DD0A48"/>
    <w:rsid w:val="00DD1486"/>
    <w:rsid w:val="00DD1B15"/>
    <w:rsid w:val="00DD1C5C"/>
    <w:rsid w:val="00DD23A0"/>
    <w:rsid w:val="00DD2F3A"/>
    <w:rsid w:val="00DD3479"/>
    <w:rsid w:val="00DD3D14"/>
    <w:rsid w:val="00DD4AD3"/>
    <w:rsid w:val="00DD6123"/>
    <w:rsid w:val="00DD6228"/>
    <w:rsid w:val="00DE0181"/>
    <w:rsid w:val="00DE06AD"/>
    <w:rsid w:val="00DE1840"/>
    <w:rsid w:val="00DE1BDC"/>
    <w:rsid w:val="00DE2296"/>
    <w:rsid w:val="00DE27E0"/>
    <w:rsid w:val="00DE392A"/>
    <w:rsid w:val="00DE3A6E"/>
    <w:rsid w:val="00DE4179"/>
    <w:rsid w:val="00DE4728"/>
    <w:rsid w:val="00DE472E"/>
    <w:rsid w:val="00DE477B"/>
    <w:rsid w:val="00DE5292"/>
    <w:rsid w:val="00DE5815"/>
    <w:rsid w:val="00DE5CEB"/>
    <w:rsid w:val="00DE6551"/>
    <w:rsid w:val="00DE66C8"/>
    <w:rsid w:val="00DE7994"/>
    <w:rsid w:val="00DE7BAB"/>
    <w:rsid w:val="00DF0E25"/>
    <w:rsid w:val="00DF2047"/>
    <w:rsid w:val="00DF3EBC"/>
    <w:rsid w:val="00DF3FD3"/>
    <w:rsid w:val="00DF4617"/>
    <w:rsid w:val="00DF471A"/>
    <w:rsid w:val="00DF502E"/>
    <w:rsid w:val="00DF5050"/>
    <w:rsid w:val="00DF572B"/>
    <w:rsid w:val="00DF5996"/>
    <w:rsid w:val="00DF6427"/>
    <w:rsid w:val="00DF69CF"/>
    <w:rsid w:val="00DF6C31"/>
    <w:rsid w:val="00DF7DF1"/>
    <w:rsid w:val="00DF7E7C"/>
    <w:rsid w:val="00E01954"/>
    <w:rsid w:val="00E01D07"/>
    <w:rsid w:val="00E0279E"/>
    <w:rsid w:val="00E03080"/>
    <w:rsid w:val="00E0386A"/>
    <w:rsid w:val="00E03D4A"/>
    <w:rsid w:val="00E0554B"/>
    <w:rsid w:val="00E056C8"/>
    <w:rsid w:val="00E068B5"/>
    <w:rsid w:val="00E075D4"/>
    <w:rsid w:val="00E078C0"/>
    <w:rsid w:val="00E11FE2"/>
    <w:rsid w:val="00E120E7"/>
    <w:rsid w:val="00E123C9"/>
    <w:rsid w:val="00E1249D"/>
    <w:rsid w:val="00E12AEF"/>
    <w:rsid w:val="00E12D35"/>
    <w:rsid w:val="00E14085"/>
    <w:rsid w:val="00E160D4"/>
    <w:rsid w:val="00E16510"/>
    <w:rsid w:val="00E16BA2"/>
    <w:rsid w:val="00E17218"/>
    <w:rsid w:val="00E200D7"/>
    <w:rsid w:val="00E20529"/>
    <w:rsid w:val="00E21D5B"/>
    <w:rsid w:val="00E227E6"/>
    <w:rsid w:val="00E22844"/>
    <w:rsid w:val="00E2298D"/>
    <w:rsid w:val="00E22BBA"/>
    <w:rsid w:val="00E23332"/>
    <w:rsid w:val="00E23557"/>
    <w:rsid w:val="00E23CBA"/>
    <w:rsid w:val="00E23CC2"/>
    <w:rsid w:val="00E256B7"/>
    <w:rsid w:val="00E265C2"/>
    <w:rsid w:val="00E27753"/>
    <w:rsid w:val="00E27AFB"/>
    <w:rsid w:val="00E27BFE"/>
    <w:rsid w:val="00E308C8"/>
    <w:rsid w:val="00E30D0B"/>
    <w:rsid w:val="00E31024"/>
    <w:rsid w:val="00E32703"/>
    <w:rsid w:val="00E32F61"/>
    <w:rsid w:val="00E338DD"/>
    <w:rsid w:val="00E33C6A"/>
    <w:rsid w:val="00E366B9"/>
    <w:rsid w:val="00E36D24"/>
    <w:rsid w:val="00E373DD"/>
    <w:rsid w:val="00E37726"/>
    <w:rsid w:val="00E37C27"/>
    <w:rsid w:val="00E40229"/>
    <w:rsid w:val="00E4165A"/>
    <w:rsid w:val="00E422F4"/>
    <w:rsid w:val="00E42E8C"/>
    <w:rsid w:val="00E4352E"/>
    <w:rsid w:val="00E4387C"/>
    <w:rsid w:val="00E438F4"/>
    <w:rsid w:val="00E43EE5"/>
    <w:rsid w:val="00E4429A"/>
    <w:rsid w:val="00E44F78"/>
    <w:rsid w:val="00E458DF"/>
    <w:rsid w:val="00E45C1D"/>
    <w:rsid w:val="00E46158"/>
    <w:rsid w:val="00E471AE"/>
    <w:rsid w:val="00E500E8"/>
    <w:rsid w:val="00E519C1"/>
    <w:rsid w:val="00E51F7D"/>
    <w:rsid w:val="00E52178"/>
    <w:rsid w:val="00E526E6"/>
    <w:rsid w:val="00E52DC4"/>
    <w:rsid w:val="00E5302F"/>
    <w:rsid w:val="00E541DC"/>
    <w:rsid w:val="00E54B91"/>
    <w:rsid w:val="00E55CAC"/>
    <w:rsid w:val="00E55E8A"/>
    <w:rsid w:val="00E55F26"/>
    <w:rsid w:val="00E56985"/>
    <w:rsid w:val="00E56B42"/>
    <w:rsid w:val="00E56C7B"/>
    <w:rsid w:val="00E56EA6"/>
    <w:rsid w:val="00E56EBC"/>
    <w:rsid w:val="00E5713C"/>
    <w:rsid w:val="00E57403"/>
    <w:rsid w:val="00E57C4B"/>
    <w:rsid w:val="00E6025E"/>
    <w:rsid w:val="00E60419"/>
    <w:rsid w:val="00E60F1B"/>
    <w:rsid w:val="00E618A9"/>
    <w:rsid w:val="00E63424"/>
    <w:rsid w:val="00E648C4"/>
    <w:rsid w:val="00E64A29"/>
    <w:rsid w:val="00E64C28"/>
    <w:rsid w:val="00E65293"/>
    <w:rsid w:val="00E658FA"/>
    <w:rsid w:val="00E65D36"/>
    <w:rsid w:val="00E660D7"/>
    <w:rsid w:val="00E662AD"/>
    <w:rsid w:val="00E66D09"/>
    <w:rsid w:val="00E67146"/>
    <w:rsid w:val="00E67231"/>
    <w:rsid w:val="00E6738A"/>
    <w:rsid w:val="00E6769B"/>
    <w:rsid w:val="00E67CA8"/>
    <w:rsid w:val="00E7108B"/>
    <w:rsid w:val="00E71AAB"/>
    <w:rsid w:val="00E723CA"/>
    <w:rsid w:val="00E72A45"/>
    <w:rsid w:val="00E746F6"/>
    <w:rsid w:val="00E748DC"/>
    <w:rsid w:val="00E74F34"/>
    <w:rsid w:val="00E7520C"/>
    <w:rsid w:val="00E755FD"/>
    <w:rsid w:val="00E75A1A"/>
    <w:rsid w:val="00E7621C"/>
    <w:rsid w:val="00E76B39"/>
    <w:rsid w:val="00E7739E"/>
    <w:rsid w:val="00E777A0"/>
    <w:rsid w:val="00E77D50"/>
    <w:rsid w:val="00E8059B"/>
    <w:rsid w:val="00E80975"/>
    <w:rsid w:val="00E815A0"/>
    <w:rsid w:val="00E819FF"/>
    <w:rsid w:val="00E81CE0"/>
    <w:rsid w:val="00E81DFF"/>
    <w:rsid w:val="00E81EE7"/>
    <w:rsid w:val="00E83461"/>
    <w:rsid w:val="00E8347C"/>
    <w:rsid w:val="00E84B39"/>
    <w:rsid w:val="00E85861"/>
    <w:rsid w:val="00E85866"/>
    <w:rsid w:val="00E85A22"/>
    <w:rsid w:val="00E86B7E"/>
    <w:rsid w:val="00E870B1"/>
    <w:rsid w:val="00E87466"/>
    <w:rsid w:val="00E874B8"/>
    <w:rsid w:val="00E87AC2"/>
    <w:rsid w:val="00E90E81"/>
    <w:rsid w:val="00E913D8"/>
    <w:rsid w:val="00E91BD1"/>
    <w:rsid w:val="00E92D40"/>
    <w:rsid w:val="00E936F7"/>
    <w:rsid w:val="00E93D35"/>
    <w:rsid w:val="00E966A1"/>
    <w:rsid w:val="00E969B7"/>
    <w:rsid w:val="00E9700A"/>
    <w:rsid w:val="00E97D45"/>
    <w:rsid w:val="00EA09A4"/>
    <w:rsid w:val="00EA0DB6"/>
    <w:rsid w:val="00EA1274"/>
    <w:rsid w:val="00EA15A4"/>
    <w:rsid w:val="00EA16FB"/>
    <w:rsid w:val="00EA33C9"/>
    <w:rsid w:val="00EA5AFC"/>
    <w:rsid w:val="00EA63E8"/>
    <w:rsid w:val="00EA668A"/>
    <w:rsid w:val="00EA7693"/>
    <w:rsid w:val="00EA77EC"/>
    <w:rsid w:val="00EB03E6"/>
    <w:rsid w:val="00EB0D37"/>
    <w:rsid w:val="00EB1455"/>
    <w:rsid w:val="00EB14F1"/>
    <w:rsid w:val="00EB2343"/>
    <w:rsid w:val="00EB3149"/>
    <w:rsid w:val="00EB5318"/>
    <w:rsid w:val="00EB5E8F"/>
    <w:rsid w:val="00EB6FFE"/>
    <w:rsid w:val="00EC087C"/>
    <w:rsid w:val="00EC17A6"/>
    <w:rsid w:val="00EC188A"/>
    <w:rsid w:val="00EC1EE4"/>
    <w:rsid w:val="00EC4792"/>
    <w:rsid w:val="00EC48E8"/>
    <w:rsid w:val="00EC524E"/>
    <w:rsid w:val="00EC55EC"/>
    <w:rsid w:val="00EC568C"/>
    <w:rsid w:val="00EC5CB8"/>
    <w:rsid w:val="00EC687F"/>
    <w:rsid w:val="00EC6A22"/>
    <w:rsid w:val="00EC6ADF"/>
    <w:rsid w:val="00EC7AB8"/>
    <w:rsid w:val="00ED09E1"/>
    <w:rsid w:val="00ED0FE7"/>
    <w:rsid w:val="00ED12E3"/>
    <w:rsid w:val="00ED162F"/>
    <w:rsid w:val="00ED1DB1"/>
    <w:rsid w:val="00ED1EB3"/>
    <w:rsid w:val="00ED247F"/>
    <w:rsid w:val="00ED266B"/>
    <w:rsid w:val="00ED2AF5"/>
    <w:rsid w:val="00ED2B4C"/>
    <w:rsid w:val="00ED2BD4"/>
    <w:rsid w:val="00ED3556"/>
    <w:rsid w:val="00ED370D"/>
    <w:rsid w:val="00ED4026"/>
    <w:rsid w:val="00ED41A9"/>
    <w:rsid w:val="00ED490C"/>
    <w:rsid w:val="00ED4A41"/>
    <w:rsid w:val="00ED4A63"/>
    <w:rsid w:val="00ED5BD3"/>
    <w:rsid w:val="00ED6C8E"/>
    <w:rsid w:val="00ED73D3"/>
    <w:rsid w:val="00ED762C"/>
    <w:rsid w:val="00EE0751"/>
    <w:rsid w:val="00EE0CC0"/>
    <w:rsid w:val="00EE0E42"/>
    <w:rsid w:val="00EE1D47"/>
    <w:rsid w:val="00EE1FFE"/>
    <w:rsid w:val="00EE2C26"/>
    <w:rsid w:val="00EE308D"/>
    <w:rsid w:val="00EE313A"/>
    <w:rsid w:val="00EE3CAF"/>
    <w:rsid w:val="00EE43C2"/>
    <w:rsid w:val="00EE4B0C"/>
    <w:rsid w:val="00EE4FAA"/>
    <w:rsid w:val="00EE52BE"/>
    <w:rsid w:val="00EE6EF6"/>
    <w:rsid w:val="00EE6F99"/>
    <w:rsid w:val="00EE7114"/>
    <w:rsid w:val="00EE74A4"/>
    <w:rsid w:val="00EE7982"/>
    <w:rsid w:val="00EE7AFA"/>
    <w:rsid w:val="00EE7BFA"/>
    <w:rsid w:val="00EF00D4"/>
    <w:rsid w:val="00EF050B"/>
    <w:rsid w:val="00EF1AF2"/>
    <w:rsid w:val="00EF1D3D"/>
    <w:rsid w:val="00EF1E66"/>
    <w:rsid w:val="00EF2444"/>
    <w:rsid w:val="00EF2CAD"/>
    <w:rsid w:val="00EF33C6"/>
    <w:rsid w:val="00EF3487"/>
    <w:rsid w:val="00EF3F55"/>
    <w:rsid w:val="00EF41B8"/>
    <w:rsid w:val="00EF41C9"/>
    <w:rsid w:val="00EF69A9"/>
    <w:rsid w:val="00EF77D2"/>
    <w:rsid w:val="00F007A5"/>
    <w:rsid w:val="00F00D09"/>
    <w:rsid w:val="00F0113B"/>
    <w:rsid w:val="00F01190"/>
    <w:rsid w:val="00F01CE6"/>
    <w:rsid w:val="00F0253F"/>
    <w:rsid w:val="00F02781"/>
    <w:rsid w:val="00F028D4"/>
    <w:rsid w:val="00F028F8"/>
    <w:rsid w:val="00F02FFD"/>
    <w:rsid w:val="00F03812"/>
    <w:rsid w:val="00F06134"/>
    <w:rsid w:val="00F063D9"/>
    <w:rsid w:val="00F06D8B"/>
    <w:rsid w:val="00F07B43"/>
    <w:rsid w:val="00F1015E"/>
    <w:rsid w:val="00F10DA3"/>
    <w:rsid w:val="00F115BB"/>
    <w:rsid w:val="00F12167"/>
    <w:rsid w:val="00F1262D"/>
    <w:rsid w:val="00F130D5"/>
    <w:rsid w:val="00F1349D"/>
    <w:rsid w:val="00F13C2D"/>
    <w:rsid w:val="00F14C32"/>
    <w:rsid w:val="00F1695B"/>
    <w:rsid w:val="00F17A0A"/>
    <w:rsid w:val="00F17B18"/>
    <w:rsid w:val="00F20186"/>
    <w:rsid w:val="00F202C3"/>
    <w:rsid w:val="00F208A9"/>
    <w:rsid w:val="00F20B1F"/>
    <w:rsid w:val="00F20F96"/>
    <w:rsid w:val="00F21F2E"/>
    <w:rsid w:val="00F232DD"/>
    <w:rsid w:val="00F23636"/>
    <w:rsid w:val="00F23CE9"/>
    <w:rsid w:val="00F24228"/>
    <w:rsid w:val="00F2471A"/>
    <w:rsid w:val="00F24EB6"/>
    <w:rsid w:val="00F25431"/>
    <w:rsid w:val="00F25C9D"/>
    <w:rsid w:val="00F26001"/>
    <w:rsid w:val="00F270DB"/>
    <w:rsid w:val="00F27401"/>
    <w:rsid w:val="00F27781"/>
    <w:rsid w:val="00F27C8E"/>
    <w:rsid w:val="00F3042A"/>
    <w:rsid w:val="00F30BE1"/>
    <w:rsid w:val="00F318CC"/>
    <w:rsid w:val="00F32640"/>
    <w:rsid w:val="00F33516"/>
    <w:rsid w:val="00F33D47"/>
    <w:rsid w:val="00F346D7"/>
    <w:rsid w:val="00F34F99"/>
    <w:rsid w:val="00F35E16"/>
    <w:rsid w:val="00F37AF5"/>
    <w:rsid w:val="00F40484"/>
    <w:rsid w:val="00F428E0"/>
    <w:rsid w:val="00F42F48"/>
    <w:rsid w:val="00F4315E"/>
    <w:rsid w:val="00F436F7"/>
    <w:rsid w:val="00F43CFA"/>
    <w:rsid w:val="00F43FD7"/>
    <w:rsid w:val="00F4437F"/>
    <w:rsid w:val="00F456EB"/>
    <w:rsid w:val="00F4580F"/>
    <w:rsid w:val="00F45C56"/>
    <w:rsid w:val="00F45C8F"/>
    <w:rsid w:val="00F45E58"/>
    <w:rsid w:val="00F465F4"/>
    <w:rsid w:val="00F466A4"/>
    <w:rsid w:val="00F46E9B"/>
    <w:rsid w:val="00F470EE"/>
    <w:rsid w:val="00F472FB"/>
    <w:rsid w:val="00F479A9"/>
    <w:rsid w:val="00F50672"/>
    <w:rsid w:val="00F50963"/>
    <w:rsid w:val="00F50ADE"/>
    <w:rsid w:val="00F519EC"/>
    <w:rsid w:val="00F523FE"/>
    <w:rsid w:val="00F52BF8"/>
    <w:rsid w:val="00F52E78"/>
    <w:rsid w:val="00F537B0"/>
    <w:rsid w:val="00F54013"/>
    <w:rsid w:val="00F54307"/>
    <w:rsid w:val="00F545C3"/>
    <w:rsid w:val="00F5481B"/>
    <w:rsid w:val="00F55425"/>
    <w:rsid w:val="00F55F9F"/>
    <w:rsid w:val="00F560CF"/>
    <w:rsid w:val="00F56106"/>
    <w:rsid w:val="00F561C1"/>
    <w:rsid w:val="00F5623A"/>
    <w:rsid w:val="00F577FF"/>
    <w:rsid w:val="00F60402"/>
    <w:rsid w:val="00F60641"/>
    <w:rsid w:val="00F6091F"/>
    <w:rsid w:val="00F60AFB"/>
    <w:rsid w:val="00F61251"/>
    <w:rsid w:val="00F615B5"/>
    <w:rsid w:val="00F61FE5"/>
    <w:rsid w:val="00F6204C"/>
    <w:rsid w:val="00F62689"/>
    <w:rsid w:val="00F62905"/>
    <w:rsid w:val="00F62DFE"/>
    <w:rsid w:val="00F632D4"/>
    <w:rsid w:val="00F63984"/>
    <w:rsid w:val="00F647CB"/>
    <w:rsid w:val="00F64BB1"/>
    <w:rsid w:val="00F6594B"/>
    <w:rsid w:val="00F6645C"/>
    <w:rsid w:val="00F66908"/>
    <w:rsid w:val="00F66BF5"/>
    <w:rsid w:val="00F66EA5"/>
    <w:rsid w:val="00F7020E"/>
    <w:rsid w:val="00F70E65"/>
    <w:rsid w:val="00F7387A"/>
    <w:rsid w:val="00F75377"/>
    <w:rsid w:val="00F75AEF"/>
    <w:rsid w:val="00F76168"/>
    <w:rsid w:val="00F768C4"/>
    <w:rsid w:val="00F76F40"/>
    <w:rsid w:val="00F7717B"/>
    <w:rsid w:val="00F774DE"/>
    <w:rsid w:val="00F8076C"/>
    <w:rsid w:val="00F80D4B"/>
    <w:rsid w:val="00F81425"/>
    <w:rsid w:val="00F8156D"/>
    <w:rsid w:val="00F826A2"/>
    <w:rsid w:val="00F82BD6"/>
    <w:rsid w:val="00F82BE4"/>
    <w:rsid w:val="00F83450"/>
    <w:rsid w:val="00F8404D"/>
    <w:rsid w:val="00F8627C"/>
    <w:rsid w:val="00F90537"/>
    <w:rsid w:val="00F907C3"/>
    <w:rsid w:val="00F91A29"/>
    <w:rsid w:val="00F91A8A"/>
    <w:rsid w:val="00F93CE4"/>
    <w:rsid w:val="00F94340"/>
    <w:rsid w:val="00F95C7E"/>
    <w:rsid w:val="00F95D43"/>
    <w:rsid w:val="00F96DAB"/>
    <w:rsid w:val="00F96EBA"/>
    <w:rsid w:val="00FA0671"/>
    <w:rsid w:val="00FA067C"/>
    <w:rsid w:val="00FA09C0"/>
    <w:rsid w:val="00FA1487"/>
    <w:rsid w:val="00FA152A"/>
    <w:rsid w:val="00FA1715"/>
    <w:rsid w:val="00FA3B6F"/>
    <w:rsid w:val="00FA3EDB"/>
    <w:rsid w:val="00FA405D"/>
    <w:rsid w:val="00FA432E"/>
    <w:rsid w:val="00FA5206"/>
    <w:rsid w:val="00FA57ED"/>
    <w:rsid w:val="00FA63B8"/>
    <w:rsid w:val="00FA678A"/>
    <w:rsid w:val="00FA6925"/>
    <w:rsid w:val="00FA76D9"/>
    <w:rsid w:val="00FB04A4"/>
    <w:rsid w:val="00FB0695"/>
    <w:rsid w:val="00FB084C"/>
    <w:rsid w:val="00FB0998"/>
    <w:rsid w:val="00FB0A89"/>
    <w:rsid w:val="00FB0B54"/>
    <w:rsid w:val="00FB0C01"/>
    <w:rsid w:val="00FB12F3"/>
    <w:rsid w:val="00FB1D33"/>
    <w:rsid w:val="00FB3CCD"/>
    <w:rsid w:val="00FB43C0"/>
    <w:rsid w:val="00FB4918"/>
    <w:rsid w:val="00FB4D9E"/>
    <w:rsid w:val="00FB5189"/>
    <w:rsid w:val="00FB578F"/>
    <w:rsid w:val="00FB7115"/>
    <w:rsid w:val="00FB7226"/>
    <w:rsid w:val="00FB72B4"/>
    <w:rsid w:val="00FB77DF"/>
    <w:rsid w:val="00FB79B0"/>
    <w:rsid w:val="00FB7A84"/>
    <w:rsid w:val="00FC02B3"/>
    <w:rsid w:val="00FC0590"/>
    <w:rsid w:val="00FC0B2E"/>
    <w:rsid w:val="00FC1B1E"/>
    <w:rsid w:val="00FC27F3"/>
    <w:rsid w:val="00FC38F0"/>
    <w:rsid w:val="00FC53CD"/>
    <w:rsid w:val="00FC6221"/>
    <w:rsid w:val="00FC6702"/>
    <w:rsid w:val="00FC7445"/>
    <w:rsid w:val="00FC7E34"/>
    <w:rsid w:val="00FC7E87"/>
    <w:rsid w:val="00FD0498"/>
    <w:rsid w:val="00FD04B5"/>
    <w:rsid w:val="00FD1720"/>
    <w:rsid w:val="00FD1B55"/>
    <w:rsid w:val="00FD3A53"/>
    <w:rsid w:val="00FD3EFD"/>
    <w:rsid w:val="00FD4633"/>
    <w:rsid w:val="00FD46FA"/>
    <w:rsid w:val="00FD4C1A"/>
    <w:rsid w:val="00FD4EBB"/>
    <w:rsid w:val="00FD5312"/>
    <w:rsid w:val="00FE0A66"/>
    <w:rsid w:val="00FE1D33"/>
    <w:rsid w:val="00FE22BE"/>
    <w:rsid w:val="00FE2D57"/>
    <w:rsid w:val="00FE304A"/>
    <w:rsid w:val="00FE324A"/>
    <w:rsid w:val="00FE334D"/>
    <w:rsid w:val="00FE352E"/>
    <w:rsid w:val="00FE4C74"/>
    <w:rsid w:val="00FE503C"/>
    <w:rsid w:val="00FE50DA"/>
    <w:rsid w:val="00FE56C1"/>
    <w:rsid w:val="00FE5A14"/>
    <w:rsid w:val="00FE6C8E"/>
    <w:rsid w:val="00FE6D8D"/>
    <w:rsid w:val="00FE6F3D"/>
    <w:rsid w:val="00FE7191"/>
    <w:rsid w:val="00FE7BFC"/>
    <w:rsid w:val="00FE7C59"/>
    <w:rsid w:val="00FF036B"/>
    <w:rsid w:val="00FF0DEE"/>
    <w:rsid w:val="00FF2FC2"/>
    <w:rsid w:val="00FF317F"/>
    <w:rsid w:val="00FF3DCF"/>
    <w:rsid w:val="00FF3ED9"/>
    <w:rsid w:val="00FF47FF"/>
    <w:rsid w:val="00FF5509"/>
    <w:rsid w:val="00FF5B88"/>
    <w:rsid w:val="00FF6636"/>
    <w:rsid w:val="00FF7048"/>
    <w:rsid w:val="00FF7661"/>
    <w:rsid w:val="024698F1"/>
    <w:rsid w:val="0270586A"/>
    <w:rsid w:val="034E94FA"/>
    <w:rsid w:val="055A24B2"/>
    <w:rsid w:val="066DB46F"/>
    <w:rsid w:val="06F89579"/>
    <w:rsid w:val="08844173"/>
    <w:rsid w:val="08CF46B9"/>
    <w:rsid w:val="09615E72"/>
    <w:rsid w:val="09A6CB7A"/>
    <w:rsid w:val="0AAF8E38"/>
    <w:rsid w:val="0B92636A"/>
    <w:rsid w:val="0D956686"/>
    <w:rsid w:val="0DB76F93"/>
    <w:rsid w:val="0E0E8F05"/>
    <w:rsid w:val="0F3781A6"/>
    <w:rsid w:val="0F7C45C6"/>
    <w:rsid w:val="0F84F8E4"/>
    <w:rsid w:val="0F87DA60"/>
    <w:rsid w:val="11F2537F"/>
    <w:rsid w:val="13BBCA20"/>
    <w:rsid w:val="140C7577"/>
    <w:rsid w:val="15029FDE"/>
    <w:rsid w:val="15784AFA"/>
    <w:rsid w:val="15CB96CE"/>
    <w:rsid w:val="17BB74E4"/>
    <w:rsid w:val="18DE59B5"/>
    <w:rsid w:val="19107CA2"/>
    <w:rsid w:val="1C35ED0B"/>
    <w:rsid w:val="1F77460D"/>
    <w:rsid w:val="222E04D5"/>
    <w:rsid w:val="2450A2BD"/>
    <w:rsid w:val="246A08A6"/>
    <w:rsid w:val="2587E2C0"/>
    <w:rsid w:val="25D62FEA"/>
    <w:rsid w:val="2634383A"/>
    <w:rsid w:val="26ADCEAA"/>
    <w:rsid w:val="27253EE4"/>
    <w:rsid w:val="2804D443"/>
    <w:rsid w:val="2949FA54"/>
    <w:rsid w:val="2A4C588B"/>
    <w:rsid w:val="2B212E8F"/>
    <w:rsid w:val="2D8943BC"/>
    <w:rsid w:val="2E9940FC"/>
    <w:rsid w:val="2EC71DBE"/>
    <w:rsid w:val="312C88CA"/>
    <w:rsid w:val="314B3858"/>
    <w:rsid w:val="316BCD6D"/>
    <w:rsid w:val="317BF43E"/>
    <w:rsid w:val="31AFD269"/>
    <w:rsid w:val="324C5B73"/>
    <w:rsid w:val="325CAF88"/>
    <w:rsid w:val="356C711B"/>
    <w:rsid w:val="36138B13"/>
    <w:rsid w:val="372D4B4F"/>
    <w:rsid w:val="373D0573"/>
    <w:rsid w:val="38491A9B"/>
    <w:rsid w:val="39331BE0"/>
    <w:rsid w:val="394866BA"/>
    <w:rsid w:val="39866AE0"/>
    <w:rsid w:val="39B79745"/>
    <w:rsid w:val="3A8383E7"/>
    <w:rsid w:val="3AA6824D"/>
    <w:rsid w:val="3AE8F648"/>
    <w:rsid w:val="3CA3D388"/>
    <w:rsid w:val="3E51CA58"/>
    <w:rsid w:val="3F2FEB9B"/>
    <w:rsid w:val="3F8979A1"/>
    <w:rsid w:val="403A0633"/>
    <w:rsid w:val="408AFBA2"/>
    <w:rsid w:val="41FAA4F8"/>
    <w:rsid w:val="428B2515"/>
    <w:rsid w:val="42947D77"/>
    <w:rsid w:val="436CE782"/>
    <w:rsid w:val="448DA004"/>
    <w:rsid w:val="45C3D437"/>
    <w:rsid w:val="46002507"/>
    <w:rsid w:val="4752AC31"/>
    <w:rsid w:val="47D38545"/>
    <w:rsid w:val="4931D04F"/>
    <w:rsid w:val="4BA16321"/>
    <w:rsid w:val="4DF6550E"/>
    <w:rsid w:val="4E0F650F"/>
    <w:rsid w:val="4E3DB19E"/>
    <w:rsid w:val="4F833C5A"/>
    <w:rsid w:val="5046D47E"/>
    <w:rsid w:val="50951D3B"/>
    <w:rsid w:val="510E7621"/>
    <w:rsid w:val="5118F2B7"/>
    <w:rsid w:val="51C40F4A"/>
    <w:rsid w:val="540DD614"/>
    <w:rsid w:val="5429B904"/>
    <w:rsid w:val="54B34951"/>
    <w:rsid w:val="55F44D62"/>
    <w:rsid w:val="58A3366F"/>
    <w:rsid w:val="58C4B3CB"/>
    <w:rsid w:val="58D7F1CF"/>
    <w:rsid w:val="58E3C724"/>
    <w:rsid w:val="5B298D87"/>
    <w:rsid w:val="5C79A3A9"/>
    <w:rsid w:val="5DF59702"/>
    <w:rsid w:val="5E17CF29"/>
    <w:rsid w:val="5E677B0C"/>
    <w:rsid w:val="61055D1C"/>
    <w:rsid w:val="622D38ED"/>
    <w:rsid w:val="62926A35"/>
    <w:rsid w:val="62D4DB71"/>
    <w:rsid w:val="63916F3E"/>
    <w:rsid w:val="643584E6"/>
    <w:rsid w:val="6539F6CF"/>
    <w:rsid w:val="670DD80B"/>
    <w:rsid w:val="6723B15E"/>
    <w:rsid w:val="6A0632A8"/>
    <w:rsid w:val="6A0F777C"/>
    <w:rsid w:val="6A7D11E4"/>
    <w:rsid w:val="6AFC758A"/>
    <w:rsid w:val="6AFE6877"/>
    <w:rsid w:val="6B61B4D4"/>
    <w:rsid w:val="6B77A2C9"/>
    <w:rsid w:val="6C5B52C2"/>
    <w:rsid w:val="6D4E5A7B"/>
    <w:rsid w:val="6D7AE5A9"/>
    <w:rsid w:val="6E082C69"/>
    <w:rsid w:val="71413D49"/>
    <w:rsid w:val="72A6E927"/>
    <w:rsid w:val="730FB3C6"/>
    <w:rsid w:val="743EE200"/>
    <w:rsid w:val="7A2F3CEA"/>
    <w:rsid w:val="7A3B042D"/>
    <w:rsid w:val="7AC5B42A"/>
    <w:rsid w:val="7BD6F6AA"/>
    <w:rsid w:val="7C544F50"/>
    <w:rsid w:val="7D30FC86"/>
    <w:rsid w:val="7D8CFCA8"/>
    <w:rsid w:val="7D94CB8F"/>
    <w:rsid w:val="7DAB6062"/>
    <w:rsid w:val="7F7560BA"/>
    <w:rsid w:val="7FE0E14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107B1"/>
  <w15:docId w15:val="{A63043DD-39C0-47B6-AF84-0DE503878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B98"/>
    <w:rPr>
      <w:rFonts w:ascii="Times New Roman" w:eastAsia="Times New Roman" w:hAnsi="Times New Roman"/>
      <w:sz w:val="24"/>
      <w:szCs w:val="24"/>
    </w:rPr>
  </w:style>
  <w:style w:type="paragraph" w:styleId="Heading2">
    <w:name w:val="heading 2"/>
    <w:basedOn w:val="Normal"/>
    <w:next w:val="Normal"/>
    <w:qFormat/>
    <w:rsid w:val="00584B9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84B98"/>
    <w:pPr>
      <w:tabs>
        <w:tab w:val="center" w:pos="4153"/>
        <w:tab w:val="right" w:pos="8306"/>
      </w:tabs>
    </w:pPr>
  </w:style>
  <w:style w:type="character" w:customStyle="1" w:styleId="HeaderChar">
    <w:name w:val="Header Char"/>
    <w:rsid w:val="00584B98"/>
    <w:rPr>
      <w:rFonts w:ascii="Times New Roman" w:eastAsia="Times New Roman" w:hAnsi="Times New Roman" w:cs="Times New Roman"/>
      <w:sz w:val="24"/>
      <w:szCs w:val="24"/>
      <w:lang w:eastAsia="en-GB"/>
    </w:rPr>
  </w:style>
  <w:style w:type="paragraph" w:styleId="Footer">
    <w:name w:val="footer"/>
    <w:basedOn w:val="Normal"/>
    <w:uiPriority w:val="99"/>
    <w:rsid w:val="00584B98"/>
    <w:pPr>
      <w:tabs>
        <w:tab w:val="center" w:pos="4153"/>
        <w:tab w:val="right" w:pos="8306"/>
      </w:tabs>
    </w:pPr>
  </w:style>
  <w:style w:type="character" w:customStyle="1" w:styleId="FooterChar">
    <w:name w:val="Footer Char"/>
    <w:uiPriority w:val="99"/>
    <w:rsid w:val="00584B98"/>
    <w:rPr>
      <w:rFonts w:ascii="Times New Roman" w:eastAsia="Times New Roman" w:hAnsi="Times New Roman" w:cs="Times New Roman"/>
      <w:sz w:val="24"/>
      <w:szCs w:val="24"/>
      <w:lang w:eastAsia="en-GB"/>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584B98"/>
    <w:pPr>
      <w:ind w:left="720"/>
      <w:contextualSpacing/>
    </w:pPr>
  </w:style>
  <w:style w:type="character" w:customStyle="1" w:styleId="Heading2Char">
    <w:name w:val="Heading 2 Char"/>
    <w:rsid w:val="00584B98"/>
    <w:rPr>
      <w:rFonts w:ascii="Arial" w:eastAsia="Times New Roman" w:hAnsi="Arial" w:cs="Arial"/>
      <w:b/>
      <w:bCs/>
      <w:i/>
      <w:iCs/>
      <w:sz w:val="28"/>
      <w:szCs w:val="28"/>
    </w:rPr>
  </w:style>
  <w:style w:type="paragraph" w:styleId="BodyTextIndent">
    <w:name w:val="Body Text Indent"/>
    <w:basedOn w:val="Normal"/>
    <w:rsid w:val="00584B98"/>
    <w:pPr>
      <w:ind w:left="720"/>
      <w:jc w:val="both"/>
    </w:pPr>
    <w:rPr>
      <w:szCs w:val="20"/>
    </w:rPr>
  </w:style>
  <w:style w:type="character" w:customStyle="1" w:styleId="BodyTextIndentChar">
    <w:name w:val="Body Text Indent Char"/>
    <w:rsid w:val="00584B98"/>
    <w:rPr>
      <w:rFonts w:ascii="Times New Roman" w:eastAsia="Times New Roman" w:hAnsi="Times New Roman"/>
      <w:sz w:val="24"/>
    </w:rPr>
  </w:style>
  <w:style w:type="paragraph" w:styleId="BodyTextIndent2">
    <w:name w:val="Body Text Indent 2"/>
    <w:basedOn w:val="Normal"/>
    <w:semiHidden/>
    <w:rsid w:val="00584B98"/>
    <w:pPr>
      <w:ind w:left="1620"/>
      <w:jc w:val="both"/>
    </w:pPr>
    <w:rPr>
      <w:rFonts w:ascii="Tahoma" w:hAnsi="Tahoma" w:cs="Tahoma"/>
      <w:sz w:val="22"/>
      <w:szCs w:val="22"/>
    </w:rPr>
  </w:style>
  <w:style w:type="paragraph" w:styleId="BodyTextIndent3">
    <w:name w:val="Body Text Indent 3"/>
    <w:basedOn w:val="Normal"/>
    <w:semiHidden/>
    <w:rsid w:val="00584B98"/>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cs="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iPriority w:val="99"/>
    <w:semiHidden/>
    <w:unhideWhenUsed/>
    <w:rsid w:val="005A774C"/>
    <w:rPr>
      <w:sz w:val="20"/>
      <w:szCs w:val="20"/>
    </w:rPr>
  </w:style>
  <w:style w:type="character" w:customStyle="1" w:styleId="CommentTextChar">
    <w:name w:val="Comment Text Char"/>
    <w:link w:val="CommentText"/>
    <w:uiPriority w:val="99"/>
    <w:semiHidden/>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table" w:styleId="TableGrid">
    <w:name w:val="Table Grid"/>
    <w:basedOn w:val="TableNormal"/>
    <w:uiPriority w:val="59"/>
    <w:rsid w:val="00DD622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E6637"/>
    <w:pPr>
      <w:spacing w:after="120"/>
    </w:pPr>
    <w:rPr>
      <w:rFonts w:ascii="Tahoma" w:hAnsi="Tahoma"/>
      <w:sz w:val="22"/>
      <w:szCs w:val="22"/>
    </w:rPr>
  </w:style>
  <w:style w:type="character" w:customStyle="1" w:styleId="BodyTextChar">
    <w:name w:val="Body Text Char"/>
    <w:link w:val="BodyText"/>
    <w:rsid w:val="000E6637"/>
    <w:rPr>
      <w:rFonts w:eastAsia="Times New Roman"/>
      <w:sz w:val="22"/>
      <w:szCs w:val="22"/>
    </w:rPr>
  </w:style>
  <w:style w:type="paragraph" w:customStyle="1" w:styleId="Default">
    <w:name w:val="Default"/>
    <w:rsid w:val="000E6637"/>
    <w:pPr>
      <w:autoSpaceDE w:val="0"/>
      <w:autoSpaceDN w:val="0"/>
      <w:adjustRightInd w:val="0"/>
    </w:pPr>
    <w:rPr>
      <w:rFonts w:ascii="Century Gothic" w:hAnsi="Century Gothic" w:cs="Century Gothic"/>
      <w:color w:val="000000"/>
      <w:sz w:val="24"/>
      <w:szCs w:val="24"/>
      <w:lang w:eastAsia="en-US"/>
    </w:rPr>
  </w:style>
  <w:style w:type="character" w:customStyle="1" w:styleId="eop">
    <w:name w:val="eop"/>
    <w:basedOn w:val="DefaultParagraphFont"/>
    <w:rsid w:val="00CF4C86"/>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072762"/>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640620140">
      <w:bodyDiv w:val="1"/>
      <w:marLeft w:val="0"/>
      <w:marRight w:val="0"/>
      <w:marTop w:val="0"/>
      <w:marBottom w:val="0"/>
      <w:divBdr>
        <w:top w:val="none" w:sz="0" w:space="0" w:color="auto"/>
        <w:left w:val="none" w:sz="0" w:space="0" w:color="auto"/>
        <w:bottom w:val="none" w:sz="0" w:space="0" w:color="auto"/>
        <w:right w:val="none" w:sz="0" w:space="0" w:color="auto"/>
      </w:divBdr>
    </w:div>
    <w:div w:id="645427995">
      <w:bodyDiv w:val="1"/>
      <w:marLeft w:val="0"/>
      <w:marRight w:val="0"/>
      <w:marTop w:val="0"/>
      <w:marBottom w:val="0"/>
      <w:divBdr>
        <w:top w:val="none" w:sz="0" w:space="0" w:color="auto"/>
        <w:left w:val="none" w:sz="0" w:space="0" w:color="auto"/>
        <w:bottom w:val="none" w:sz="0" w:space="0" w:color="auto"/>
        <w:right w:val="none" w:sz="0" w:space="0" w:color="auto"/>
      </w:divBdr>
    </w:div>
    <w:div w:id="722172308">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855336136">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4693376-cafa-42b1-bf07-1f456f356293">
      <Terms xmlns="http://schemas.microsoft.com/office/infopath/2007/PartnerControls"/>
    </lcf76f155ced4ddcb4097134ff3c332f>
    <TaxCatchAll xmlns="e3f8d12d-1f24-41e0-ae12-86e6576403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34EE9988C62BC4BB7C3D64203D1049A" ma:contentTypeVersion="19" ma:contentTypeDescription="Create a new document." ma:contentTypeScope="" ma:versionID="bdb2792dabbc01bd250f5d9ec2be4988">
  <xsd:schema xmlns:xsd="http://www.w3.org/2001/XMLSchema" xmlns:xs="http://www.w3.org/2001/XMLSchema" xmlns:p="http://schemas.microsoft.com/office/2006/metadata/properties" xmlns:ns2="b4693376-cafa-42b1-bf07-1f456f356293" xmlns:ns3="e3f8d12d-1f24-41e0-ae12-86e65764037f" targetNamespace="http://schemas.microsoft.com/office/2006/metadata/properties" ma:root="true" ma:fieldsID="efcdc59b31fda589d0a27cde5210bfca" ns2:_="" ns3:_="">
    <xsd:import namespace="b4693376-cafa-42b1-bf07-1f456f356293"/>
    <xsd:import namespace="e3f8d12d-1f24-41e0-ae12-86e6576403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93376-cafa-42b1-bf07-1f456f356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8d12d-1f24-41e0-ae12-86e6576403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950487-8166-4baf-ad26-2db5b5701fb3}" ma:internalName="TaxCatchAll" ma:showField="CatchAllData" ma:web="e3f8d12d-1f24-41e0-ae12-86e657640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D78BB-3CD6-44B0-9E62-7F46C0585AF6}">
  <ds:schemaRefs>
    <ds:schemaRef ds:uri="http://schemas.openxmlformats.org/officeDocument/2006/bibliography"/>
  </ds:schemaRefs>
</ds:datastoreItem>
</file>

<file path=customXml/itemProps2.xml><?xml version="1.0" encoding="utf-8"?>
<ds:datastoreItem xmlns:ds="http://schemas.openxmlformats.org/officeDocument/2006/customXml" ds:itemID="{89B7A104-A9DB-44FB-B48A-10FEE067F44A}">
  <ds:schemaRefs>
    <ds:schemaRef ds:uri="http://schemas.microsoft.com/office/2006/metadata/properties"/>
    <ds:schemaRef ds:uri="http://schemas.microsoft.com/office/infopath/2007/PartnerControls"/>
    <ds:schemaRef ds:uri="e4f2c200-02cb-4bd6-8774-b788c1b7dcc0"/>
    <ds:schemaRef ds:uri="73077499-ca69-4782-a8c5-c4f14fdf1958"/>
  </ds:schemaRefs>
</ds:datastoreItem>
</file>

<file path=customXml/itemProps3.xml><?xml version="1.0" encoding="utf-8"?>
<ds:datastoreItem xmlns:ds="http://schemas.openxmlformats.org/officeDocument/2006/customXml" ds:itemID="{F058A71D-D9CC-4A24-AE56-6BA46544E959}">
  <ds:schemaRefs>
    <ds:schemaRef ds:uri="http://schemas.microsoft.com/sharepoint/v3/contenttype/forms"/>
  </ds:schemaRefs>
</ds:datastoreItem>
</file>

<file path=customXml/itemProps4.xml><?xml version="1.0" encoding="utf-8"?>
<ds:datastoreItem xmlns:ds="http://schemas.openxmlformats.org/officeDocument/2006/customXml" ds:itemID="{A744407A-1202-4CED-9B27-83BE84B8E92F}"/>
</file>

<file path=docProps/app.xml><?xml version="1.0" encoding="utf-8"?>
<Properties xmlns="http://schemas.openxmlformats.org/officeDocument/2006/extended-properties" xmlns:vt="http://schemas.openxmlformats.org/officeDocument/2006/docPropsVTypes">
  <Template>Normal</Template>
  <TotalTime>66</TotalTime>
  <Pages>10</Pages>
  <Words>4211</Words>
  <Characters>24008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carole.foster</dc:creator>
  <cp:lastModifiedBy>Sarah Thompson</cp:lastModifiedBy>
  <cp:revision>6</cp:revision>
  <cp:lastPrinted>2019-11-20T09:43:00Z</cp:lastPrinted>
  <dcterms:created xsi:type="dcterms:W3CDTF">2024-07-29T13:17:00Z</dcterms:created>
  <dcterms:modified xsi:type="dcterms:W3CDTF">2024-07-29T14:23:00Z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0x010100934EE9988C62BC4BB7C3D64203D1049A</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2024-07-29T13:17:58Z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8750fcea-bf25-4d9a-a196-fc8d6824994a</vt:lpwstr>
  </property>
  <property fmtid="{D5CDD505-2E9C-101B-9397-08002B2CF9AE}" pid="10" name="MSIP_Label_67e08e62-16ad-4613-967d-21554f0d2219_ContentBits">
    <vt:lpwstr>0</vt:lpwstr>
  </property>
</Properties>
</file>