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D2F918" w14:textId="1FDD37D4" w:rsidR="000D2F0E" w:rsidRDefault="00F22C1E" w:rsidP="007A36A9">
      <w:pPr>
        <w:spacing w:after="0" w:line="271" w:lineRule="auto"/>
        <w:ind w:left="1440" w:hanging="1440"/>
        <w:jc w:val="center"/>
        <w:rPr>
          <w:rFonts w:asciiTheme="minorHAnsi" w:hAnsiTheme="minorHAnsi"/>
          <w:b/>
          <w:sz w:val="24"/>
          <w:szCs w:val="24"/>
        </w:rPr>
      </w:pPr>
      <w:r>
        <w:rPr>
          <w:noProof/>
          <w:lang w:eastAsia="en-GB"/>
        </w:rPr>
        <w:drawing>
          <wp:inline distT="0" distB="0" distL="0" distR="0" wp14:anchorId="0DAB9DCD" wp14:editId="0BD18489">
            <wp:extent cx="1562100" cy="826740"/>
            <wp:effectExtent l="0" t="0" r="0" b="0"/>
            <wp:docPr id="19468305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1562100" cy="826740"/>
                    </a:xfrm>
                    <a:prstGeom prst="rect">
                      <a:avLst/>
                    </a:prstGeom>
                  </pic:spPr>
                </pic:pic>
              </a:graphicData>
            </a:graphic>
          </wp:inline>
        </w:drawing>
      </w:r>
    </w:p>
    <w:p w14:paraId="11AACAB7" w14:textId="77777777" w:rsidR="0061365D" w:rsidRPr="008B1C62" w:rsidRDefault="0061365D" w:rsidP="007A36A9">
      <w:pPr>
        <w:spacing w:after="0" w:line="271" w:lineRule="auto"/>
        <w:ind w:left="1440" w:hanging="1440"/>
        <w:jc w:val="center"/>
        <w:rPr>
          <w:rFonts w:asciiTheme="minorHAnsi" w:hAnsiTheme="minorHAnsi"/>
          <w:b/>
          <w:sz w:val="24"/>
          <w:szCs w:val="24"/>
        </w:rPr>
      </w:pPr>
    </w:p>
    <w:p w14:paraId="602F7C69" w14:textId="0E745AAE" w:rsidR="000D2F0E" w:rsidRPr="008B1C62" w:rsidRDefault="006B3062" w:rsidP="007A36A9">
      <w:pPr>
        <w:spacing w:after="0" w:line="271" w:lineRule="auto"/>
        <w:jc w:val="center"/>
        <w:rPr>
          <w:rFonts w:asciiTheme="minorHAnsi" w:eastAsia="Times New Roman" w:hAnsiTheme="minorHAnsi"/>
          <w:b/>
          <w:sz w:val="32"/>
          <w:szCs w:val="32"/>
          <w:lang w:eastAsia="en-GB"/>
        </w:rPr>
      </w:pPr>
      <w:r>
        <w:rPr>
          <w:rFonts w:asciiTheme="minorHAnsi" w:eastAsia="Times New Roman" w:hAnsiTheme="minorHAnsi"/>
          <w:b/>
          <w:sz w:val="32"/>
          <w:szCs w:val="32"/>
          <w:lang w:eastAsia="en-GB"/>
        </w:rPr>
        <w:t>Fi</w:t>
      </w:r>
      <w:r w:rsidR="0046649F" w:rsidRPr="008B1C62">
        <w:rPr>
          <w:rFonts w:asciiTheme="minorHAnsi" w:eastAsia="Times New Roman" w:hAnsiTheme="minorHAnsi"/>
          <w:b/>
          <w:sz w:val="32"/>
          <w:szCs w:val="32"/>
          <w:lang w:eastAsia="en-GB"/>
        </w:rPr>
        <w:t>nance and Employment Committee</w:t>
      </w:r>
      <w:r w:rsidR="000D2F0E" w:rsidRPr="008B1C62">
        <w:rPr>
          <w:rFonts w:asciiTheme="minorHAnsi" w:eastAsia="Times New Roman" w:hAnsiTheme="minorHAnsi"/>
          <w:b/>
          <w:sz w:val="32"/>
          <w:szCs w:val="32"/>
          <w:lang w:eastAsia="en-GB"/>
        </w:rPr>
        <w:t xml:space="preserve"> </w:t>
      </w:r>
      <w:r w:rsidR="0046649F" w:rsidRPr="008B1C62">
        <w:rPr>
          <w:rFonts w:asciiTheme="minorHAnsi" w:eastAsia="Times New Roman" w:hAnsiTheme="minorHAnsi"/>
          <w:b/>
          <w:sz w:val="32"/>
          <w:szCs w:val="32"/>
          <w:lang w:eastAsia="en-GB"/>
        </w:rPr>
        <w:t>Minutes</w:t>
      </w:r>
    </w:p>
    <w:p w14:paraId="18C4AF40" w14:textId="0D5DA273" w:rsidR="000D2F0E" w:rsidRPr="008B1C62" w:rsidRDefault="0011449B" w:rsidP="007A36A9">
      <w:pPr>
        <w:spacing w:after="0" w:line="271" w:lineRule="auto"/>
        <w:jc w:val="center"/>
        <w:rPr>
          <w:rFonts w:asciiTheme="minorHAnsi" w:eastAsia="Times New Roman" w:hAnsiTheme="minorHAnsi"/>
          <w:sz w:val="24"/>
          <w:szCs w:val="24"/>
          <w:lang w:eastAsia="en-GB"/>
        </w:rPr>
      </w:pPr>
      <w:r w:rsidRPr="008B1C62">
        <w:rPr>
          <w:rFonts w:asciiTheme="minorHAnsi" w:eastAsia="Times New Roman" w:hAnsiTheme="minorHAnsi"/>
          <w:sz w:val="24"/>
          <w:szCs w:val="24"/>
          <w:lang w:eastAsia="en-GB"/>
        </w:rPr>
        <w:t>M</w:t>
      </w:r>
      <w:r w:rsidR="000D2F0E" w:rsidRPr="008B1C62">
        <w:rPr>
          <w:rFonts w:asciiTheme="minorHAnsi" w:eastAsia="Times New Roman" w:hAnsiTheme="minorHAnsi"/>
          <w:sz w:val="24"/>
          <w:szCs w:val="24"/>
          <w:lang w:eastAsia="en-GB"/>
        </w:rPr>
        <w:t>eeting held on</w:t>
      </w:r>
      <w:r w:rsidR="003623F7" w:rsidRPr="008B1C62">
        <w:rPr>
          <w:rFonts w:asciiTheme="minorHAnsi" w:eastAsia="Times New Roman" w:hAnsiTheme="minorHAnsi"/>
          <w:sz w:val="24"/>
          <w:szCs w:val="24"/>
          <w:lang w:eastAsia="en-GB"/>
        </w:rPr>
        <w:t xml:space="preserve"> </w:t>
      </w:r>
      <w:r w:rsidR="005F4EA1">
        <w:rPr>
          <w:rFonts w:asciiTheme="minorHAnsi" w:eastAsia="Times New Roman" w:hAnsiTheme="minorHAnsi"/>
          <w:sz w:val="24"/>
          <w:szCs w:val="24"/>
          <w:lang w:eastAsia="en-GB"/>
        </w:rPr>
        <w:t>Tuesday</w:t>
      </w:r>
      <w:r w:rsidR="00B14080">
        <w:rPr>
          <w:rFonts w:asciiTheme="minorHAnsi" w:eastAsia="Times New Roman" w:hAnsiTheme="minorHAnsi"/>
          <w:sz w:val="24"/>
          <w:szCs w:val="24"/>
          <w:lang w:eastAsia="en-GB"/>
        </w:rPr>
        <w:t xml:space="preserve"> </w:t>
      </w:r>
      <w:r w:rsidR="00C824E2">
        <w:rPr>
          <w:rFonts w:asciiTheme="minorHAnsi" w:eastAsia="Times New Roman" w:hAnsiTheme="minorHAnsi"/>
          <w:sz w:val="24"/>
          <w:szCs w:val="24"/>
          <w:lang w:eastAsia="en-GB"/>
        </w:rPr>
        <w:t>28</w:t>
      </w:r>
      <w:r w:rsidR="00C824E2" w:rsidRPr="00C824E2">
        <w:rPr>
          <w:rFonts w:asciiTheme="minorHAnsi" w:eastAsia="Times New Roman" w:hAnsiTheme="minorHAnsi"/>
          <w:sz w:val="24"/>
          <w:szCs w:val="24"/>
          <w:vertAlign w:val="superscript"/>
          <w:lang w:eastAsia="en-GB"/>
        </w:rPr>
        <w:t>th</w:t>
      </w:r>
      <w:r w:rsidR="00C824E2">
        <w:rPr>
          <w:rFonts w:asciiTheme="minorHAnsi" w:eastAsia="Times New Roman" w:hAnsiTheme="minorHAnsi"/>
          <w:sz w:val="24"/>
          <w:szCs w:val="24"/>
          <w:lang w:eastAsia="en-GB"/>
        </w:rPr>
        <w:t xml:space="preserve"> March</w:t>
      </w:r>
      <w:r w:rsidR="0073716A">
        <w:rPr>
          <w:rFonts w:asciiTheme="minorHAnsi" w:eastAsia="Times New Roman" w:hAnsiTheme="minorHAnsi"/>
          <w:sz w:val="24"/>
          <w:szCs w:val="24"/>
          <w:lang w:eastAsia="en-GB"/>
        </w:rPr>
        <w:t xml:space="preserve"> 202</w:t>
      </w:r>
      <w:r w:rsidR="00C824E2">
        <w:rPr>
          <w:rFonts w:asciiTheme="minorHAnsi" w:eastAsia="Times New Roman" w:hAnsiTheme="minorHAnsi"/>
          <w:sz w:val="24"/>
          <w:szCs w:val="24"/>
          <w:lang w:eastAsia="en-GB"/>
        </w:rPr>
        <w:t>3</w:t>
      </w:r>
      <w:r w:rsidR="0073716A">
        <w:rPr>
          <w:rFonts w:asciiTheme="minorHAnsi" w:eastAsia="Times New Roman" w:hAnsiTheme="minorHAnsi"/>
          <w:sz w:val="24"/>
          <w:szCs w:val="24"/>
          <w:lang w:eastAsia="en-GB"/>
        </w:rPr>
        <w:t xml:space="preserve"> at 5.30 pm, SRC 301</w:t>
      </w:r>
    </w:p>
    <w:p w14:paraId="4C83DB54" w14:textId="77777777" w:rsidR="000D2F0E" w:rsidRPr="008B1C62" w:rsidRDefault="000D2F0E" w:rsidP="007A36A9">
      <w:pPr>
        <w:spacing w:after="0" w:line="271" w:lineRule="auto"/>
        <w:ind w:left="1440" w:hanging="1440"/>
        <w:rPr>
          <w:rFonts w:asciiTheme="minorHAnsi" w:hAnsiTheme="minorHAnsi"/>
          <w:b/>
          <w:sz w:val="24"/>
          <w:szCs w:val="24"/>
        </w:rPr>
      </w:pPr>
    </w:p>
    <w:tbl>
      <w:tblPr>
        <w:tblStyle w:val="TableGrid"/>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8329"/>
      </w:tblGrid>
      <w:tr w:rsidR="004D2E25" w:rsidRPr="004647CA" w14:paraId="68BDD9D1" w14:textId="77777777" w:rsidTr="00AC130A">
        <w:tc>
          <w:tcPr>
            <w:tcW w:w="1560" w:type="dxa"/>
          </w:tcPr>
          <w:p w14:paraId="7981FE61" w14:textId="77777777" w:rsidR="004D2E25" w:rsidRPr="004647CA" w:rsidRDefault="004D2E25" w:rsidP="007A36A9">
            <w:pPr>
              <w:spacing w:line="271" w:lineRule="auto"/>
              <w:rPr>
                <w:rFonts w:asciiTheme="minorHAnsi" w:hAnsiTheme="minorHAnsi"/>
                <w:b/>
              </w:rPr>
            </w:pPr>
            <w:r w:rsidRPr="004647CA">
              <w:rPr>
                <w:rFonts w:asciiTheme="minorHAnsi" w:hAnsiTheme="minorHAnsi"/>
                <w:b/>
              </w:rPr>
              <w:t>Present:</w:t>
            </w:r>
          </w:p>
        </w:tc>
        <w:tc>
          <w:tcPr>
            <w:tcW w:w="8329" w:type="dxa"/>
          </w:tcPr>
          <w:p w14:paraId="0B08B96A" w14:textId="7E1BCE4A" w:rsidR="004D2E25" w:rsidRPr="004647CA" w:rsidRDefault="005F4EA1" w:rsidP="00C54E6C">
            <w:pPr>
              <w:spacing w:after="120" w:line="271" w:lineRule="auto"/>
              <w:jc w:val="both"/>
              <w:rPr>
                <w:rFonts w:asciiTheme="minorHAnsi" w:hAnsiTheme="minorHAnsi"/>
              </w:rPr>
            </w:pPr>
            <w:r>
              <w:rPr>
                <w:rFonts w:asciiTheme="minorHAnsi" w:hAnsiTheme="minorHAnsi"/>
              </w:rPr>
              <w:t>Stuart Blackett</w:t>
            </w:r>
            <w:r w:rsidR="00737477">
              <w:rPr>
                <w:rFonts w:asciiTheme="minorHAnsi" w:hAnsiTheme="minorHAnsi"/>
              </w:rPr>
              <w:t xml:space="preserve"> (Corporation Chair)</w:t>
            </w:r>
            <w:r>
              <w:rPr>
                <w:rFonts w:asciiTheme="minorHAnsi" w:hAnsiTheme="minorHAnsi"/>
              </w:rPr>
              <w:t xml:space="preserve">, </w:t>
            </w:r>
            <w:r w:rsidRPr="004647CA">
              <w:rPr>
                <w:rFonts w:asciiTheme="minorHAnsi" w:hAnsiTheme="minorHAnsi"/>
              </w:rPr>
              <w:t>Louise Davies</w:t>
            </w:r>
            <w:r>
              <w:rPr>
                <w:rFonts w:asciiTheme="minorHAnsi" w:hAnsiTheme="minorHAnsi"/>
              </w:rPr>
              <w:t xml:space="preserve"> (</w:t>
            </w:r>
            <w:r w:rsidR="00737477">
              <w:rPr>
                <w:rFonts w:asciiTheme="minorHAnsi" w:hAnsiTheme="minorHAnsi"/>
              </w:rPr>
              <w:t xml:space="preserve">Committee </w:t>
            </w:r>
            <w:r>
              <w:rPr>
                <w:rFonts w:asciiTheme="minorHAnsi" w:hAnsiTheme="minorHAnsi"/>
              </w:rPr>
              <w:t>Chair</w:t>
            </w:r>
            <w:r w:rsidR="003D4A83">
              <w:rPr>
                <w:rFonts w:asciiTheme="minorHAnsi" w:hAnsiTheme="minorHAnsi"/>
              </w:rPr>
              <w:t>; Chair of Tees Valley Catering</w:t>
            </w:r>
            <w:r w:rsidR="00EF558D">
              <w:rPr>
                <w:rFonts w:asciiTheme="minorHAnsi" w:hAnsiTheme="minorHAnsi"/>
              </w:rPr>
              <w:t xml:space="preserve"> Board</w:t>
            </w:r>
            <w:r>
              <w:rPr>
                <w:rFonts w:asciiTheme="minorHAnsi" w:hAnsiTheme="minorHAnsi"/>
              </w:rPr>
              <w:t>)</w:t>
            </w:r>
            <w:r w:rsidR="00C824E2">
              <w:rPr>
                <w:rFonts w:asciiTheme="minorHAnsi" w:hAnsiTheme="minorHAnsi"/>
              </w:rPr>
              <w:t>,</w:t>
            </w:r>
            <w:r w:rsidR="00B87B94">
              <w:rPr>
                <w:rFonts w:asciiTheme="minorHAnsi" w:hAnsiTheme="minorHAnsi"/>
              </w:rPr>
              <w:t xml:space="preserve"> </w:t>
            </w:r>
            <w:r w:rsidR="00C824E2">
              <w:rPr>
                <w:rFonts w:asciiTheme="minorHAnsi" w:hAnsiTheme="minorHAnsi"/>
              </w:rPr>
              <w:t>Liz Dixon (Staff Governor)</w:t>
            </w:r>
            <w:r w:rsidR="005C7A29">
              <w:rPr>
                <w:rFonts w:asciiTheme="minorHAnsi" w:hAnsiTheme="minorHAnsi"/>
              </w:rPr>
              <w:t xml:space="preserve"> </w:t>
            </w:r>
            <w:r w:rsidR="00975DEE">
              <w:rPr>
                <w:rFonts w:asciiTheme="minorHAnsi" w:hAnsiTheme="minorHAnsi"/>
              </w:rPr>
              <w:t xml:space="preserve">and </w:t>
            </w:r>
            <w:r>
              <w:rPr>
                <w:rFonts w:asciiTheme="minorHAnsi" w:hAnsiTheme="minorHAnsi"/>
              </w:rPr>
              <w:t>Grant Glendinning</w:t>
            </w:r>
            <w:r w:rsidRPr="004647CA">
              <w:rPr>
                <w:rFonts w:asciiTheme="minorHAnsi" w:hAnsiTheme="minorHAnsi"/>
              </w:rPr>
              <w:t xml:space="preserve"> (Chief Executive and Group Principal)</w:t>
            </w:r>
            <w:r>
              <w:rPr>
                <w:rFonts w:asciiTheme="minorHAnsi" w:hAnsiTheme="minorHAnsi"/>
              </w:rPr>
              <w:t xml:space="preserve"> </w:t>
            </w:r>
          </w:p>
        </w:tc>
      </w:tr>
      <w:tr w:rsidR="0070740C" w:rsidRPr="004647CA" w14:paraId="23B161FF" w14:textId="77777777" w:rsidTr="00722BA2">
        <w:tc>
          <w:tcPr>
            <w:tcW w:w="1560" w:type="dxa"/>
          </w:tcPr>
          <w:p w14:paraId="71635021" w14:textId="77777777" w:rsidR="0070740C" w:rsidRPr="004647CA" w:rsidRDefault="0070740C" w:rsidP="00722BA2">
            <w:pPr>
              <w:spacing w:line="271" w:lineRule="auto"/>
              <w:rPr>
                <w:rFonts w:asciiTheme="minorHAnsi" w:hAnsiTheme="minorHAnsi"/>
                <w:b/>
              </w:rPr>
            </w:pPr>
            <w:r w:rsidRPr="004647CA">
              <w:rPr>
                <w:rFonts w:asciiTheme="minorHAnsi" w:hAnsiTheme="minorHAnsi"/>
                <w:b/>
              </w:rPr>
              <w:t>Apologies:</w:t>
            </w:r>
          </w:p>
        </w:tc>
        <w:tc>
          <w:tcPr>
            <w:tcW w:w="8329" w:type="dxa"/>
          </w:tcPr>
          <w:p w14:paraId="0A060318" w14:textId="77777777" w:rsidR="0070740C" w:rsidRPr="004647CA" w:rsidRDefault="0070740C" w:rsidP="00722BA2">
            <w:pPr>
              <w:spacing w:after="120" w:line="271" w:lineRule="auto"/>
              <w:rPr>
                <w:rFonts w:asciiTheme="minorHAnsi" w:hAnsiTheme="minorHAnsi"/>
              </w:rPr>
            </w:pPr>
            <w:r>
              <w:rPr>
                <w:rFonts w:asciiTheme="minorHAnsi" w:hAnsiTheme="minorHAnsi"/>
              </w:rPr>
              <w:t>Fabienne Bailey</w:t>
            </w:r>
          </w:p>
        </w:tc>
      </w:tr>
      <w:tr w:rsidR="0046649F" w:rsidRPr="004647CA" w14:paraId="53311AAB" w14:textId="77777777" w:rsidTr="00AC130A">
        <w:tc>
          <w:tcPr>
            <w:tcW w:w="1560" w:type="dxa"/>
          </w:tcPr>
          <w:p w14:paraId="565A1D9C" w14:textId="77777777" w:rsidR="0046649F" w:rsidRPr="004647CA" w:rsidRDefault="0046649F" w:rsidP="007A36A9">
            <w:pPr>
              <w:spacing w:line="271" w:lineRule="auto"/>
              <w:rPr>
                <w:rFonts w:asciiTheme="minorHAnsi" w:hAnsiTheme="minorHAnsi"/>
                <w:b/>
              </w:rPr>
            </w:pPr>
            <w:r w:rsidRPr="004647CA">
              <w:rPr>
                <w:rFonts w:asciiTheme="minorHAnsi" w:hAnsiTheme="minorHAnsi"/>
                <w:b/>
              </w:rPr>
              <w:t>Officials:</w:t>
            </w:r>
          </w:p>
        </w:tc>
        <w:tc>
          <w:tcPr>
            <w:tcW w:w="8329" w:type="dxa"/>
          </w:tcPr>
          <w:p w14:paraId="5A2EDF15" w14:textId="78729E46" w:rsidR="0028406C" w:rsidRPr="004647CA" w:rsidRDefault="0028406C" w:rsidP="00C54E6C">
            <w:pPr>
              <w:spacing w:after="120" w:line="271" w:lineRule="auto"/>
              <w:jc w:val="both"/>
              <w:rPr>
                <w:rFonts w:asciiTheme="minorHAnsi" w:hAnsiTheme="minorHAnsi"/>
              </w:rPr>
            </w:pPr>
            <w:r>
              <w:rPr>
                <w:rFonts w:asciiTheme="minorHAnsi" w:hAnsiTheme="minorHAnsi"/>
              </w:rPr>
              <w:t>Jason Faulkner (</w:t>
            </w:r>
            <w:r w:rsidR="0086380C">
              <w:rPr>
                <w:rFonts w:asciiTheme="minorHAnsi" w:hAnsiTheme="minorHAnsi"/>
              </w:rPr>
              <w:t>Executive</w:t>
            </w:r>
            <w:r>
              <w:rPr>
                <w:rFonts w:asciiTheme="minorHAnsi" w:hAnsiTheme="minorHAnsi"/>
              </w:rPr>
              <w:t xml:space="preserve"> Principal Redcar and Cleveland College </w:t>
            </w:r>
            <w:r w:rsidR="00B2404D">
              <w:rPr>
                <w:rFonts w:asciiTheme="minorHAnsi" w:hAnsiTheme="minorHAnsi"/>
              </w:rPr>
              <w:t>&amp;</w:t>
            </w:r>
            <w:r w:rsidR="0086380C">
              <w:rPr>
                <w:rFonts w:asciiTheme="minorHAnsi" w:hAnsiTheme="minorHAnsi"/>
              </w:rPr>
              <w:t xml:space="preserve"> NETA</w:t>
            </w:r>
            <w:r>
              <w:rPr>
                <w:rFonts w:asciiTheme="minorHAnsi" w:hAnsiTheme="minorHAnsi"/>
              </w:rPr>
              <w:t xml:space="preserve">), </w:t>
            </w:r>
            <w:r w:rsidR="005A1E8A" w:rsidRPr="004647CA">
              <w:rPr>
                <w:rFonts w:asciiTheme="minorHAnsi" w:hAnsiTheme="minorHAnsi"/>
              </w:rPr>
              <w:t>Phil Hastie (</w:t>
            </w:r>
            <w:r w:rsidR="0086380C">
              <w:rPr>
                <w:rFonts w:asciiTheme="minorHAnsi" w:hAnsiTheme="minorHAnsi"/>
              </w:rPr>
              <w:t>Chief Operating Officer</w:t>
            </w:r>
            <w:r w:rsidR="005A1E8A" w:rsidRPr="004647CA">
              <w:rPr>
                <w:rFonts w:asciiTheme="minorHAnsi" w:hAnsiTheme="minorHAnsi"/>
              </w:rPr>
              <w:t>),</w:t>
            </w:r>
            <w:r w:rsidR="00F22C1E" w:rsidRPr="004647CA">
              <w:rPr>
                <w:rFonts w:asciiTheme="minorHAnsi" w:hAnsiTheme="minorHAnsi"/>
              </w:rPr>
              <w:t xml:space="preserve"> </w:t>
            </w:r>
            <w:r w:rsidR="00120B45" w:rsidRPr="004647CA">
              <w:rPr>
                <w:rFonts w:asciiTheme="minorHAnsi" w:hAnsiTheme="minorHAnsi"/>
              </w:rPr>
              <w:t xml:space="preserve">Erika Marshall (Group Director of Marketing), </w:t>
            </w:r>
            <w:r w:rsidR="00B734F9" w:rsidRPr="004647CA">
              <w:rPr>
                <w:rFonts w:asciiTheme="minorHAnsi" w:hAnsiTheme="minorHAnsi"/>
              </w:rPr>
              <w:t>Fiona Sharp (</w:t>
            </w:r>
            <w:r w:rsidR="0086380C">
              <w:rPr>
                <w:rFonts w:asciiTheme="minorHAnsi" w:hAnsiTheme="minorHAnsi"/>
              </w:rPr>
              <w:t>Chief Financial Officer</w:t>
            </w:r>
            <w:r w:rsidR="00B734F9" w:rsidRPr="004647CA">
              <w:rPr>
                <w:rFonts w:asciiTheme="minorHAnsi" w:hAnsiTheme="minorHAnsi"/>
              </w:rPr>
              <w:t>)</w:t>
            </w:r>
            <w:r w:rsidR="00F22C1E" w:rsidRPr="004647CA">
              <w:rPr>
                <w:rFonts w:asciiTheme="minorHAnsi" w:hAnsiTheme="minorHAnsi"/>
              </w:rPr>
              <w:t>, Kay Taylor (Group Director of HR</w:t>
            </w:r>
            <w:r w:rsidR="0086380C">
              <w:rPr>
                <w:rFonts w:asciiTheme="minorHAnsi" w:hAnsiTheme="minorHAnsi"/>
              </w:rPr>
              <w:t xml:space="preserve"> &amp; People Development</w:t>
            </w:r>
            <w:r w:rsidR="00F22C1E" w:rsidRPr="004647CA">
              <w:rPr>
                <w:rFonts w:asciiTheme="minorHAnsi" w:hAnsiTheme="minorHAnsi"/>
              </w:rPr>
              <w:t>),</w:t>
            </w:r>
            <w:r w:rsidR="002E5ED6">
              <w:rPr>
                <w:rFonts w:asciiTheme="minorHAnsi" w:hAnsiTheme="minorHAnsi"/>
              </w:rPr>
              <w:t xml:space="preserve"> </w:t>
            </w:r>
            <w:r w:rsidR="00B87B94">
              <w:rPr>
                <w:rFonts w:asciiTheme="minorHAnsi" w:hAnsiTheme="minorHAnsi"/>
              </w:rPr>
              <w:t>Peter Wood (Group Director of Quality)</w:t>
            </w:r>
            <w:r w:rsidR="002E5ED6">
              <w:rPr>
                <w:rFonts w:asciiTheme="minorHAnsi" w:hAnsiTheme="minorHAnsi"/>
              </w:rPr>
              <w:t>,</w:t>
            </w:r>
            <w:r w:rsidR="00F22C1E" w:rsidRPr="004647CA">
              <w:rPr>
                <w:rFonts w:asciiTheme="minorHAnsi" w:hAnsiTheme="minorHAnsi"/>
              </w:rPr>
              <w:t xml:space="preserve"> </w:t>
            </w:r>
            <w:r w:rsidR="002E5ED6" w:rsidRPr="004647CA">
              <w:rPr>
                <w:rFonts w:asciiTheme="minorHAnsi" w:hAnsiTheme="minorHAnsi"/>
              </w:rPr>
              <w:t>Sarah Thompson (Clerk to the Corporation)</w:t>
            </w:r>
            <w:r w:rsidR="002E5ED6">
              <w:rPr>
                <w:rFonts w:asciiTheme="minorHAnsi" w:hAnsiTheme="minorHAnsi"/>
              </w:rPr>
              <w:t xml:space="preserve"> </w:t>
            </w:r>
            <w:r w:rsidR="00AD11D8" w:rsidRPr="004647CA">
              <w:rPr>
                <w:rFonts w:asciiTheme="minorHAnsi" w:hAnsiTheme="minorHAnsi"/>
              </w:rPr>
              <w:t>and Sam Young (Governance Support Officer)</w:t>
            </w:r>
          </w:p>
        </w:tc>
      </w:tr>
      <w:tr w:rsidR="00B87B94" w:rsidRPr="004647CA" w14:paraId="64402496" w14:textId="77777777" w:rsidTr="00AC130A">
        <w:tc>
          <w:tcPr>
            <w:tcW w:w="1560" w:type="dxa"/>
          </w:tcPr>
          <w:p w14:paraId="73CE8798" w14:textId="15DC1719" w:rsidR="00B87B94" w:rsidRPr="004647CA" w:rsidRDefault="00B87B94" w:rsidP="007A36A9">
            <w:pPr>
              <w:spacing w:line="271" w:lineRule="auto"/>
              <w:rPr>
                <w:rFonts w:asciiTheme="minorHAnsi" w:hAnsiTheme="minorHAnsi"/>
                <w:b/>
              </w:rPr>
            </w:pPr>
            <w:r>
              <w:rPr>
                <w:rFonts w:asciiTheme="minorHAnsi" w:hAnsiTheme="minorHAnsi"/>
                <w:b/>
              </w:rPr>
              <w:t>In attendance:</w:t>
            </w:r>
          </w:p>
        </w:tc>
        <w:tc>
          <w:tcPr>
            <w:tcW w:w="8329" w:type="dxa"/>
          </w:tcPr>
          <w:p w14:paraId="5534C396" w14:textId="7451929E" w:rsidR="00B87B94" w:rsidRDefault="00C824E2" w:rsidP="00C54E6C">
            <w:pPr>
              <w:spacing w:after="120" w:line="271" w:lineRule="auto"/>
              <w:jc w:val="both"/>
              <w:rPr>
                <w:rFonts w:asciiTheme="minorHAnsi" w:hAnsiTheme="minorHAnsi"/>
              </w:rPr>
            </w:pPr>
            <w:r>
              <w:rPr>
                <w:rFonts w:asciiTheme="minorHAnsi" w:hAnsiTheme="minorHAnsi"/>
              </w:rPr>
              <w:t xml:space="preserve">Lesley Graham </w:t>
            </w:r>
            <w:r w:rsidR="0086380C">
              <w:rPr>
                <w:rFonts w:asciiTheme="minorHAnsi" w:hAnsiTheme="minorHAnsi"/>
              </w:rPr>
              <w:t xml:space="preserve">(Executive Principal Stockton Riverside College </w:t>
            </w:r>
            <w:r w:rsidR="00B2404D">
              <w:rPr>
                <w:rFonts w:asciiTheme="minorHAnsi" w:hAnsiTheme="minorHAnsi"/>
              </w:rPr>
              <w:t>&amp;</w:t>
            </w:r>
            <w:r w:rsidR="0086380C">
              <w:rPr>
                <w:rFonts w:asciiTheme="minorHAnsi" w:hAnsiTheme="minorHAnsi"/>
              </w:rPr>
              <w:t xml:space="preserve"> H</w:t>
            </w:r>
            <w:r w:rsidR="002E5ED6">
              <w:rPr>
                <w:rFonts w:asciiTheme="minorHAnsi" w:hAnsiTheme="minorHAnsi"/>
              </w:rPr>
              <w:t xml:space="preserve">igher </w:t>
            </w:r>
            <w:r w:rsidR="0086380C">
              <w:rPr>
                <w:rFonts w:asciiTheme="minorHAnsi" w:hAnsiTheme="minorHAnsi"/>
              </w:rPr>
              <w:t>E</w:t>
            </w:r>
            <w:r w:rsidR="002E5ED6">
              <w:rPr>
                <w:rFonts w:asciiTheme="minorHAnsi" w:hAnsiTheme="minorHAnsi"/>
              </w:rPr>
              <w:t>ducation</w:t>
            </w:r>
            <w:r w:rsidR="0086380C">
              <w:rPr>
                <w:rFonts w:asciiTheme="minorHAnsi" w:hAnsiTheme="minorHAnsi"/>
              </w:rPr>
              <w:t xml:space="preserve">) </w:t>
            </w:r>
            <w:r>
              <w:rPr>
                <w:rFonts w:asciiTheme="minorHAnsi" w:hAnsiTheme="minorHAnsi"/>
              </w:rPr>
              <w:t>and Patrick Jordan</w:t>
            </w:r>
            <w:r w:rsidR="0086380C">
              <w:rPr>
                <w:rFonts w:asciiTheme="minorHAnsi" w:hAnsiTheme="minorHAnsi"/>
              </w:rPr>
              <w:t xml:space="preserve"> (College Principal Bede)</w:t>
            </w:r>
          </w:p>
        </w:tc>
      </w:tr>
    </w:tbl>
    <w:p w14:paraId="5E21C8E1" w14:textId="359C43D9" w:rsidR="00AB1D71" w:rsidRDefault="00C824E2" w:rsidP="00AC130A">
      <w:pPr>
        <w:spacing w:before="120" w:after="120" w:line="271" w:lineRule="auto"/>
        <w:jc w:val="both"/>
        <w:rPr>
          <w:rFonts w:asciiTheme="minorHAnsi" w:hAnsiTheme="minorHAnsi"/>
          <w:bCs/>
          <w:i/>
          <w:iCs/>
        </w:rPr>
      </w:pPr>
      <w:r>
        <w:rPr>
          <w:rFonts w:asciiTheme="minorHAnsi" w:hAnsiTheme="minorHAnsi"/>
          <w:bCs/>
          <w:i/>
          <w:iCs/>
        </w:rPr>
        <w:t>Stuart Blackett</w:t>
      </w:r>
      <w:r w:rsidR="00892281">
        <w:rPr>
          <w:rFonts w:asciiTheme="minorHAnsi" w:hAnsiTheme="minorHAnsi"/>
          <w:bCs/>
          <w:i/>
          <w:iCs/>
        </w:rPr>
        <w:t>,</w:t>
      </w:r>
      <w:r>
        <w:rPr>
          <w:rFonts w:asciiTheme="minorHAnsi" w:hAnsiTheme="minorHAnsi"/>
          <w:bCs/>
          <w:i/>
          <w:iCs/>
        </w:rPr>
        <w:t xml:space="preserve"> Phil Hastie</w:t>
      </w:r>
      <w:r w:rsidR="0073716A">
        <w:rPr>
          <w:rFonts w:asciiTheme="minorHAnsi" w:hAnsiTheme="minorHAnsi"/>
          <w:bCs/>
          <w:i/>
          <w:iCs/>
        </w:rPr>
        <w:t xml:space="preserve"> </w:t>
      </w:r>
      <w:r w:rsidR="00892281">
        <w:rPr>
          <w:rFonts w:asciiTheme="minorHAnsi" w:hAnsiTheme="minorHAnsi"/>
          <w:bCs/>
          <w:i/>
          <w:iCs/>
        </w:rPr>
        <w:t xml:space="preserve">and Erika Marshall </w:t>
      </w:r>
      <w:r w:rsidR="0073716A">
        <w:rPr>
          <w:rFonts w:asciiTheme="minorHAnsi" w:hAnsiTheme="minorHAnsi"/>
          <w:bCs/>
          <w:i/>
          <w:iCs/>
        </w:rPr>
        <w:t>joined the meeting via Teams</w:t>
      </w:r>
      <w:r w:rsidR="00E612E4">
        <w:rPr>
          <w:rFonts w:asciiTheme="minorHAnsi" w:hAnsiTheme="minorHAnsi"/>
          <w:bCs/>
          <w:i/>
          <w:iCs/>
        </w:rPr>
        <w:t>.</w:t>
      </w:r>
      <w:r w:rsidR="000F70C1">
        <w:rPr>
          <w:rFonts w:asciiTheme="minorHAnsi" w:hAnsiTheme="minorHAnsi"/>
          <w:bCs/>
          <w:i/>
          <w:iCs/>
        </w:rPr>
        <w:t xml:space="preserve"> </w:t>
      </w:r>
    </w:p>
    <w:p w14:paraId="249E7514" w14:textId="64E181D0" w:rsidR="009373BF" w:rsidRDefault="009373BF" w:rsidP="00AC130A">
      <w:pPr>
        <w:spacing w:before="120" w:after="120" w:line="271" w:lineRule="auto"/>
        <w:jc w:val="both"/>
        <w:rPr>
          <w:rFonts w:asciiTheme="minorHAnsi" w:hAnsiTheme="minorHAnsi"/>
          <w:bCs/>
          <w:i/>
          <w:iCs/>
        </w:rPr>
      </w:pPr>
      <w:r w:rsidRPr="009373BF">
        <w:rPr>
          <w:rFonts w:asciiTheme="minorHAnsi" w:hAnsiTheme="minorHAnsi"/>
          <w:bCs/>
          <w:i/>
          <w:iCs/>
        </w:rPr>
        <w:t>Minutes of the previous meeting, an actions progress log and reports had been circulated in advance of the meeting.</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6"/>
        <w:gridCol w:w="8523"/>
      </w:tblGrid>
      <w:tr w:rsidR="00BF3388" w:rsidRPr="004647CA" w14:paraId="0C59A908" w14:textId="77777777" w:rsidTr="00AC130A">
        <w:tc>
          <w:tcPr>
            <w:tcW w:w="579" w:type="pct"/>
          </w:tcPr>
          <w:p w14:paraId="0FF08512" w14:textId="44C6446C" w:rsidR="00BF3388" w:rsidRDefault="00BF3388" w:rsidP="009B0347">
            <w:pPr>
              <w:spacing w:line="271" w:lineRule="auto"/>
              <w:rPr>
                <w:rFonts w:asciiTheme="minorHAnsi" w:hAnsiTheme="minorHAnsi"/>
                <w:b/>
              </w:rPr>
            </w:pPr>
            <w:r>
              <w:rPr>
                <w:rFonts w:asciiTheme="minorHAnsi" w:hAnsiTheme="minorHAnsi"/>
                <w:b/>
              </w:rPr>
              <w:t>F2</w:t>
            </w:r>
            <w:r w:rsidR="0086380C">
              <w:rPr>
                <w:rFonts w:asciiTheme="minorHAnsi" w:hAnsiTheme="minorHAnsi"/>
                <w:b/>
              </w:rPr>
              <w:t>3/1</w:t>
            </w:r>
          </w:p>
        </w:tc>
        <w:tc>
          <w:tcPr>
            <w:tcW w:w="4421" w:type="pct"/>
          </w:tcPr>
          <w:p w14:paraId="192DC7E0" w14:textId="618EDF87" w:rsidR="000E616A" w:rsidRPr="00737477" w:rsidRDefault="00BF3388" w:rsidP="00117E67">
            <w:pPr>
              <w:spacing w:after="120" w:line="276" w:lineRule="auto"/>
              <w:jc w:val="both"/>
              <w:rPr>
                <w:rFonts w:asciiTheme="minorHAnsi" w:hAnsiTheme="minorHAnsi"/>
                <w:b/>
              </w:rPr>
            </w:pPr>
            <w:r>
              <w:rPr>
                <w:rFonts w:asciiTheme="minorHAnsi" w:hAnsiTheme="minorHAnsi"/>
                <w:b/>
              </w:rPr>
              <w:t xml:space="preserve">Agenda Item </w:t>
            </w:r>
            <w:r w:rsidR="0086380C">
              <w:rPr>
                <w:rFonts w:asciiTheme="minorHAnsi" w:hAnsiTheme="minorHAnsi"/>
                <w:b/>
              </w:rPr>
              <w:t>1</w:t>
            </w:r>
            <w:r w:rsidR="00737477">
              <w:rPr>
                <w:rFonts w:asciiTheme="minorHAnsi" w:hAnsiTheme="minorHAnsi"/>
                <w:b/>
              </w:rPr>
              <w:t xml:space="preserve"> – Welcome, apologies for absence, declarations of interest, notification of other items of business</w:t>
            </w:r>
          </w:p>
        </w:tc>
      </w:tr>
      <w:tr w:rsidR="00737477" w:rsidRPr="004647CA" w14:paraId="2F0D6B34" w14:textId="77777777" w:rsidTr="00AC130A">
        <w:tc>
          <w:tcPr>
            <w:tcW w:w="579" w:type="pct"/>
          </w:tcPr>
          <w:p w14:paraId="256C3988" w14:textId="77777777" w:rsidR="00737477" w:rsidRDefault="00737477" w:rsidP="009B0347">
            <w:pPr>
              <w:spacing w:line="271" w:lineRule="auto"/>
              <w:rPr>
                <w:rFonts w:asciiTheme="minorHAnsi" w:hAnsiTheme="minorHAnsi"/>
                <w:b/>
              </w:rPr>
            </w:pPr>
          </w:p>
        </w:tc>
        <w:tc>
          <w:tcPr>
            <w:tcW w:w="4421" w:type="pct"/>
          </w:tcPr>
          <w:p w14:paraId="29F7D4A2" w14:textId="182CB97C" w:rsidR="00737477" w:rsidRDefault="0086380C" w:rsidP="00EB55D1">
            <w:pPr>
              <w:spacing w:line="276" w:lineRule="auto"/>
              <w:jc w:val="both"/>
              <w:rPr>
                <w:rFonts w:asciiTheme="minorHAnsi" w:hAnsiTheme="minorHAnsi"/>
              </w:rPr>
            </w:pPr>
            <w:r>
              <w:rPr>
                <w:rFonts w:asciiTheme="minorHAnsi" w:hAnsiTheme="minorHAnsi"/>
              </w:rPr>
              <w:t>The Chair</w:t>
            </w:r>
            <w:r w:rsidR="00937074">
              <w:rPr>
                <w:rFonts w:asciiTheme="minorHAnsi" w:hAnsiTheme="minorHAnsi"/>
              </w:rPr>
              <w:t xml:space="preserve"> welcomed governors, officials and attendees to the meeting</w:t>
            </w:r>
            <w:r w:rsidR="00E31071">
              <w:rPr>
                <w:rFonts w:asciiTheme="minorHAnsi" w:hAnsiTheme="minorHAnsi"/>
              </w:rPr>
              <w:t xml:space="preserve">; apologies for absence from Fabienne Bailey were </w:t>
            </w:r>
            <w:r w:rsidR="00E31071" w:rsidRPr="00E31071">
              <w:rPr>
                <w:rFonts w:asciiTheme="minorHAnsi" w:hAnsiTheme="minorHAnsi"/>
                <w:b/>
              </w:rPr>
              <w:t>noted</w:t>
            </w:r>
            <w:r w:rsidR="00E55E6E">
              <w:rPr>
                <w:rFonts w:asciiTheme="minorHAnsi" w:hAnsiTheme="minorHAnsi"/>
                <w:b/>
              </w:rPr>
              <w:t xml:space="preserve"> </w:t>
            </w:r>
            <w:r w:rsidR="00E55E6E">
              <w:rPr>
                <w:rFonts w:asciiTheme="minorHAnsi" w:hAnsiTheme="minorHAnsi"/>
              </w:rPr>
              <w:t xml:space="preserve">and the Clerk confirmed that Fabienne had sent comments by email which </w:t>
            </w:r>
            <w:r w:rsidR="002E5ED6">
              <w:rPr>
                <w:rFonts w:asciiTheme="minorHAnsi" w:hAnsiTheme="minorHAnsi"/>
              </w:rPr>
              <w:t>would be shared</w:t>
            </w:r>
            <w:r w:rsidR="00E55E6E">
              <w:rPr>
                <w:rFonts w:asciiTheme="minorHAnsi" w:hAnsiTheme="minorHAnsi"/>
              </w:rPr>
              <w:t xml:space="preserve"> </w:t>
            </w:r>
            <w:r w:rsidR="002E5ED6">
              <w:rPr>
                <w:rFonts w:asciiTheme="minorHAnsi" w:hAnsiTheme="minorHAnsi"/>
              </w:rPr>
              <w:t xml:space="preserve">during </w:t>
            </w:r>
            <w:r w:rsidR="00E55E6E">
              <w:rPr>
                <w:rFonts w:asciiTheme="minorHAnsi" w:hAnsiTheme="minorHAnsi"/>
              </w:rPr>
              <w:t>the relevant agenda items</w:t>
            </w:r>
            <w:r w:rsidR="00E31071">
              <w:rPr>
                <w:rFonts w:asciiTheme="minorHAnsi" w:hAnsiTheme="minorHAnsi"/>
              </w:rPr>
              <w:t xml:space="preserve">. </w:t>
            </w:r>
            <w:r w:rsidR="00EB55D1" w:rsidRPr="00E31071">
              <w:rPr>
                <w:rFonts w:asciiTheme="minorHAnsi" w:hAnsiTheme="minorHAnsi"/>
              </w:rPr>
              <w:t>There</w:t>
            </w:r>
            <w:r w:rsidR="00EB55D1">
              <w:rPr>
                <w:rFonts w:asciiTheme="minorHAnsi" w:hAnsiTheme="minorHAnsi"/>
              </w:rPr>
              <w:t xml:space="preserve"> were no declarations of interest on items on the agenda and no notification of items of other business.</w:t>
            </w:r>
          </w:p>
          <w:p w14:paraId="43E7CF6D" w14:textId="53B03541" w:rsidR="00EB55D1" w:rsidRPr="00EB55D1" w:rsidRDefault="00EB55D1" w:rsidP="00EB55D1">
            <w:pPr>
              <w:spacing w:line="276" w:lineRule="auto"/>
              <w:jc w:val="both"/>
              <w:rPr>
                <w:rFonts w:asciiTheme="minorHAnsi" w:hAnsiTheme="minorHAnsi"/>
              </w:rPr>
            </w:pPr>
          </w:p>
        </w:tc>
      </w:tr>
      <w:tr w:rsidR="00B02CEF" w:rsidRPr="004647CA" w14:paraId="554B171B" w14:textId="77777777" w:rsidTr="00AC130A">
        <w:tc>
          <w:tcPr>
            <w:tcW w:w="579" w:type="pct"/>
          </w:tcPr>
          <w:p w14:paraId="75827748" w14:textId="00F2E6B0" w:rsidR="00B02CEF" w:rsidRPr="00FA74AA" w:rsidRDefault="009A5615" w:rsidP="009B0347">
            <w:pPr>
              <w:spacing w:line="271" w:lineRule="auto"/>
              <w:rPr>
                <w:rFonts w:asciiTheme="minorHAnsi" w:hAnsiTheme="minorHAnsi"/>
                <w:b/>
              </w:rPr>
            </w:pPr>
            <w:bookmarkStart w:id="0" w:name="_Hlk107834192"/>
            <w:r w:rsidRPr="00FA74AA">
              <w:rPr>
                <w:rFonts w:asciiTheme="minorHAnsi" w:hAnsiTheme="minorHAnsi"/>
                <w:b/>
              </w:rPr>
              <w:t>F2</w:t>
            </w:r>
            <w:r w:rsidR="0086380C">
              <w:rPr>
                <w:rFonts w:asciiTheme="minorHAnsi" w:hAnsiTheme="minorHAnsi"/>
                <w:b/>
              </w:rPr>
              <w:t>3/2</w:t>
            </w:r>
          </w:p>
        </w:tc>
        <w:tc>
          <w:tcPr>
            <w:tcW w:w="4421" w:type="pct"/>
          </w:tcPr>
          <w:p w14:paraId="2926EC7C" w14:textId="72EFC24E" w:rsidR="00B02CEF" w:rsidRPr="00FA74AA" w:rsidRDefault="00B02CEF" w:rsidP="00117E67">
            <w:pPr>
              <w:spacing w:after="120" w:line="276" w:lineRule="auto"/>
              <w:jc w:val="both"/>
              <w:rPr>
                <w:rFonts w:asciiTheme="minorHAnsi" w:hAnsiTheme="minorHAnsi"/>
                <w:b/>
              </w:rPr>
            </w:pPr>
            <w:r w:rsidRPr="00FA74AA">
              <w:rPr>
                <w:rFonts w:asciiTheme="minorHAnsi" w:hAnsiTheme="minorHAnsi"/>
                <w:b/>
              </w:rPr>
              <w:t xml:space="preserve">Agenda Item </w:t>
            </w:r>
            <w:r w:rsidR="0086380C">
              <w:rPr>
                <w:rFonts w:asciiTheme="minorHAnsi" w:hAnsiTheme="minorHAnsi"/>
                <w:b/>
              </w:rPr>
              <w:t>2</w:t>
            </w:r>
            <w:r w:rsidR="00737477">
              <w:rPr>
                <w:rFonts w:asciiTheme="minorHAnsi" w:hAnsiTheme="minorHAnsi"/>
                <w:b/>
              </w:rPr>
              <w:t xml:space="preserve"> – Minutes of previous meeting</w:t>
            </w:r>
          </w:p>
        </w:tc>
      </w:tr>
      <w:tr w:rsidR="00EA4109" w:rsidRPr="004647CA" w14:paraId="2E1D67C3" w14:textId="77777777" w:rsidTr="00AC130A">
        <w:tc>
          <w:tcPr>
            <w:tcW w:w="579" w:type="pct"/>
          </w:tcPr>
          <w:p w14:paraId="3CC23A47" w14:textId="77777777" w:rsidR="00EA4109" w:rsidRPr="00FA74AA" w:rsidRDefault="00EA4109" w:rsidP="009B0347">
            <w:pPr>
              <w:spacing w:line="271" w:lineRule="auto"/>
              <w:rPr>
                <w:rFonts w:asciiTheme="minorHAnsi" w:hAnsiTheme="minorHAnsi"/>
                <w:b/>
              </w:rPr>
            </w:pPr>
          </w:p>
        </w:tc>
        <w:tc>
          <w:tcPr>
            <w:tcW w:w="4421" w:type="pct"/>
          </w:tcPr>
          <w:p w14:paraId="0652B7D7" w14:textId="3EF5522C" w:rsidR="0004014D" w:rsidRDefault="00EA4109" w:rsidP="0004014D">
            <w:pPr>
              <w:spacing w:line="276" w:lineRule="auto"/>
              <w:jc w:val="both"/>
              <w:rPr>
                <w:rFonts w:asciiTheme="minorHAnsi" w:hAnsiTheme="minorHAnsi"/>
              </w:rPr>
            </w:pPr>
            <w:r w:rsidRPr="00FA74AA">
              <w:rPr>
                <w:rFonts w:asciiTheme="minorHAnsi" w:hAnsiTheme="minorHAnsi"/>
              </w:rPr>
              <w:t xml:space="preserve">The minutes </w:t>
            </w:r>
            <w:r w:rsidR="00FE49A2" w:rsidRPr="00FA74AA">
              <w:rPr>
                <w:rFonts w:asciiTheme="minorHAnsi" w:hAnsiTheme="minorHAnsi"/>
              </w:rPr>
              <w:t xml:space="preserve">of </w:t>
            </w:r>
            <w:r w:rsidR="00FE49A2">
              <w:rPr>
                <w:rFonts w:asciiTheme="minorHAnsi" w:hAnsiTheme="minorHAnsi"/>
              </w:rPr>
              <w:t>the</w:t>
            </w:r>
            <w:r w:rsidR="00FE49A2" w:rsidRPr="00FA74AA">
              <w:rPr>
                <w:rFonts w:asciiTheme="minorHAnsi" w:hAnsiTheme="minorHAnsi"/>
              </w:rPr>
              <w:t xml:space="preserve"> Finance and Employment Committee meeting </w:t>
            </w:r>
            <w:r w:rsidR="00FE49A2">
              <w:rPr>
                <w:rFonts w:asciiTheme="minorHAnsi" w:hAnsiTheme="minorHAnsi"/>
              </w:rPr>
              <w:t xml:space="preserve">held on 22 </w:t>
            </w:r>
            <w:r w:rsidR="0086380C">
              <w:rPr>
                <w:rFonts w:asciiTheme="minorHAnsi" w:hAnsiTheme="minorHAnsi"/>
              </w:rPr>
              <w:t>November</w:t>
            </w:r>
            <w:r w:rsidR="00FE49A2">
              <w:rPr>
                <w:rFonts w:asciiTheme="minorHAnsi" w:hAnsiTheme="minorHAnsi"/>
              </w:rPr>
              <w:t xml:space="preserve"> 2022</w:t>
            </w:r>
            <w:r w:rsidR="00FE49A2" w:rsidRPr="00FA74AA">
              <w:rPr>
                <w:rFonts w:asciiTheme="minorHAnsi" w:hAnsiTheme="minorHAnsi"/>
              </w:rPr>
              <w:t xml:space="preserve"> </w:t>
            </w:r>
            <w:r w:rsidR="00FE49A2">
              <w:rPr>
                <w:rFonts w:asciiTheme="minorHAnsi" w:hAnsiTheme="minorHAnsi"/>
              </w:rPr>
              <w:t xml:space="preserve">and an appendix to the minutes, confidential to </w:t>
            </w:r>
            <w:r w:rsidR="0086380C">
              <w:rPr>
                <w:rFonts w:asciiTheme="minorHAnsi" w:hAnsiTheme="minorHAnsi"/>
              </w:rPr>
              <w:t xml:space="preserve">independent </w:t>
            </w:r>
            <w:r w:rsidR="00FE49A2">
              <w:rPr>
                <w:rFonts w:asciiTheme="minorHAnsi" w:hAnsiTheme="minorHAnsi"/>
              </w:rPr>
              <w:t xml:space="preserve">governors, </w:t>
            </w:r>
            <w:r w:rsidRPr="00FA74AA">
              <w:rPr>
                <w:rFonts w:asciiTheme="minorHAnsi" w:hAnsiTheme="minorHAnsi"/>
              </w:rPr>
              <w:t xml:space="preserve">were </w:t>
            </w:r>
            <w:r w:rsidRPr="00FA74AA">
              <w:rPr>
                <w:rFonts w:asciiTheme="minorHAnsi" w:hAnsiTheme="minorHAnsi"/>
                <w:b/>
              </w:rPr>
              <w:t>approved</w:t>
            </w:r>
            <w:r w:rsidRPr="00FA74AA">
              <w:rPr>
                <w:rFonts w:asciiTheme="minorHAnsi" w:hAnsiTheme="minorHAnsi"/>
              </w:rPr>
              <w:t xml:space="preserve"> as </w:t>
            </w:r>
            <w:r w:rsidR="00975DEE">
              <w:rPr>
                <w:rFonts w:asciiTheme="minorHAnsi" w:hAnsiTheme="minorHAnsi"/>
              </w:rPr>
              <w:t xml:space="preserve">an </w:t>
            </w:r>
            <w:r w:rsidRPr="00FA74AA">
              <w:rPr>
                <w:rFonts w:asciiTheme="minorHAnsi" w:hAnsiTheme="minorHAnsi"/>
              </w:rPr>
              <w:t xml:space="preserve">accurate record of the meeting. </w:t>
            </w:r>
          </w:p>
          <w:p w14:paraId="376BA7E7" w14:textId="77777777" w:rsidR="0004014D" w:rsidRDefault="0004014D" w:rsidP="0004014D">
            <w:pPr>
              <w:spacing w:line="276" w:lineRule="auto"/>
              <w:jc w:val="both"/>
              <w:rPr>
                <w:rFonts w:asciiTheme="minorHAnsi" w:hAnsiTheme="minorHAnsi"/>
              </w:rPr>
            </w:pPr>
          </w:p>
          <w:p w14:paraId="2645CF58" w14:textId="61AF5AEE" w:rsidR="00EB55D1" w:rsidRDefault="00EB55D1" w:rsidP="00EB55D1">
            <w:pPr>
              <w:spacing w:line="276" w:lineRule="auto"/>
              <w:jc w:val="both"/>
              <w:rPr>
                <w:rFonts w:asciiTheme="minorHAnsi" w:hAnsiTheme="minorHAnsi"/>
              </w:rPr>
            </w:pPr>
            <w:r w:rsidRPr="00EB55D1">
              <w:rPr>
                <w:rFonts w:asciiTheme="minorHAnsi" w:hAnsiTheme="minorHAnsi"/>
              </w:rPr>
              <w:t xml:space="preserve">The action progress log had been circulated and was </w:t>
            </w:r>
            <w:r w:rsidRPr="00EB55D1">
              <w:rPr>
                <w:rFonts w:asciiTheme="minorHAnsi" w:hAnsiTheme="minorHAnsi"/>
                <w:b/>
              </w:rPr>
              <w:t xml:space="preserve">noted. </w:t>
            </w:r>
            <w:r w:rsidRPr="00EB55D1">
              <w:rPr>
                <w:rFonts w:asciiTheme="minorHAnsi" w:hAnsiTheme="minorHAnsi"/>
              </w:rPr>
              <w:t>The</w:t>
            </w:r>
            <w:r w:rsidRPr="00EB55D1">
              <w:rPr>
                <w:rFonts w:asciiTheme="minorHAnsi" w:hAnsiTheme="minorHAnsi"/>
                <w:b/>
              </w:rPr>
              <w:t xml:space="preserve"> </w:t>
            </w:r>
            <w:r w:rsidRPr="00EB55D1">
              <w:rPr>
                <w:rFonts w:asciiTheme="minorHAnsi" w:hAnsiTheme="minorHAnsi"/>
              </w:rPr>
              <w:t xml:space="preserve">following additional updates were provided: </w:t>
            </w:r>
          </w:p>
          <w:p w14:paraId="78FA8A73" w14:textId="6476B8CF" w:rsidR="002D6B90" w:rsidRDefault="002D6B90" w:rsidP="004F2ADF">
            <w:pPr>
              <w:pStyle w:val="ListParagraph"/>
              <w:numPr>
                <w:ilvl w:val="0"/>
                <w:numId w:val="38"/>
              </w:numPr>
              <w:spacing w:line="276" w:lineRule="auto"/>
              <w:ind w:left="336" w:hanging="336"/>
              <w:jc w:val="both"/>
              <w:rPr>
                <w:rFonts w:asciiTheme="minorHAnsi" w:hAnsiTheme="minorHAnsi"/>
              </w:rPr>
            </w:pPr>
            <w:r>
              <w:rPr>
                <w:rFonts w:asciiTheme="minorHAnsi" w:hAnsiTheme="minorHAnsi"/>
              </w:rPr>
              <w:t>The Chief Financial Officer confirmed that further analysis of the group’s reliance on Education and Skills Funding Agency (ESFA) funding and benchmarking against local colleges would be included in the covering report for the Monthly Management Accounts (MMAs) going forward.</w:t>
            </w:r>
          </w:p>
          <w:p w14:paraId="2B88AE3F" w14:textId="06D49548" w:rsidR="00E31071" w:rsidRDefault="00E31071" w:rsidP="004F2ADF">
            <w:pPr>
              <w:pStyle w:val="ListParagraph"/>
              <w:numPr>
                <w:ilvl w:val="0"/>
                <w:numId w:val="38"/>
              </w:numPr>
              <w:spacing w:line="276" w:lineRule="auto"/>
              <w:ind w:left="336" w:hanging="336"/>
              <w:jc w:val="both"/>
              <w:rPr>
                <w:rFonts w:asciiTheme="minorHAnsi" w:hAnsiTheme="minorHAnsi"/>
              </w:rPr>
            </w:pPr>
            <w:r>
              <w:rPr>
                <w:rFonts w:asciiTheme="minorHAnsi" w:hAnsiTheme="minorHAnsi"/>
              </w:rPr>
              <w:t xml:space="preserve">Governors </w:t>
            </w:r>
            <w:r>
              <w:rPr>
                <w:rFonts w:asciiTheme="minorHAnsi" w:hAnsiTheme="minorHAnsi"/>
                <w:b/>
              </w:rPr>
              <w:t xml:space="preserve">agreed </w:t>
            </w:r>
            <w:r>
              <w:rPr>
                <w:rFonts w:asciiTheme="minorHAnsi" w:hAnsiTheme="minorHAnsi"/>
              </w:rPr>
              <w:t xml:space="preserve">to </w:t>
            </w:r>
            <w:r w:rsidR="002D6B90">
              <w:rPr>
                <w:rFonts w:asciiTheme="minorHAnsi" w:hAnsiTheme="minorHAnsi"/>
              </w:rPr>
              <w:t xml:space="preserve">the Chief Financial Officer’s request to </w:t>
            </w:r>
            <w:r>
              <w:rPr>
                <w:rFonts w:asciiTheme="minorHAnsi" w:hAnsiTheme="minorHAnsi"/>
              </w:rPr>
              <w:t>defer consideration</w:t>
            </w:r>
            <w:r w:rsidR="00A510A2">
              <w:rPr>
                <w:rFonts w:asciiTheme="minorHAnsi" w:hAnsiTheme="minorHAnsi"/>
              </w:rPr>
              <w:t xml:space="preserve"> of the </w:t>
            </w:r>
            <w:r w:rsidR="002D6B90">
              <w:rPr>
                <w:rFonts w:asciiTheme="minorHAnsi" w:hAnsiTheme="minorHAnsi"/>
              </w:rPr>
              <w:t xml:space="preserve">impact of the </w:t>
            </w:r>
            <w:r w:rsidR="00A510A2">
              <w:rPr>
                <w:rFonts w:asciiTheme="minorHAnsi" w:hAnsiTheme="minorHAnsi"/>
              </w:rPr>
              <w:t>social value statement to the June meeting</w:t>
            </w:r>
            <w:r w:rsidR="002D6B90">
              <w:rPr>
                <w:rFonts w:asciiTheme="minorHAnsi" w:hAnsiTheme="minorHAnsi"/>
              </w:rPr>
              <w:t xml:space="preserve"> to allow for review by the recently appointed Group Procurement Manager.</w:t>
            </w:r>
          </w:p>
          <w:p w14:paraId="06AB7B12" w14:textId="77777777" w:rsidR="00EA4109" w:rsidRDefault="00EA4109" w:rsidP="0086380C">
            <w:pPr>
              <w:spacing w:line="276" w:lineRule="auto"/>
              <w:jc w:val="both"/>
              <w:rPr>
                <w:rFonts w:asciiTheme="minorHAnsi" w:hAnsiTheme="minorHAnsi"/>
              </w:rPr>
            </w:pPr>
          </w:p>
          <w:p w14:paraId="3BB7C649" w14:textId="2510907B" w:rsidR="00A02652" w:rsidRDefault="00A02652" w:rsidP="0086380C">
            <w:pPr>
              <w:spacing w:line="276" w:lineRule="auto"/>
              <w:jc w:val="both"/>
              <w:rPr>
                <w:rFonts w:asciiTheme="minorHAnsi" w:hAnsiTheme="minorHAnsi"/>
              </w:rPr>
            </w:pPr>
            <w:r>
              <w:rPr>
                <w:rFonts w:asciiTheme="minorHAnsi" w:hAnsiTheme="minorHAnsi"/>
              </w:rPr>
              <w:t xml:space="preserve">In response to a </w:t>
            </w:r>
            <w:r w:rsidR="00E55E6E">
              <w:rPr>
                <w:rFonts w:asciiTheme="minorHAnsi" w:hAnsiTheme="minorHAnsi"/>
              </w:rPr>
              <w:t>governor’s question,</w:t>
            </w:r>
            <w:r>
              <w:rPr>
                <w:rFonts w:asciiTheme="minorHAnsi" w:hAnsiTheme="minorHAnsi"/>
              </w:rPr>
              <w:t xml:space="preserve"> the Group Director of HR &amp; People Development confirmed that the next revaluation of employer contributions to the Local Government Pension Scheme </w:t>
            </w:r>
            <w:r w:rsidR="00A661BE">
              <w:rPr>
                <w:rFonts w:asciiTheme="minorHAnsi" w:hAnsiTheme="minorHAnsi"/>
              </w:rPr>
              <w:t xml:space="preserve">(LGPS) </w:t>
            </w:r>
            <w:r>
              <w:rPr>
                <w:rFonts w:asciiTheme="minorHAnsi" w:hAnsiTheme="minorHAnsi"/>
              </w:rPr>
              <w:t>would be 31 March 2026.</w:t>
            </w:r>
          </w:p>
          <w:p w14:paraId="54FDF7EF" w14:textId="0397361D" w:rsidR="00A754D5" w:rsidRPr="0086380C" w:rsidRDefault="00A754D5" w:rsidP="00A02652">
            <w:pPr>
              <w:spacing w:line="276" w:lineRule="auto"/>
              <w:jc w:val="both"/>
              <w:rPr>
                <w:rFonts w:asciiTheme="minorHAnsi" w:hAnsiTheme="minorHAnsi"/>
              </w:rPr>
            </w:pPr>
          </w:p>
        </w:tc>
      </w:tr>
      <w:tr w:rsidR="0086380C" w:rsidRPr="004647CA" w14:paraId="53F6A334" w14:textId="77777777" w:rsidTr="0086380C">
        <w:tc>
          <w:tcPr>
            <w:tcW w:w="5000" w:type="pct"/>
            <w:gridSpan w:val="2"/>
          </w:tcPr>
          <w:p w14:paraId="02BAD128" w14:textId="74F11229" w:rsidR="0086380C" w:rsidRPr="00FA74AA" w:rsidRDefault="0086380C" w:rsidP="00FC46BD">
            <w:pPr>
              <w:spacing w:after="120" w:line="276" w:lineRule="auto"/>
              <w:jc w:val="both"/>
              <w:rPr>
                <w:rFonts w:asciiTheme="minorHAnsi" w:hAnsiTheme="minorHAnsi"/>
                <w:b/>
              </w:rPr>
            </w:pPr>
            <w:r>
              <w:rPr>
                <w:rFonts w:asciiTheme="minorHAnsi" w:hAnsiTheme="minorHAnsi"/>
                <w:b/>
              </w:rPr>
              <w:lastRenderedPageBreak/>
              <w:t>Subsidiary Company Update</w:t>
            </w:r>
          </w:p>
        </w:tc>
      </w:tr>
      <w:tr w:rsidR="00737477" w:rsidRPr="004647CA" w14:paraId="10798193" w14:textId="77777777" w:rsidTr="00AC130A">
        <w:tc>
          <w:tcPr>
            <w:tcW w:w="579" w:type="pct"/>
          </w:tcPr>
          <w:p w14:paraId="7BD8BDF2" w14:textId="7769D2D4" w:rsidR="00737477" w:rsidRPr="00FA74AA" w:rsidRDefault="00737477" w:rsidP="00FC46BD">
            <w:pPr>
              <w:spacing w:line="271" w:lineRule="auto"/>
              <w:rPr>
                <w:rFonts w:asciiTheme="minorHAnsi" w:hAnsiTheme="minorHAnsi"/>
                <w:b/>
              </w:rPr>
            </w:pPr>
            <w:bookmarkStart w:id="1" w:name="_Hlk120630400"/>
            <w:bookmarkEnd w:id="0"/>
            <w:r w:rsidRPr="00FA74AA">
              <w:rPr>
                <w:rFonts w:asciiTheme="minorHAnsi" w:hAnsiTheme="minorHAnsi"/>
                <w:b/>
              </w:rPr>
              <w:t>F2</w:t>
            </w:r>
            <w:r w:rsidR="0086380C">
              <w:rPr>
                <w:rFonts w:asciiTheme="minorHAnsi" w:hAnsiTheme="minorHAnsi"/>
                <w:b/>
              </w:rPr>
              <w:t>3/3</w:t>
            </w:r>
          </w:p>
        </w:tc>
        <w:tc>
          <w:tcPr>
            <w:tcW w:w="4421" w:type="pct"/>
          </w:tcPr>
          <w:p w14:paraId="44FBF1D6" w14:textId="6396D715" w:rsidR="00737477" w:rsidRPr="00FA74AA" w:rsidRDefault="00737477" w:rsidP="00FC46BD">
            <w:pPr>
              <w:spacing w:after="120" w:line="276" w:lineRule="auto"/>
              <w:jc w:val="both"/>
              <w:rPr>
                <w:rFonts w:asciiTheme="minorHAnsi" w:hAnsiTheme="minorHAnsi"/>
                <w:b/>
              </w:rPr>
            </w:pPr>
            <w:r w:rsidRPr="00FA74AA">
              <w:rPr>
                <w:rFonts w:asciiTheme="minorHAnsi" w:hAnsiTheme="minorHAnsi"/>
                <w:b/>
              </w:rPr>
              <w:t xml:space="preserve">Agenda Item </w:t>
            </w:r>
            <w:r w:rsidR="0086380C">
              <w:rPr>
                <w:rFonts w:asciiTheme="minorHAnsi" w:hAnsiTheme="minorHAnsi"/>
                <w:b/>
              </w:rPr>
              <w:t>3 – Tees Valley Catering Update (CONFIDENTIAL)</w:t>
            </w:r>
          </w:p>
        </w:tc>
      </w:tr>
      <w:tr w:rsidR="00737477" w:rsidRPr="004647CA" w14:paraId="0CCED135" w14:textId="77777777" w:rsidTr="00AC130A">
        <w:tc>
          <w:tcPr>
            <w:tcW w:w="579" w:type="pct"/>
          </w:tcPr>
          <w:p w14:paraId="206CAE49" w14:textId="77777777" w:rsidR="00737477" w:rsidRPr="00FA74AA" w:rsidRDefault="00737477" w:rsidP="00FC46BD">
            <w:pPr>
              <w:spacing w:line="271" w:lineRule="auto"/>
              <w:rPr>
                <w:rFonts w:asciiTheme="minorHAnsi" w:hAnsiTheme="minorHAnsi"/>
                <w:b/>
              </w:rPr>
            </w:pPr>
          </w:p>
        </w:tc>
        <w:tc>
          <w:tcPr>
            <w:tcW w:w="4421" w:type="pct"/>
          </w:tcPr>
          <w:p w14:paraId="739A3D41" w14:textId="44C7E63A" w:rsidR="008F1361" w:rsidRDefault="00A63A74" w:rsidP="0086380C">
            <w:pPr>
              <w:spacing w:line="276" w:lineRule="auto"/>
              <w:jc w:val="both"/>
              <w:rPr>
                <w:rFonts w:asciiTheme="minorHAnsi" w:hAnsiTheme="minorHAnsi"/>
              </w:rPr>
            </w:pPr>
            <w:r>
              <w:rPr>
                <w:rFonts w:asciiTheme="minorHAnsi" w:hAnsiTheme="minorHAnsi"/>
              </w:rPr>
              <w:t>The Chair</w:t>
            </w:r>
            <w:r w:rsidR="003D4A83">
              <w:rPr>
                <w:rFonts w:asciiTheme="minorHAnsi" w:hAnsiTheme="minorHAnsi"/>
              </w:rPr>
              <w:t>, also Chair of the Tees Valley Catering (TVC) Board,</w:t>
            </w:r>
            <w:r>
              <w:rPr>
                <w:rFonts w:asciiTheme="minorHAnsi" w:hAnsiTheme="minorHAnsi"/>
              </w:rPr>
              <w:t xml:space="preserve"> </w:t>
            </w:r>
            <w:r w:rsidR="00A02652">
              <w:rPr>
                <w:rFonts w:asciiTheme="minorHAnsi" w:hAnsiTheme="minorHAnsi"/>
              </w:rPr>
              <w:t>confirmed</w:t>
            </w:r>
            <w:r>
              <w:rPr>
                <w:rFonts w:asciiTheme="minorHAnsi" w:hAnsiTheme="minorHAnsi"/>
              </w:rPr>
              <w:t xml:space="preserve"> that a </w:t>
            </w:r>
            <w:r w:rsidR="003D4A83">
              <w:rPr>
                <w:rFonts w:asciiTheme="minorHAnsi" w:hAnsiTheme="minorHAnsi"/>
              </w:rPr>
              <w:t xml:space="preserve">TVC </w:t>
            </w:r>
            <w:r>
              <w:rPr>
                <w:rFonts w:asciiTheme="minorHAnsi" w:hAnsiTheme="minorHAnsi"/>
              </w:rPr>
              <w:t xml:space="preserve">Board meeting had </w:t>
            </w:r>
            <w:r w:rsidR="00A02652">
              <w:rPr>
                <w:rFonts w:asciiTheme="minorHAnsi" w:hAnsiTheme="minorHAnsi"/>
              </w:rPr>
              <w:t>been held</w:t>
            </w:r>
            <w:r>
              <w:rPr>
                <w:rFonts w:asciiTheme="minorHAnsi" w:hAnsiTheme="minorHAnsi"/>
              </w:rPr>
              <w:t xml:space="preserve"> </w:t>
            </w:r>
            <w:r w:rsidR="00A02652">
              <w:rPr>
                <w:rFonts w:asciiTheme="minorHAnsi" w:hAnsiTheme="minorHAnsi"/>
              </w:rPr>
              <w:t>earlier that afternoon</w:t>
            </w:r>
            <w:r w:rsidR="003D4A83">
              <w:rPr>
                <w:rFonts w:asciiTheme="minorHAnsi" w:hAnsiTheme="minorHAnsi"/>
              </w:rPr>
              <w:t xml:space="preserve"> </w:t>
            </w:r>
            <w:r>
              <w:rPr>
                <w:rFonts w:asciiTheme="minorHAnsi" w:hAnsiTheme="minorHAnsi"/>
              </w:rPr>
              <w:t>and reminded governors of the confidential nature of this agenda item.</w:t>
            </w:r>
          </w:p>
          <w:p w14:paraId="14FE9AA3" w14:textId="5261E2C4" w:rsidR="00A63A74" w:rsidRDefault="00A63A74" w:rsidP="0086380C">
            <w:pPr>
              <w:spacing w:line="276" w:lineRule="auto"/>
              <w:jc w:val="both"/>
              <w:rPr>
                <w:rFonts w:asciiTheme="minorHAnsi" w:hAnsiTheme="minorHAnsi"/>
              </w:rPr>
            </w:pPr>
          </w:p>
          <w:p w14:paraId="55AC0E93" w14:textId="2DACFA7A" w:rsidR="00A63A74" w:rsidRDefault="00A02652" w:rsidP="0086380C">
            <w:pPr>
              <w:spacing w:line="276" w:lineRule="auto"/>
              <w:jc w:val="both"/>
              <w:rPr>
                <w:rFonts w:asciiTheme="minorHAnsi" w:hAnsiTheme="minorHAnsi"/>
              </w:rPr>
            </w:pPr>
            <w:r>
              <w:rPr>
                <w:rFonts w:asciiTheme="minorHAnsi" w:hAnsiTheme="minorHAnsi"/>
              </w:rPr>
              <w:t xml:space="preserve">The Chief Financial Officer highlighted that TVC continued to trade well as at period 6. Rising food costs presented a challenge as </w:t>
            </w:r>
            <w:r w:rsidR="002E5ED6">
              <w:rPr>
                <w:rFonts w:asciiTheme="minorHAnsi" w:hAnsiTheme="minorHAnsi"/>
              </w:rPr>
              <w:t>the</w:t>
            </w:r>
            <w:r>
              <w:rPr>
                <w:rFonts w:asciiTheme="minorHAnsi" w:hAnsiTheme="minorHAnsi"/>
              </w:rPr>
              <w:t xml:space="preserve"> full increase </w:t>
            </w:r>
            <w:r w:rsidR="002E5ED6">
              <w:rPr>
                <w:rFonts w:asciiTheme="minorHAnsi" w:hAnsiTheme="minorHAnsi"/>
              </w:rPr>
              <w:t xml:space="preserve">was not passed </w:t>
            </w:r>
            <w:r>
              <w:rPr>
                <w:rFonts w:asciiTheme="minorHAnsi" w:hAnsiTheme="minorHAnsi"/>
              </w:rPr>
              <w:t xml:space="preserve">on </w:t>
            </w:r>
            <w:r w:rsidR="003D4A83">
              <w:rPr>
                <w:rFonts w:asciiTheme="minorHAnsi" w:hAnsiTheme="minorHAnsi"/>
              </w:rPr>
              <w:t xml:space="preserve">due to the resulting adverse impact on students </w:t>
            </w:r>
            <w:r>
              <w:rPr>
                <w:rFonts w:asciiTheme="minorHAnsi" w:hAnsiTheme="minorHAnsi"/>
              </w:rPr>
              <w:t>but, based on current sales and actions taken, a small year-end surplus was still forecast. She confirmed that the TVC Board had discussed the transfer of TVC operations to Etc. and had agreed to the transfer, subject to due diligence</w:t>
            </w:r>
            <w:r w:rsidR="002E5ED6">
              <w:rPr>
                <w:rFonts w:asciiTheme="minorHAnsi" w:hAnsiTheme="minorHAnsi"/>
              </w:rPr>
              <w:t>; t</w:t>
            </w:r>
            <w:r w:rsidR="009A0F84">
              <w:rPr>
                <w:rFonts w:asciiTheme="minorHAnsi" w:hAnsiTheme="minorHAnsi"/>
              </w:rPr>
              <w:t xml:space="preserve">he Clerk confirmed that </w:t>
            </w:r>
            <w:r w:rsidR="002E5ED6">
              <w:rPr>
                <w:rFonts w:asciiTheme="minorHAnsi" w:hAnsiTheme="minorHAnsi"/>
              </w:rPr>
              <w:t>the transfer would also need the approval of the FE Corporation</w:t>
            </w:r>
            <w:r>
              <w:rPr>
                <w:rFonts w:asciiTheme="minorHAnsi" w:hAnsiTheme="minorHAnsi"/>
              </w:rPr>
              <w:t>.</w:t>
            </w:r>
          </w:p>
          <w:p w14:paraId="6169C69D" w14:textId="1E2CE53F" w:rsidR="009A0F84" w:rsidRDefault="009A0F84" w:rsidP="0086380C">
            <w:pPr>
              <w:spacing w:line="276" w:lineRule="auto"/>
              <w:jc w:val="both"/>
              <w:rPr>
                <w:rFonts w:asciiTheme="minorHAnsi" w:hAnsiTheme="minorHAnsi"/>
              </w:rPr>
            </w:pPr>
          </w:p>
          <w:p w14:paraId="76EBBCCA" w14:textId="760BFAAE" w:rsidR="00FE4CC9" w:rsidRDefault="00FE4CC9" w:rsidP="0086380C">
            <w:pPr>
              <w:spacing w:line="276" w:lineRule="auto"/>
              <w:jc w:val="both"/>
              <w:rPr>
                <w:rFonts w:asciiTheme="minorHAnsi" w:hAnsiTheme="minorHAnsi"/>
              </w:rPr>
            </w:pPr>
            <w:r>
              <w:rPr>
                <w:rFonts w:asciiTheme="minorHAnsi" w:hAnsiTheme="minorHAnsi"/>
              </w:rPr>
              <w:t>Governors noted that the main rationale for the transfer was parity for staff across the group as,</w:t>
            </w:r>
            <w:r w:rsidR="009A0F84">
              <w:rPr>
                <w:rFonts w:asciiTheme="minorHAnsi" w:hAnsiTheme="minorHAnsi"/>
              </w:rPr>
              <w:t xml:space="preserve"> following the transfer of NETA staff</w:t>
            </w:r>
            <w:r>
              <w:rPr>
                <w:rFonts w:asciiTheme="minorHAnsi" w:hAnsiTheme="minorHAnsi"/>
              </w:rPr>
              <w:t xml:space="preserve"> to Etc. contracts</w:t>
            </w:r>
            <w:r w:rsidR="009A0F84">
              <w:rPr>
                <w:rFonts w:asciiTheme="minorHAnsi" w:hAnsiTheme="minorHAnsi"/>
              </w:rPr>
              <w:t xml:space="preserve">, only </w:t>
            </w:r>
            <w:r>
              <w:rPr>
                <w:rFonts w:asciiTheme="minorHAnsi" w:hAnsiTheme="minorHAnsi"/>
              </w:rPr>
              <w:t xml:space="preserve">the </w:t>
            </w:r>
            <w:r w:rsidR="009A0F84">
              <w:rPr>
                <w:rFonts w:asciiTheme="minorHAnsi" w:hAnsiTheme="minorHAnsi"/>
              </w:rPr>
              <w:t xml:space="preserve">25 </w:t>
            </w:r>
            <w:r>
              <w:rPr>
                <w:rFonts w:asciiTheme="minorHAnsi" w:hAnsiTheme="minorHAnsi"/>
              </w:rPr>
              <w:t xml:space="preserve">TVC </w:t>
            </w:r>
            <w:r w:rsidR="009A0F84">
              <w:rPr>
                <w:rFonts w:asciiTheme="minorHAnsi" w:hAnsiTheme="minorHAnsi"/>
              </w:rPr>
              <w:t>staff</w:t>
            </w:r>
            <w:r>
              <w:rPr>
                <w:rFonts w:asciiTheme="minorHAnsi" w:hAnsiTheme="minorHAnsi"/>
              </w:rPr>
              <w:t xml:space="preserve"> remained </w:t>
            </w:r>
            <w:r w:rsidR="00A661BE">
              <w:rPr>
                <w:rFonts w:asciiTheme="minorHAnsi" w:hAnsiTheme="minorHAnsi"/>
              </w:rPr>
              <w:t>with</w:t>
            </w:r>
            <w:r w:rsidR="009A0F84">
              <w:rPr>
                <w:rFonts w:asciiTheme="minorHAnsi" w:hAnsiTheme="minorHAnsi"/>
              </w:rPr>
              <w:t xml:space="preserve"> different </w:t>
            </w:r>
            <w:r w:rsidR="00A661BE">
              <w:rPr>
                <w:rFonts w:asciiTheme="minorHAnsi" w:hAnsiTheme="minorHAnsi"/>
              </w:rPr>
              <w:t>contractual arrangements</w:t>
            </w:r>
            <w:r w:rsidR="009A0F84">
              <w:rPr>
                <w:rFonts w:asciiTheme="minorHAnsi" w:hAnsiTheme="minorHAnsi"/>
              </w:rPr>
              <w:t xml:space="preserve">. </w:t>
            </w:r>
            <w:r w:rsidR="00A661BE">
              <w:rPr>
                <w:rFonts w:asciiTheme="minorHAnsi" w:hAnsiTheme="minorHAnsi"/>
              </w:rPr>
              <w:t xml:space="preserve">It was felt that the transfer could boost TVC staff morale and increase TVC’s recruitment and purchasing power and that, as TVC traded to primarily serve the needs of Etc. students and staff, there was little benefit </w:t>
            </w:r>
            <w:r w:rsidR="003D4A83">
              <w:rPr>
                <w:rFonts w:asciiTheme="minorHAnsi" w:hAnsiTheme="minorHAnsi"/>
              </w:rPr>
              <w:t>in</w:t>
            </w:r>
            <w:r w:rsidR="002E5ED6">
              <w:rPr>
                <w:rFonts w:asciiTheme="minorHAnsi" w:hAnsiTheme="minorHAnsi"/>
              </w:rPr>
              <w:t xml:space="preserve"> </w:t>
            </w:r>
            <w:r w:rsidR="00A661BE">
              <w:rPr>
                <w:rFonts w:asciiTheme="minorHAnsi" w:hAnsiTheme="minorHAnsi"/>
              </w:rPr>
              <w:t xml:space="preserve">remaining as a subsidiary. The main financial </w:t>
            </w:r>
            <w:r w:rsidR="002E5ED6">
              <w:rPr>
                <w:rFonts w:asciiTheme="minorHAnsi" w:hAnsiTheme="minorHAnsi"/>
              </w:rPr>
              <w:t>impact</w:t>
            </w:r>
            <w:r w:rsidR="00A661BE">
              <w:rPr>
                <w:rFonts w:asciiTheme="minorHAnsi" w:hAnsiTheme="minorHAnsi"/>
              </w:rPr>
              <w:t xml:space="preserve"> was the transfer of staff to the LGPS at a</w:t>
            </w:r>
            <w:r w:rsidR="002E5ED6">
              <w:rPr>
                <w:rFonts w:asciiTheme="minorHAnsi" w:hAnsiTheme="minorHAnsi"/>
              </w:rPr>
              <w:t xml:space="preserve"> potential </w:t>
            </w:r>
            <w:r w:rsidR="00A661BE">
              <w:rPr>
                <w:rFonts w:asciiTheme="minorHAnsi" w:hAnsiTheme="minorHAnsi"/>
              </w:rPr>
              <w:t xml:space="preserve">additional cost of approximately </w:t>
            </w:r>
            <w:r w:rsidR="00D5621C">
              <w:rPr>
                <w:rFonts w:asciiTheme="minorHAnsi" w:hAnsiTheme="minorHAnsi"/>
              </w:rPr>
              <w:t xml:space="preserve">[REDACTED] </w:t>
            </w:r>
            <w:r w:rsidR="00A661BE">
              <w:rPr>
                <w:rFonts w:asciiTheme="minorHAnsi" w:hAnsiTheme="minorHAnsi"/>
              </w:rPr>
              <w:t>per annum.</w:t>
            </w:r>
          </w:p>
          <w:p w14:paraId="69B454D6" w14:textId="46278DB4" w:rsidR="009A0F84" w:rsidRDefault="009A0F84" w:rsidP="0086380C">
            <w:pPr>
              <w:spacing w:line="276" w:lineRule="auto"/>
              <w:jc w:val="both"/>
              <w:rPr>
                <w:rFonts w:asciiTheme="minorHAnsi" w:hAnsiTheme="minorHAnsi"/>
              </w:rPr>
            </w:pPr>
          </w:p>
          <w:p w14:paraId="15AFC43D" w14:textId="1F04E1F7" w:rsidR="00836DCD" w:rsidRDefault="0078563A" w:rsidP="0086380C">
            <w:pPr>
              <w:spacing w:line="276" w:lineRule="auto"/>
              <w:jc w:val="both"/>
              <w:rPr>
                <w:rFonts w:asciiTheme="minorHAnsi" w:hAnsiTheme="minorHAnsi"/>
              </w:rPr>
            </w:pPr>
            <w:r>
              <w:rPr>
                <w:rFonts w:asciiTheme="minorHAnsi" w:hAnsiTheme="minorHAnsi"/>
              </w:rPr>
              <w:t>In response to a governor’s question about the additional pensions</w:t>
            </w:r>
            <w:r w:rsidR="00836DCD">
              <w:rPr>
                <w:rFonts w:asciiTheme="minorHAnsi" w:hAnsiTheme="minorHAnsi"/>
              </w:rPr>
              <w:t>’</w:t>
            </w:r>
            <w:r>
              <w:rPr>
                <w:rFonts w:asciiTheme="minorHAnsi" w:hAnsiTheme="minorHAnsi"/>
              </w:rPr>
              <w:t xml:space="preserve"> costs; the Chief Financial Officer confirmed that </w:t>
            </w:r>
            <w:r w:rsidR="00EA4F3E">
              <w:rPr>
                <w:rFonts w:asciiTheme="minorHAnsi" w:hAnsiTheme="minorHAnsi"/>
              </w:rPr>
              <w:t>any resulting</w:t>
            </w:r>
            <w:r w:rsidR="009A0F84">
              <w:rPr>
                <w:rFonts w:asciiTheme="minorHAnsi" w:hAnsiTheme="minorHAnsi"/>
              </w:rPr>
              <w:t xml:space="preserve"> additional FRS102 adjustments would also be included on the balance sheet. </w:t>
            </w:r>
            <w:r w:rsidR="00836DCD">
              <w:rPr>
                <w:rFonts w:asciiTheme="minorHAnsi" w:hAnsiTheme="minorHAnsi"/>
              </w:rPr>
              <w:t xml:space="preserve">The Group Director of HR &amp; People Development added that, with 14.8 full time equivalent (FTE) staff, the additional annual costs amounted to the difference between the current </w:t>
            </w:r>
            <w:r w:rsidR="00EF558D" w:rsidRPr="00EF558D">
              <w:rPr>
                <w:rFonts w:asciiTheme="minorHAnsi" w:hAnsiTheme="minorHAnsi"/>
              </w:rPr>
              <w:t>National Employment Savings Trust (</w:t>
            </w:r>
            <w:r w:rsidR="00836DCD">
              <w:rPr>
                <w:rFonts w:asciiTheme="minorHAnsi" w:hAnsiTheme="minorHAnsi"/>
              </w:rPr>
              <w:t>NEST</w:t>
            </w:r>
            <w:r w:rsidR="00EF558D">
              <w:rPr>
                <w:rFonts w:asciiTheme="minorHAnsi" w:hAnsiTheme="minorHAnsi"/>
              </w:rPr>
              <w:t>)</w:t>
            </w:r>
            <w:r w:rsidR="00836DCD">
              <w:rPr>
                <w:rFonts w:asciiTheme="minorHAnsi" w:hAnsiTheme="minorHAnsi"/>
              </w:rPr>
              <w:t xml:space="preserve"> employer contributions and those payable to the LGPS for these staff. The governor cautioned that the group could be </w:t>
            </w:r>
            <w:r w:rsidR="009A0F84">
              <w:rPr>
                <w:rFonts w:asciiTheme="minorHAnsi" w:hAnsiTheme="minorHAnsi"/>
              </w:rPr>
              <w:t xml:space="preserve">loading </w:t>
            </w:r>
            <w:r w:rsidR="00836DCD">
              <w:rPr>
                <w:rFonts w:asciiTheme="minorHAnsi" w:hAnsiTheme="minorHAnsi"/>
              </w:rPr>
              <w:t xml:space="preserve">additional </w:t>
            </w:r>
            <w:r w:rsidR="009A0F84">
              <w:rPr>
                <w:rFonts w:asciiTheme="minorHAnsi" w:hAnsiTheme="minorHAnsi"/>
              </w:rPr>
              <w:t xml:space="preserve">liability for the future but </w:t>
            </w:r>
            <w:r w:rsidR="00836DCD">
              <w:rPr>
                <w:rFonts w:asciiTheme="minorHAnsi" w:hAnsiTheme="minorHAnsi"/>
              </w:rPr>
              <w:t xml:space="preserve">agreed that there was </w:t>
            </w:r>
            <w:r w:rsidR="002E5ED6">
              <w:rPr>
                <w:rFonts w:asciiTheme="minorHAnsi" w:hAnsiTheme="minorHAnsi"/>
              </w:rPr>
              <w:t xml:space="preserve">also </w:t>
            </w:r>
            <w:r w:rsidR="00836DCD">
              <w:rPr>
                <w:rFonts w:asciiTheme="minorHAnsi" w:hAnsiTheme="minorHAnsi"/>
              </w:rPr>
              <w:t>a rationale for staff</w:t>
            </w:r>
            <w:r w:rsidR="009A0F84">
              <w:rPr>
                <w:rFonts w:asciiTheme="minorHAnsi" w:hAnsiTheme="minorHAnsi"/>
              </w:rPr>
              <w:t xml:space="preserve"> parity. </w:t>
            </w:r>
            <w:r w:rsidR="00836DCD">
              <w:rPr>
                <w:rFonts w:asciiTheme="minorHAnsi" w:hAnsiTheme="minorHAnsi"/>
              </w:rPr>
              <w:t>The Group Director of HR &amp; People Development commented that, at the TVC Board meeting, it had been noted that, as employee contributions under the LGPS were higher, some TVC staff could decide not to take up the option to transfer their pensions from NEST.</w:t>
            </w:r>
          </w:p>
          <w:p w14:paraId="36F27B0B" w14:textId="77777777" w:rsidR="00836DCD" w:rsidRDefault="00836DCD" w:rsidP="0086380C">
            <w:pPr>
              <w:spacing w:line="276" w:lineRule="auto"/>
              <w:jc w:val="both"/>
              <w:rPr>
                <w:rFonts w:asciiTheme="minorHAnsi" w:hAnsiTheme="minorHAnsi"/>
              </w:rPr>
            </w:pPr>
          </w:p>
          <w:p w14:paraId="481F3E92" w14:textId="7FA3E7C5" w:rsidR="00E52AA9" w:rsidRDefault="00770657" w:rsidP="0086380C">
            <w:pPr>
              <w:spacing w:line="276" w:lineRule="auto"/>
              <w:jc w:val="both"/>
              <w:rPr>
                <w:rFonts w:asciiTheme="minorHAnsi" w:hAnsiTheme="minorHAnsi"/>
              </w:rPr>
            </w:pPr>
            <w:r>
              <w:rPr>
                <w:rFonts w:asciiTheme="minorHAnsi" w:hAnsiTheme="minorHAnsi"/>
              </w:rPr>
              <w:t xml:space="preserve">[REDACTED] </w:t>
            </w:r>
          </w:p>
          <w:p w14:paraId="54B53BB1" w14:textId="47BFCA6B" w:rsidR="00E52AA9" w:rsidRDefault="00E52AA9" w:rsidP="0086380C">
            <w:pPr>
              <w:spacing w:line="276" w:lineRule="auto"/>
              <w:jc w:val="both"/>
              <w:rPr>
                <w:rFonts w:asciiTheme="minorHAnsi" w:hAnsiTheme="minorHAnsi"/>
              </w:rPr>
            </w:pPr>
          </w:p>
          <w:p w14:paraId="1553479E" w14:textId="4C72A259" w:rsidR="00D362B8" w:rsidRDefault="0081269D" w:rsidP="00737477">
            <w:pPr>
              <w:spacing w:line="276" w:lineRule="auto"/>
              <w:jc w:val="both"/>
              <w:rPr>
                <w:rFonts w:asciiTheme="minorHAnsi" w:hAnsiTheme="minorHAnsi"/>
              </w:rPr>
            </w:pPr>
            <w:r>
              <w:rPr>
                <w:rFonts w:asciiTheme="minorHAnsi" w:hAnsiTheme="minorHAnsi"/>
              </w:rPr>
              <w:t xml:space="preserve">Governors </w:t>
            </w:r>
            <w:r>
              <w:rPr>
                <w:rFonts w:asciiTheme="minorHAnsi" w:hAnsiTheme="minorHAnsi"/>
                <w:b/>
                <w:bCs/>
              </w:rPr>
              <w:t xml:space="preserve">noted </w:t>
            </w:r>
            <w:r>
              <w:rPr>
                <w:rFonts w:asciiTheme="minorHAnsi" w:hAnsiTheme="minorHAnsi"/>
              </w:rPr>
              <w:t xml:space="preserve">the report and </w:t>
            </w:r>
            <w:r w:rsidR="003D4A83">
              <w:rPr>
                <w:rFonts w:asciiTheme="minorHAnsi" w:hAnsiTheme="minorHAnsi"/>
              </w:rPr>
              <w:t xml:space="preserve">supported </w:t>
            </w:r>
            <w:r w:rsidR="00BE463D">
              <w:rPr>
                <w:rFonts w:asciiTheme="minorHAnsi" w:hAnsiTheme="minorHAnsi"/>
              </w:rPr>
              <w:t>the proposal to transfer TVC staff and activity to Etc</w:t>
            </w:r>
            <w:r w:rsidR="003D4A83">
              <w:rPr>
                <w:rFonts w:asciiTheme="minorHAnsi" w:hAnsiTheme="minorHAnsi"/>
              </w:rPr>
              <w:t>., subject to due diligence and FE Corporation approval.</w:t>
            </w:r>
          </w:p>
          <w:p w14:paraId="58E9E617" w14:textId="77777777" w:rsidR="00E52AA9" w:rsidRDefault="00E52AA9" w:rsidP="00737477">
            <w:pPr>
              <w:spacing w:line="276" w:lineRule="auto"/>
              <w:jc w:val="both"/>
              <w:rPr>
                <w:rFonts w:asciiTheme="minorHAnsi" w:hAnsiTheme="minorHAnsi"/>
              </w:rPr>
            </w:pPr>
          </w:p>
          <w:p w14:paraId="77F73114" w14:textId="77777777" w:rsidR="00770657" w:rsidRDefault="00770657" w:rsidP="00737477">
            <w:pPr>
              <w:spacing w:line="276" w:lineRule="auto"/>
              <w:jc w:val="both"/>
              <w:rPr>
                <w:rFonts w:asciiTheme="minorHAnsi" w:hAnsiTheme="minorHAnsi"/>
              </w:rPr>
            </w:pPr>
          </w:p>
          <w:p w14:paraId="0C1CAB2C" w14:textId="77777777" w:rsidR="00770657" w:rsidRDefault="00770657" w:rsidP="00737477">
            <w:pPr>
              <w:spacing w:line="276" w:lineRule="auto"/>
              <w:jc w:val="both"/>
              <w:rPr>
                <w:rFonts w:asciiTheme="minorHAnsi" w:hAnsiTheme="minorHAnsi"/>
              </w:rPr>
            </w:pPr>
          </w:p>
          <w:p w14:paraId="124008CE" w14:textId="77777777" w:rsidR="00770657" w:rsidRDefault="00770657" w:rsidP="00737477">
            <w:pPr>
              <w:spacing w:line="276" w:lineRule="auto"/>
              <w:jc w:val="both"/>
              <w:rPr>
                <w:rFonts w:asciiTheme="minorHAnsi" w:hAnsiTheme="minorHAnsi"/>
              </w:rPr>
            </w:pPr>
          </w:p>
          <w:p w14:paraId="0C935FCC" w14:textId="0E776466" w:rsidR="00770657" w:rsidRPr="0081269D" w:rsidRDefault="00770657" w:rsidP="00737477">
            <w:pPr>
              <w:spacing w:line="276" w:lineRule="auto"/>
              <w:jc w:val="both"/>
              <w:rPr>
                <w:rFonts w:asciiTheme="minorHAnsi" w:hAnsiTheme="minorHAnsi"/>
              </w:rPr>
            </w:pPr>
          </w:p>
        </w:tc>
      </w:tr>
      <w:tr w:rsidR="0086380C" w:rsidRPr="004647CA" w14:paraId="653BBBEB" w14:textId="77777777" w:rsidTr="0086380C">
        <w:tc>
          <w:tcPr>
            <w:tcW w:w="5000" w:type="pct"/>
            <w:gridSpan w:val="2"/>
          </w:tcPr>
          <w:p w14:paraId="59F69EEC" w14:textId="28D6C678" w:rsidR="0086380C" w:rsidRPr="00FA74AA" w:rsidRDefault="0086380C" w:rsidP="009F448B">
            <w:pPr>
              <w:spacing w:after="120" w:line="276" w:lineRule="auto"/>
              <w:jc w:val="both"/>
              <w:rPr>
                <w:rFonts w:asciiTheme="minorHAnsi" w:hAnsiTheme="minorHAnsi"/>
                <w:b/>
              </w:rPr>
            </w:pPr>
            <w:r>
              <w:rPr>
                <w:rFonts w:asciiTheme="minorHAnsi" w:hAnsiTheme="minorHAnsi"/>
                <w:b/>
              </w:rPr>
              <w:lastRenderedPageBreak/>
              <w:t>Human Resources Issues</w:t>
            </w:r>
          </w:p>
        </w:tc>
      </w:tr>
      <w:bookmarkEnd w:id="1"/>
      <w:tr w:rsidR="0086380C" w:rsidRPr="004647CA" w14:paraId="59C7BD67" w14:textId="77777777" w:rsidTr="009F448B">
        <w:tc>
          <w:tcPr>
            <w:tcW w:w="579" w:type="pct"/>
          </w:tcPr>
          <w:p w14:paraId="069CF6C5" w14:textId="2CB5C590" w:rsidR="0086380C" w:rsidRPr="00FA74AA" w:rsidRDefault="0086380C" w:rsidP="009F448B">
            <w:pPr>
              <w:spacing w:line="271" w:lineRule="auto"/>
              <w:rPr>
                <w:rFonts w:asciiTheme="minorHAnsi" w:hAnsiTheme="minorHAnsi"/>
                <w:b/>
              </w:rPr>
            </w:pPr>
            <w:r w:rsidRPr="00FA74AA">
              <w:rPr>
                <w:rFonts w:asciiTheme="minorHAnsi" w:hAnsiTheme="minorHAnsi"/>
                <w:b/>
              </w:rPr>
              <w:t>F2</w:t>
            </w:r>
            <w:r>
              <w:rPr>
                <w:rFonts w:asciiTheme="minorHAnsi" w:hAnsiTheme="minorHAnsi"/>
                <w:b/>
              </w:rPr>
              <w:t>3/4</w:t>
            </w:r>
          </w:p>
        </w:tc>
        <w:tc>
          <w:tcPr>
            <w:tcW w:w="4421" w:type="pct"/>
          </w:tcPr>
          <w:p w14:paraId="4EB390D3" w14:textId="1D493679" w:rsidR="0086380C" w:rsidRPr="00FA74AA" w:rsidRDefault="0086380C" w:rsidP="009F448B">
            <w:pPr>
              <w:spacing w:after="120" w:line="276" w:lineRule="auto"/>
              <w:jc w:val="both"/>
              <w:rPr>
                <w:rFonts w:asciiTheme="minorHAnsi" w:hAnsiTheme="minorHAnsi"/>
                <w:b/>
              </w:rPr>
            </w:pPr>
            <w:r w:rsidRPr="00FA74AA">
              <w:rPr>
                <w:rFonts w:asciiTheme="minorHAnsi" w:hAnsiTheme="minorHAnsi"/>
                <w:b/>
              </w:rPr>
              <w:t xml:space="preserve">Agenda Item </w:t>
            </w:r>
            <w:r>
              <w:rPr>
                <w:rFonts w:asciiTheme="minorHAnsi" w:hAnsiTheme="minorHAnsi"/>
                <w:b/>
              </w:rPr>
              <w:t>4 – Great Place to Work update and Strategy</w:t>
            </w:r>
          </w:p>
        </w:tc>
      </w:tr>
      <w:tr w:rsidR="0086380C" w:rsidRPr="004647CA" w14:paraId="17DD2CF5" w14:textId="77777777" w:rsidTr="009F448B">
        <w:tc>
          <w:tcPr>
            <w:tcW w:w="579" w:type="pct"/>
          </w:tcPr>
          <w:p w14:paraId="5EB9EE95" w14:textId="77777777" w:rsidR="0086380C" w:rsidRPr="00FA74AA" w:rsidRDefault="0086380C" w:rsidP="009F448B">
            <w:pPr>
              <w:spacing w:line="271" w:lineRule="auto"/>
              <w:rPr>
                <w:rFonts w:asciiTheme="minorHAnsi" w:hAnsiTheme="minorHAnsi"/>
                <w:b/>
              </w:rPr>
            </w:pPr>
          </w:p>
        </w:tc>
        <w:tc>
          <w:tcPr>
            <w:tcW w:w="4421" w:type="pct"/>
          </w:tcPr>
          <w:p w14:paraId="7199F016" w14:textId="5F88FC1E" w:rsidR="003D4A83" w:rsidRDefault="003D4A83" w:rsidP="009F448B">
            <w:pPr>
              <w:spacing w:line="276" w:lineRule="auto"/>
              <w:jc w:val="both"/>
              <w:rPr>
                <w:rFonts w:asciiTheme="minorHAnsi" w:hAnsiTheme="minorHAnsi"/>
              </w:rPr>
            </w:pPr>
            <w:r>
              <w:rPr>
                <w:rFonts w:asciiTheme="minorHAnsi" w:hAnsiTheme="minorHAnsi"/>
              </w:rPr>
              <w:t>The Group Director of HR &amp; People Development</w:t>
            </w:r>
            <w:r w:rsidR="002E5ED6">
              <w:rPr>
                <w:rFonts w:asciiTheme="minorHAnsi" w:hAnsiTheme="minorHAnsi"/>
              </w:rPr>
              <w:t xml:space="preserve"> confirmed</w:t>
            </w:r>
            <w:r>
              <w:rPr>
                <w:rFonts w:asciiTheme="minorHAnsi" w:hAnsiTheme="minorHAnsi"/>
              </w:rPr>
              <w:t xml:space="preserve"> that</w:t>
            </w:r>
            <w:r w:rsidR="002E5ED6">
              <w:rPr>
                <w:rFonts w:asciiTheme="minorHAnsi" w:hAnsiTheme="minorHAnsi"/>
              </w:rPr>
              <w:t xml:space="preserve"> </w:t>
            </w:r>
            <w:r>
              <w:rPr>
                <w:rFonts w:asciiTheme="minorHAnsi" w:hAnsiTheme="minorHAnsi"/>
              </w:rPr>
              <w:t xml:space="preserve">current pay negotiations and resolution of the dispute with the Universities and College Union (UCU) under the Employee Relations (Combined) Policy and Procedure had also been reported at the last FE Corporation meeting. She </w:t>
            </w:r>
            <w:r w:rsidR="002E5ED6">
              <w:rPr>
                <w:rFonts w:asciiTheme="minorHAnsi" w:hAnsiTheme="minorHAnsi"/>
              </w:rPr>
              <w:t>added</w:t>
            </w:r>
            <w:r>
              <w:rPr>
                <w:rFonts w:asciiTheme="minorHAnsi" w:hAnsiTheme="minorHAnsi"/>
              </w:rPr>
              <w:t xml:space="preserve"> that the Special Committee, as agreed by the Corporation, had now met and had </w:t>
            </w:r>
            <w:r w:rsidR="002E5ED6">
              <w:rPr>
                <w:rFonts w:asciiTheme="minorHAnsi" w:hAnsiTheme="minorHAnsi"/>
              </w:rPr>
              <w:t>determined</w:t>
            </w:r>
            <w:r>
              <w:rPr>
                <w:rFonts w:asciiTheme="minorHAnsi" w:hAnsiTheme="minorHAnsi"/>
              </w:rPr>
              <w:t xml:space="preserve"> that an </w:t>
            </w:r>
            <w:r w:rsidR="002E5ED6">
              <w:rPr>
                <w:rFonts w:asciiTheme="minorHAnsi" w:hAnsiTheme="minorHAnsi"/>
              </w:rPr>
              <w:t>increased</w:t>
            </w:r>
            <w:r>
              <w:rPr>
                <w:rFonts w:asciiTheme="minorHAnsi" w:hAnsiTheme="minorHAnsi"/>
              </w:rPr>
              <w:t xml:space="preserve"> pay award was unaffordable</w:t>
            </w:r>
            <w:r w:rsidR="002E5ED6">
              <w:rPr>
                <w:rFonts w:asciiTheme="minorHAnsi" w:hAnsiTheme="minorHAnsi"/>
              </w:rPr>
              <w:t xml:space="preserve"> and that this </w:t>
            </w:r>
            <w:r w:rsidR="001E17EC">
              <w:rPr>
                <w:rFonts w:asciiTheme="minorHAnsi" w:hAnsiTheme="minorHAnsi"/>
              </w:rPr>
              <w:t>would be communicated to the unions. Under Theme 4 - Remuneration and Benefits, the group’s aim to become a Real Living Wage employer had been deferred due to pressure on pay costs from the increase in the National Living Wage (NLW) from 1 April 2023 and the aforementioned pay award negotiations.</w:t>
            </w:r>
          </w:p>
          <w:p w14:paraId="3051DEBB" w14:textId="4FDA6F85" w:rsidR="004076C9" w:rsidRDefault="004076C9" w:rsidP="009F448B">
            <w:pPr>
              <w:spacing w:line="276" w:lineRule="auto"/>
              <w:jc w:val="both"/>
              <w:rPr>
                <w:rFonts w:asciiTheme="minorHAnsi" w:hAnsiTheme="minorHAnsi"/>
              </w:rPr>
            </w:pPr>
          </w:p>
          <w:p w14:paraId="332C43CD" w14:textId="2D9A3580" w:rsidR="001E17EC" w:rsidRDefault="001E17EC" w:rsidP="009F448B">
            <w:pPr>
              <w:spacing w:line="276" w:lineRule="auto"/>
              <w:jc w:val="both"/>
              <w:rPr>
                <w:rFonts w:asciiTheme="minorHAnsi" w:hAnsiTheme="minorHAnsi"/>
              </w:rPr>
            </w:pPr>
            <w:r>
              <w:rPr>
                <w:rFonts w:asciiTheme="minorHAnsi" w:hAnsiTheme="minorHAnsi"/>
              </w:rPr>
              <w:t xml:space="preserve">A governor asked whether this deferral would be in the long or short term; the Group Director of HR &amp; People Development confirmed that the increased NLW rate was putting pressure on the bottom end of the group’s pay scales, with modelling of the impact currently taking place, and though the group aspired to becoming a Real Living Wage employer this was not </w:t>
            </w:r>
            <w:r w:rsidR="002E5ED6">
              <w:rPr>
                <w:rFonts w:asciiTheme="minorHAnsi" w:hAnsiTheme="minorHAnsi"/>
              </w:rPr>
              <w:t xml:space="preserve">felt to be </w:t>
            </w:r>
            <w:r>
              <w:rPr>
                <w:rFonts w:asciiTheme="minorHAnsi" w:hAnsiTheme="minorHAnsi"/>
              </w:rPr>
              <w:t>affordable</w:t>
            </w:r>
            <w:r w:rsidR="002E5ED6">
              <w:rPr>
                <w:rFonts w:asciiTheme="minorHAnsi" w:hAnsiTheme="minorHAnsi"/>
              </w:rPr>
              <w:t xml:space="preserve"> just yet</w:t>
            </w:r>
            <w:r>
              <w:rPr>
                <w:rFonts w:asciiTheme="minorHAnsi" w:hAnsiTheme="minorHAnsi"/>
              </w:rPr>
              <w:t>.</w:t>
            </w:r>
          </w:p>
          <w:p w14:paraId="21041C74" w14:textId="35C46030" w:rsidR="00A754D5" w:rsidRDefault="00A754D5" w:rsidP="009F448B">
            <w:pPr>
              <w:spacing w:line="276" w:lineRule="auto"/>
              <w:jc w:val="both"/>
              <w:rPr>
                <w:rFonts w:asciiTheme="minorHAnsi" w:hAnsiTheme="minorHAnsi"/>
              </w:rPr>
            </w:pPr>
          </w:p>
          <w:p w14:paraId="10B29E85" w14:textId="0B535C00" w:rsidR="001E17EC" w:rsidRDefault="00E55E6E" w:rsidP="009F448B">
            <w:pPr>
              <w:spacing w:line="276" w:lineRule="auto"/>
              <w:jc w:val="both"/>
              <w:rPr>
                <w:rFonts w:asciiTheme="minorHAnsi" w:hAnsiTheme="minorHAnsi"/>
              </w:rPr>
            </w:pPr>
            <w:r>
              <w:rPr>
                <w:rFonts w:asciiTheme="minorHAnsi" w:hAnsiTheme="minorHAnsi"/>
              </w:rPr>
              <w:t>A</w:t>
            </w:r>
            <w:r w:rsidR="001E17EC">
              <w:rPr>
                <w:rFonts w:asciiTheme="minorHAnsi" w:hAnsiTheme="minorHAnsi"/>
              </w:rPr>
              <w:t xml:space="preserve"> governor congratulated the </w:t>
            </w:r>
            <w:r>
              <w:rPr>
                <w:rFonts w:asciiTheme="minorHAnsi" w:hAnsiTheme="minorHAnsi"/>
              </w:rPr>
              <w:t>group</w:t>
            </w:r>
            <w:r w:rsidR="001E17EC">
              <w:rPr>
                <w:rFonts w:asciiTheme="minorHAnsi" w:hAnsiTheme="minorHAnsi"/>
              </w:rPr>
              <w:t xml:space="preserve"> on achiev</w:t>
            </w:r>
            <w:r>
              <w:rPr>
                <w:rFonts w:asciiTheme="minorHAnsi" w:hAnsiTheme="minorHAnsi"/>
              </w:rPr>
              <w:t>ement of</w:t>
            </w:r>
            <w:r w:rsidR="001E17EC">
              <w:rPr>
                <w:rFonts w:asciiTheme="minorHAnsi" w:hAnsiTheme="minorHAnsi"/>
              </w:rPr>
              <w:t xml:space="preserve"> the Level 5 Maintaining Excellence Better Health at Work Award and suggested that it would be good for governors </w:t>
            </w:r>
            <w:r>
              <w:rPr>
                <w:rFonts w:asciiTheme="minorHAnsi" w:hAnsiTheme="minorHAnsi"/>
              </w:rPr>
              <w:t>to get involved in Great Place to Work initiatives where possible. The Group Director of HR &amp; People Development agreed that the external recognition of the group’s work on health and wellbeing was positive and would pass the governor’s congratulations to the HR team.</w:t>
            </w:r>
          </w:p>
          <w:p w14:paraId="12BC1A43" w14:textId="17FD30A3" w:rsidR="004076C9" w:rsidRDefault="004076C9" w:rsidP="009F448B">
            <w:pPr>
              <w:spacing w:line="276" w:lineRule="auto"/>
              <w:jc w:val="both"/>
              <w:rPr>
                <w:rFonts w:asciiTheme="minorHAnsi" w:hAnsiTheme="minorHAnsi"/>
              </w:rPr>
            </w:pPr>
          </w:p>
          <w:p w14:paraId="673F9F60" w14:textId="22A34EB3" w:rsidR="00E55E6E" w:rsidRPr="00022767" w:rsidRDefault="00E55E6E" w:rsidP="009F448B">
            <w:pPr>
              <w:spacing w:line="276" w:lineRule="auto"/>
              <w:jc w:val="both"/>
              <w:rPr>
                <w:rFonts w:asciiTheme="minorHAnsi" w:hAnsiTheme="minorHAnsi"/>
              </w:rPr>
            </w:pPr>
            <w:r>
              <w:rPr>
                <w:rFonts w:asciiTheme="minorHAnsi" w:hAnsiTheme="minorHAnsi"/>
              </w:rPr>
              <w:t xml:space="preserve">A governor asked whether stress was having an increased impact on staff; the Group Director of HR &amp; People Development confirmed that this was monitored by the Senior Management Team (SMT) </w:t>
            </w:r>
            <w:r w:rsidR="00EE638E">
              <w:rPr>
                <w:rFonts w:asciiTheme="minorHAnsi" w:hAnsiTheme="minorHAnsi"/>
              </w:rPr>
              <w:t xml:space="preserve">to enable the highlighting of any trends. Targeted support was </w:t>
            </w:r>
            <w:r w:rsidR="00EE638E" w:rsidRPr="00022767">
              <w:rPr>
                <w:rFonts w:asciiTheme="minorHAnsi" w:hAnsiTheme="minorHAnsi"/>
              </w:rPr>
              <w:t xml:space="preserve">offered through early interventions on absences and the </w:t>
            </w:r>
            <w:r w:rsidR="00FB22E9">
              <w:rPr>
                <w:rFonts w:asciiTheme="minorHAnsi" w:hAnsiTheme="minorHAnsi"/>
              </w:rPr>
              <w:t xml:space="preserve">recently tendered Leadership Programme would also provide managers with training in early intervention and difficult conversations. </w:t>
            </w:r>
          </w:p>
          <w:p w14:paraId="627296F4" w14:textId="77777777" w:rsidR="00FB22E9" w:rsidRDefault="00FB22E9" w:rsidP="009F448B">
            <w:pPr>
              <w:spacing w:line="276" w:lineRule="auto"/>
              <w:jc w:val="both"/>
              <w:rPr>
                <w:rFonts w:asciiTheme="minorHAnsi" w:hAnsiTheme="minorHAnsi"/>
              </w:rPr>
            </w:pPr>
          </w:p>
          <w:p w14:paraId="20B2864A" w14:textId="63FAD94E" w:rsidR="00FB22E9" w:rsidRDefault="00FB22E9" w:rsidP="009F448B">
            <w:pPr>
              <w:spacing w:line="276" w:lineRule="auto"/>
              <w:jc w:val="both"/>
              <w:rPr>
                <w:rFonts w:asciiTheme="minorHAnsi" w:hAnsiTheme="minorHAnsi"/>
              </w:rPr>
            </w:pPr>
            <w:r>
              <w:rPr>
                <w:rFonts w:asciiTheme="minorHAnsi" w:hAnsiTheme="minorHAnsi"/>
              </w:rPr>
              <w:t xml:space="preserve">The staff governor highlighted that she was among several staff to have recently completed the Education and Training Foundation’s (ETF) mentoring course and that they would be working with newly appointed staff with the intention of improving staff retention. Governors </w:t>
            </w:r>
            <w:r w:rsidR="00CA742F">
              <w:rPr>
                <w:rFonts w:asciiTheme="minorHAnsi" w:hAnsiTheme="minorHAnsi"/>
              </w:rPr>
              <w:t>commented that it would be useful to assess the impact of mentoring on retention.</w:t>
            </w:r>
          </w:p>
          <w:p w14:paraId="27D5A015" w14:textId="77777777" w:rsidR="00FB22E9" w:rsidRDefault="00FB22E9" w:rsidP="009F448B">
            <w:pPr>
              <w:spacing w:line="276" w:lineRule="auto"/>
              <w:jc w:val="both"/>
              <w:rPr>
                <w:rFonts w:asciiTheme="minorHAnsi" w:hAnsiTheme="minorHAnsi"/>
              </w:rPr>
            </w:pPr>
          </w:p>
          <w:p w14:paraId="4BA4084B" w14:textId="77777777" w:rsidR="0086380C" w:rsidRDefault="00F849E1" w:rsidP="009F448B">
            <w:pPr>
              <w:spacing w:line="276" w:lineRule="auto"/>
              <w:jc w:val="both"/>
              <w:rPr>
                <w:rFonts w:asciiTheme="minorHAnsi" w:hAnsiTheme="minorHAnsi"/>
              </w:rPr>
            </w:pPr>
            <w:r>
              <w:rPr>
                <w:rFonts w:asciiTheme="minorHAnsi" w:hAnsiTheme="minorHAnsi"/>
              </w:rPr>
              <w:t xml:space="preserve">Governors </w:t>
            </w:r>
            <w:r>
              <w:rPr>
                <w:rFonts w:asciiTheme="minorHAnsi" w:hAnsiTheme="minorHAnsi"/>
                <w:b/>
                <w:bCs/>
              </w:rPr>
              <w:t xml:space="preserve">noted </w:t>
            </w:r>
            <w:r>
              <w:rPr>
                <w:rFonts w:asciiTheme="minorHAnsi" w:hAnsiTheme="minorHAnsi"/>
              </w:rPr>
              <w:t>progress on the Great Place to Work Strategy and the future development of a People Strategy to support the wider</w:t>
            </w:r>
            <w:r w:rsidR="008B33F4">
              <w:rPr>
                <w:rFonts w:asciiTheme="minorHAnsi" w:hAnsiTheme="minorHAnsi"/>
              </w:rPr>
              <w:t xml:space="preserve"> Strategic Planning for 2023-26.</w:t>
            </w:r>
          </w:p>
          <w:p w14:paraId="6B72380D" w14:textId="301FB65E" w:rsidR="008B33F4" w:rsidRPr="00F849E1" w:rsidRDefault="008B33F4" w:rsidP="009F448B">
            <w:pPr>
              <w:spacing w:line="276" w:lineRule="auto"/>
              <w:jc w:val="both"/>
              <w:rPr>
                <w:rFonts w:asciiTheme="minorHAnsi" w:hAnsiTheme="minorHAnsi"/>
              </w:rPr>
            </w:pPr>
          </w:p>
        </w:tc>
      </w:tr>
      <w:tr w:rsidR="0086380C" w:rsidRPr="004647CA" w14:paraId="6FB3BCAC" w14:textId="77777777" w:rsidTr="009F448B">
        <w:tc>
          <w:tcPr>
            <w:tcW w:w="579" w:type="pct"/>
          </w:tcPr>
          <w:p w14:paraId="3A7DCCE3" w14:textId="71C734B1" w:rsidR="0086380C" w:rsidRPr="00FA74AA" w:rsidRDefault="0086380C" w:rsidP="009F448B">
            <w:pPr>
              <w:spacing w:line="271" w:lineRule="auto"/>
              <w:rPr>
                <w:rFonts w:asciiTheme="minorHAnsi" w:hAnsiTheme="minorHAnsi"/>
                <w:b/>
              </w:rPr>
            </w:pPr>
            <w:r w:rsidRPr="00FA74AA">
              <w:rPr>
                <w:rFonts w:asciiTheme="minorHAnsi" w:hAnsiTheme="minorHAnsi"/>
                <w:b/>
              </w:rPr>
              <w:t>F2</w:t>
            </w:r>
            <w:r>
              <w:rPr>
                <w:rFonts w:asciiTheme="minorHAnsi" w:hAnsiTheme="minorHAnsi"/>
                <w:b/>
              </w:rPr>
              <w:t>3/5</w:t>
            </w:r>
          </w:p>
        </w:tc>
        <w:tc>
          <w:tcPr>
            <w:tcW w:w="4421" w:type="pct"/>
          </w:tcPr>
          <w:p w14:paraId="0729F54A" w14:textId="7E0A340C" w:rsidR="0086380C" w:rsidRPr="00FA74AA" w:rsidRDefault="0086380C" w:rsidP="009F448B">
            <w:pPr>
              <w:spacing w:after="120" w:line="276" w:lineRule="auto"/>
              <w:jc w:val="both"/>
              <w:rPr>
                <w:rFonts w:asciiTheme="minorHAnsi" w:hAnsiTheme="minorHAnsi"/>
                <w:b/>
              </w:rPr>
            </w:pPr>
            <w:r w:rsidRPr="00FA74AA">
              <w:rPr>
                <w:rFonts w:asciiTheme="minorHAnsi" w:hAnsiTheme="minorHAnsi"/>
                <w:b/>
              </w:rPr>
              <w:t xml:space="preserve">Agenda Item </w:t>
            </w:r>
            <w:r>
              <w:rPr>
                <w:rFonts w:asciiTheme="minorHAnsi" w:hAnsiTheme="minorHAnsi"/>
                <w:b/>
              </w:rPr>
              <w:t>5 – Staff Survey</w:t>
            </w:r>
          </w:p>
        </w:tc>
      </w:tr>
      <w:tr w:rsidR="0086380C" w:rsidRPr="004647CA" w14:paraId="2BD74844" w14:textId="77777777" w:rsidTr="009F448B">
        <w:tc>
          <w:tcPr>
            <w:tcW w:w="579" w:type="pct"/>
          </w:tcPr>
          <w:p w14:paraId="5D59F371" w14:textId="77777777" w:rsidR="0086380C" w:rsidRPr="00FA74AA" w:rsidRDefault="0086380C" w:rsidP="009F448B">
            <w:pPr>
              <w:spacing w:line="271" w:lineRule="auto"/>
              <w:rPr>
                <w:rFonts w:asciiTheme="minorHAnsi" w:hAnsiTheme="minorHAnsi"/>
                <w:b/>
              </w:rPr>
            </w:pPr>
          </w:p>
        </w:tc>
        <w:tc>
          <w:tcPr>
            <w:tcW w:w="4421" w:type="pct"/>
          </w:tcPr>
          <w:p w14:paraId="21AE0041" w14:textId="1ED396D1" w:rsidR="00CA742F" w:rsidRDefault="00CA742F" w:rsidP="009F448B">
            <w:pPr>
              <w:spacing w:line="276" w:lineRule="auto"/>
              <w:jc w:val="both"/>
              <w:rPr>
                <w:rFonts w:asciiTheme="minorHAnsi" w:hAnsiTheme="minorHAnsi"/>
              </w:rPr>
            </w:pPr>
            <w:r>
              <w:rPr>
                <w:rFonts w:asciiTheme="minorHAnsi" w:hAnsiTheme="minorHAnsi"/>
              </w:rPr>
              <w:t xml:space="preserve">The Group Director of HR &amp; People Development highlighted that the headline statements for publication presented a positive picture, particularly in the current challenging context. </w:t>
            </w:r>
          </w:p>
          <w:p w14:paraId="0A8D2D66" w14:textId="65135FDE" w:rsidR="00CA742F" w:rsidRDefault="00CA742F" w:rsidP="009F448B">
            <w:pPr>
              <w:spacing w:line="276" w:lineRule="auto"/>
              <w:jc w:val="both"/>
              <w:rPr>
                <w:rFonts w:asciiTheme="minorHAnsi" w:hAnsiTheme="minorHAnsi"/>
              </w:rPr>
            </w:pPr>
          </w:p>
          <w:p w14:paraId="3351C23B" w14:textId="13DDD8FC" w:rsidR="00CA742F" w:rsidRDefault="00CA742F" w:rsidP="009F448B">
            <w:pPr>
              <w:spacing w:line="276" w:lineRule="auto"/>
              <w:jc w:val="both"/>
              <w:rPr>
                <w:rFonts w:asciiTheme="minorHAnsi" w:hAnsiTheme="minorHAnsi"/>
              </w:rPr>
            </w:pPr>
            <w:r>
              <w:rPr>
                <w:rFonts w:asciiTheme="minorHAnsi" w:hAnsiTheme="minorHAnsi"/>
              </w:rPr>
              <w:t>In response to a governor’s question about the fall in benchmarking data for the staff survey, the Group Director of HR &amp; People Development explained that, with a similar situation for learner survey</w:t>
            </w:r>
            <w:r w:rsidR="00607BC7">
              <w:rPr>
                <w:rFonts w:asciiTheme="minorHAnsi" w:hAnsiTheme="minorHAnsi"/>
              </w:rPr>
              <w:t>s</w:t>
            </w:r>
            <w:r>
              <w:rPr>
                <w:rFonts w:asciiTheme="minorHAnsi" w:hAnsiTheme="minorHAnsi"/>
              </w:rPr>
              <w:t xml:space="preserve">, many colleges were now moving away from QDP. She added that </w:t>
            </w:r>
            <w:r w:rsidR="00607BC7">
              <w:rPr>
                <w:rFonts w:asciiTheme="minorHAnsi" w:hAnsiTheme="minorHAnsi"/>
              </w:rPr>
              <w:t xml:space="preserve">the fall in </w:t>
            </w:r>
            <w:r w:rsidR="00607BC7">
              <w:rPr>
                <w:rFonts w:asciiTheme="minorHAnsi" w:hAnsiTheme="minorHAnsi"/>
              </w:rPr>
              <w:lastRenderedPageBreak/>
              <w:t>Quartile A responses between 2021 and 2022 needed to be considered in the context of the smaller number of colleges participating in the survey and QDP’s amended methodology.</w:t>
            </w:r>
          </w:p>
          <w:p w14:paraId="2F6A47B8" w14:textId="77777777" w:rsidR="00CA742F" w:rsidRDefault="00CA742F" w:rsidP="009F448B">
            <w:pPr>
              <w:spacing w:line="276" w:lineRule="auto"/>
              <w:jc w:val="both"/>
              <w:rPr>
                <w:rFonts w:asciiTheme="minorHAnsi" w:hAnsiTheme="minorHAnsi"/>
              </w:rPr>
            </w:pPr>
          </w:p>
          <w:p w14:paraId="0545F8C0" w14:textId="53A3DF48" w:rsidR="00607BC7" w:rsidRDefault="007C0D62" w:rsidP="009F448B">
            <w:pPr>
              <w:spacing w:line="276" w:lineRule="auto"/>
              <w:jc w:val="both"/>
              <w:rPr>
                <w:rFonts w:asciiTheme="minorHAnsi" w:hAnsiTheme="minorHAnsi"/>
              </w:rPr>
            </w:pPr>
            <w:r>
              <w:rPr>
                <w:rFonts w:asciiTheme="minorHAnsi" w:hAnsiTheme="minorHAnsi"/>
              </w:rPr>
              <w:t xml:space="preserve">[REDACTED] </w:t>
            </w:r>
          </w:p>
          <w:p w14:paraId="74D9731A" w14:textId="77777777" w:rsidR="00607BC7" w:rsidRDefault="00607BC7" w:rsidP="009F448B">
            <w:pPr>
              <w:spacing w:line="276" w:lineRule="auto"/>
              <w:jc w:val="both"/>
              <w:rPr>
                <w:rFonts w:asciiTheme="minorHAnsi" w:hAnsiTheme="minorHAnsi"/>
              </w:rPr>
            </w:pPr>
          </w:p>
          <w:p w14:paraId="076E36FA" w14:textId="5BB10F5A" w:rsidR="00A62B6E" w:rsidRDefault="00A62B6E" w:rsidP="009F448B">
            <w:pPr>
              <w:spacing w:line="276" w:lineRule="auto"/>
              <w:jc w:val="both"/>
              <w:rPr>
                <w:rFonts w:asciiTheme="minorHAnsi" w:hAnsiTheme="minorHAnsi"/>
              </w:rPr>
            </w:pPr>
            <w:r>
              <w:rPr>
                <w:rFonts w:asciiTheme="minorHAnsi" w:hAnsiTheme="minorHAnsi"/>
              </w:rPr>
              <w:t xml:space="preserve">Reflecting on </w:t>
            </w:r>
            <w:r w:rsidR="00F763BF">
              <w:rPr>
                <w:rFonts w:asciiTheme="minorHAnsi" w:hAnsiTheme="minorHAnsi"/>
              </w:rPr>
              <w:t>staff comments on pay</w:t>
            </w:r>
            <w:r>
              <w:rPr>
                <w:rFonts w:asciiTheme="minorHAnsi" w:hAnsiTheme="minorHAnsi"/>
              </w:rPr>
              <w:t xml:space="preserve">, a governor asked how Etc. pay rates in the departments with the lowest paid staff compared with other colleges. The Group Director of HR &amp; People Development explained that it was difficult to access live data, particularly </w:t>
            </w:r>
            <w:r w:rsidR="00F763BF">
              <w:rPr>
                <w:rFonts w:asciiTheme="minorHAnsi" w:hAnsiTheme="minorHAnsi"/>
              </w:rPr>
              <w:t>with</w:t>
            </w:r>
            <w:r>
              <w:rPr>
                <w:rFonts w:asciiTheme="minorHAnsi" w:hAnsiTheme="minorHAnsi"/>
              </w:rPr>
              <w:t xml:space="preserve"> pay awards negotiated at a local level; some </w:t>
            </w:r>
            <w:r w:rsidR="00F763BF">
              <w:rPr>
                <w:rFonts w:asciiTheme="minorHAnsi" w:hAnsiTheme="minorHAnsi"/>
              </w:rPr>
              <w:t xml:space="preserve">historic </w:t>
            </w:r>
            <w:r>
              <w:rPr>
                <w:rFonts w:asciiTheme="minorHAnsi" w:hAnsiTheme="minorHAnsi"/>
              </w:rPr>
              <w:t xml:space="preserve">benchmarking data was available </w:t>
            </w:r>
            <w:r w:rsidR="00F763BF">
              <w:rPr>
                <w:rFonts w:asciiTheme="minorHAnsi" w:hAnsiTheme="minorHAnsi"/>
              </w:rPr>
              <w:t>which she would discuss with the governor</w:t>
            </w:r>
            <w:r>
              <w:rPr>
                <w:rFonts w:asciiTheme="minorHAnsi" w:hAnsiTheme="minorHAnsi"/>
              </w:rPr>
              <w:t xml:space="preserve">. </w:t>
            </w:r>
            <w:r w:rsidR="00F763BF">
              <w:rPr>
                <w:rFonts w:asciiTheme="minorHAnsi" w:hAnsiTheme="minorHAnsi"/>
              </w:rPr>
              <w:t>The Chief Executive added that data on curriculum staff and managers shared between local colleges indicated that their terms and conditions were broadly similar to Etc.’s.</w:t>
            </w:r>
          </w:p>
          <w:p w14:paraId="7C3B34BB" w14:textId="77777777" w:rsidR="00A754D5" w:rsidRPr="0086380C" w:rsidRDefault="00A754D5" w:rsidP="009F448B">
            <w:pPr>
              <w:spacing w:line="276" w:lineRule="auto"/>
              <w:jc w:val="both"/>
              <w:rPr>
                <w:rFonts w:asciiTheme="minorHAnsi" w:hAnsiTheme="minorHAnsi"/>
              </w:rPr>
            </w:pPr>
          </w:p>
          <w:p w14:paraId="16B481EA" w14:textId="77777777" w:rsidR="0086380C" w:rsidRDefault="008B33F4" w:rsidP="009F448B">
            <w:pPr>
              <w:spacing w:line="276" w:lineRule="auto"/>
              <w:jc w:val="both"/>
              <w:rPr>
                <w:rFonts w:asciiTheme="minorHAnsi" w:hAnsiTheme="minorHAnsi"/>
              </w:rPr>
            </w:pPr>
            <w:r>
              <w:rPr>
                <w:rFonts w:asciiTheme="minorHAnsi" w:hAnsiTheme="minorHAnsi"/>
              </w:rPr>
              <w:t xml:space="preserve">Governors </w:t>
            </w:r>
            <w:r>
              <w:rPr>
                <w:rFonts w:asciiTheme="minorHAnsi" w:hAnsiTheme="minorHAnsi"/>
                <w:b/>
                <w:bCs/>
              </w:rPr>
              <w:t xml:space="preserve">noted </w:t>
            </w:r>
            <w:r>
              <w:rPr>
                <w:rFonts w:asciiTheme="minorHAnsi" w:hAnsiTheme="minorHAnsi"/>
              </w:rPr>
              <w:t>the staff survey results for 2022.</w:t>
            </w:r>
          </w:p>
          <w:p w14:paraId="61FC6C65" w14:textId="2F1A156B" w:rsidR="008B33F4" w:rsidRPr="008B33F4" w:rsidRDefault="008B33F4" w:rsidP="009F448B">
            <w:pPr>
              <w:spacing w:line="276" w:lineRule="auto"/>
              <w:jc w:val="both"/>
              <w:rPr>
                <w:rFonts w:asciiTheme="minorHAnsi" w:hAnsiTheme="minorHAnsi"/>
              </w:rPr>
            </w:pPr>
          </w:p>
        </w:tc>
      </w:tr>
      <w:tr w:rsidR="0086380C" w:rsidRPr="004647CA" w14:paraId="1F702DF2" w14:textId="77777777" w:rsidTr="009F448B">
        <w:tc>
          <w:tcPr>
            <w:tcW w:w="579" w:type="pct"/>
          </w:tcPr>
          <w:p w14:paraId="48430289" w14:textId="53CFE7AB" w:rsidR="0086380C" w:rsidRPr="00FA74AA" w:rsidRDefault="0086380C" w:rsidP="009F448B">
            <w:pPr>
              <w:spacing w:line="271" w:lineRule="auto"/>
              <w:rPr>
                <w:rFonts w:asciiTheme="minorHAnsi" w:hAnsiTheme="minorHAnsi"/>
                <w:b/>
              </w:rPr>
            </w:pPr>
            <w:r w:rsidRPr="00FA74AA">
              <w:rPr>
                <w:rFonts w:asciiTheme="minorHAnsi" w:hAnsiTheme="minorHAnsi"/>
                <w:b/>
              </w:rPr>
              <w:lastRenderedPageBreak/>
              <w:t>F2</w:t>
            </w:r>
            <w:r>
              <w:rPr>
                <w:rFonts w:asciiTheme="minorHAnsi" w:hAnsiTheme="minorHAnsi"/>
                <w:b/>
              </w:rPr>
              <w:t>3/6</w:t>
            </w:r>
          </w:p>
        </w:tc>
        <w:tc>
          <w:tcPr>
            <w:tcW w:w="4421" w:type="pct"/>
          </w:tcPr>
          <w:p w14:paraId="4DC526D9" w14:textId="1128BFF0" w:rsidR="0086380C" w:rsidRPr="00FA74AA" w:rsidRDefault="0086380C" w:rsidP="009F448B">
            <w:pPr>
              <w:spacing w:after="120" w:line="276" w:lineRule="auto"/>
              <w:jc w:val="both"/>
              <w:rPr>
                <w:rFonts w:asciiTheme="minorHAnsi" w:hAnsiTheme="minorHAnsi"/>
                <w:b/>
              </w:rPr>
            </w:pPr>
            <w:r w:rsidRPr="00FA74AA">
              <w:rPr>
                <w:rFonts w:asciiTheme="minorHAnsi" w:hAnsiTheme="minorHAnsi"/>
                <w:b/>
              </w:rPr>
              <w:t xml:space="preserve">Agenda Item </w:t>
            </w:r>
            <w:r>
              <w:rPr>
                <w:rFonts w:asciiTheme="minorHAnsi" w:hAnsiTheme="minorHAnsi"/>
                <w:b/>
              </w:rPr>
              <w:t>6 – Staff Professional Development update</w:t>
            </w:r>
          </w:p>
        </w:tc>
      </w:tr>
      <w:tr w:rsidR="0086380C" w:rsidRPr="004647CA" w14:paraId="69104864" w14:textId="77777777" w:rsidTr="009F448B">
        <w:tc>
          <w:tcPr>
            <w:tcW w:w="579" w:type="pct"/>
          </w:tcPr>
          <w:p w14:paraId="2D9F71F6" w14:textId="77777777" w:rsidR="0086380C" w:rsidRPr="00FA74AA" w:rsidRDefault="0086380C" w:rsidP="009F448B">
            <w:pPr>
              <w:spacing w:line="271" w:lineRule="auto"/>
              <w:rPr>
                <w:rFonts w:asciiTheme="minorHAnsi" w:hAnsiTheme="minorHAnsi"/>
                <w:b/>
              </w:rPr>
            </w:pPr>
          </w:p>
        </w:tc>
        <w:tc>
          <w:tcPr>
            <w:tcW w:w="4421" w:type="pct"/>
          </w:tcPr>
          <w:p w14:paraId="45A7E642" w14:textId="4DC39372" w:rsidR="00F763BF" w:rsidRDefault="00F763BF" w:rsidP="009F448B">
            <w:pPr>
              <w:spacing w:line="276" w:lineRule="auto"/>
              <w:jc w:val="both"/>
              <w:rPr>
                <w:rFonts w:asciiTheme="minorHAnsi" w:hAnsiTheme="minorHAnsi"/>
              </w:rPr>
            </w:pPr>
            <w:r>
              <w:rPr>
                <w:rFonts w:asciiTheme="minorHAnsi" w:hAnsiTheme="minorHAnsi"/>
              </w:rPr>
              <w:t xml:space="preserve">The Group Director of HR &amp; People Development </w:t>
            </w:r>
            <w:r w:rsidR="00AE54E2">
              <w:rPr>
                <w:rFonts w:asciiTheme="minorHAnsi" w:hAnsiTheme="minorHAnsi"/>
              </w:rPr>
              <w:t>gave an</w:t>
            </w:r>
            <w:r w:rsidR="003E6D07">
              <w:rPr>
                <w:rFonts w:asciiTheme="minorHAnsi" w:hAnsiTheme="minorHAnsi"/>
              </w:rPr>
              <w:t xml:space="preserve"> update on </w:t>
            </w:r>
            <w:r>
              <w:rPr>
                <w:rFonts w:asciiTheme="minorHAnsi" w:hAnsiTheme="minorHAnsi"/>
              </w:rPr>
              <w:t xml:space="preserve">staff development </w:t>
            </w:r>
            <w:r w:rsidR="003E6D07">
              <w:rPr>
                <w:rFonts w:asciiTheme="minorHAnsi" w:hAnsiTheme="minorHAnsi"/>
              </w:rPr>
              <w:t>across the group</w:t>
            </w:r>
            <w:r w:rsidR="00AE54E2">
              <w:rPr>
                <w:rFonts w:asciiTheme="minorHAnsi" w:hAnsiTheme="minorHAnsi"/>
              </w:rPr>
              <w:t xml:space="preserve">, including </w:t>
            </w:r>
            <w:r w:rsidR="007B1F1D">
              <w:rPr>
                <w:rFonts w:asciiTheme="minorHAnsi" w:hAnsiTheme="minorHAnsi"/>
              </w:rPr>
              <w:t xml:space="preserve">a review of </w:t>
            </w:r>
            <w:r w:rsidR="00AE54E2">
              <w:rPr>
                <w:rFonts w:asciiTheme="minorHAnsi" w:hAnsiTheme="minorHAnsi"/>
              </w:rPr>
              <w:t>the Learning and Development Strategy</w:t>
            </w:r>
            <w:r w:rsidR="00AB5DB1">
              <w:rPr>
                <w:rFonts w:asciiTheme="minorHAnsi" w:hAnsiTheme="minorHAnsi"/>
              </w:rPr>
              <w:t>,</w:t>
            </w:r>
            <w:r w:rsidR="00AE54E2">
              <w:rPr>
                <w:rFonts w:asciiTheme="minorHAnsi" w:hAnsiTheme="minorHAnsi"/>
              </w:rPr>
              <w:t xml:space="preserve"> the People Management Group Improvement Plan (GIP)</w:t>
            </w:r>
            <w:r w:rsidR="003E6D07">
              <w:rPr>
                <w:rFonts w:asciiTheme="minorHAnsi" w:hAnsiTheme="minorHAnsi"/>
              </w:rPr>
              <w:t xml:space="preserve"> </w:t>
            </w:r>
            <w:r w:rsidR="00AE54E2">
              <w:rPr>
                <w:rFonts w:asciiTheme="minorHAnsi" w:hAnsiTheme="minorHAnsi"/>
              </w:rPr>
              <w:t>and a review of the appraisal process</w:t>
            </w:r>
            <w:r w:rsidR="00F2159D">
              <w:rPr>
                <w:rFonts w:asciiTheme="minorHAnsi" w:hAnsiTheme="minorHAnsi"/>
              </w:rPr>
              <w:t xml:space="preserve"> linked to a new strategic priority</w:t>
            </w:r>
            <w:r w:rsidR="00AE54E2">
              <w:rPr>
                <w:rFonts w:asciiTheme="minorHAnsi" w:hAnsiTheme="minorHAnsi"/>
              </w:rPr>
              <w:t xml:space="preserve">. </w:t>
            </w:r>
            <w:r w:rsidR="007B1F1D">
              <w:rPr>
                <w:rFonts w:asciiTheme="minorHAnsi" w:hAnsiTheme="minorHAnsi"/>
              </w:rPr>
              <w:t>Following staff consultation, a</w:t>
            </w:r>
            <w:r w:rsidR="00AE54E2">
              <w:rPr>
                <w:rFonts w:asciiTheme="minorHAnsi" w:hAnsiTheme="minorHAnsi"/>
              </w:rPr>
              <w:t xml:space="preserve"> bespoke leadership programme had been developed aimed at line managers </w:t>
            </w:r>
            <w:r w:rsidR="00AB5DB1">
              <w:rPr>
                <w:rFonts w:asciiTheme="minorHAnsi" w:hAnsiTheme="minorHAnsi"/>
              </w:rPr>
              <w:t xml:space="preserve">and delivered by Cognition Aspire Ltd </w:t>
            </w:r>
            <w:r w:rsidR="00AE54E2">
              <w:rPr>
                <w:rFonts w:asciiTheme="minorHAnsi" w:hAnsiTheme="minorHAnsi"/>
              </w:rPr>
              <w:t xml:space="preserve">would </w:t>
            </w:r>
            <w:r w:rsidR="00AB5DB1">
              <w:rPr>
                <w:rFonts w:asciiTheme="minorHAnsi" w:hAnsiTheme="minorHAnsi"/>
              </w:rPr>
              <w:t xml:space="preserve">be </w:t>
            </w:r>
            <w:r w:rsidR="00AE54E2">
              <w:rPr>
                <w:rFonts w:asciiTheme="minorHAnsi" w:hAnsiTheme="minorHAnsi"/>
              </w:rPr>
              <w:t>launch</w:t>
            </w:r>
            <w:r w:rsidR="00AB5DB1">
              <w:rPr>
                <w:rFonts w:asciiTheme="minorHAnsi" w:hAnsiTheme="minorHAnsi"/>
              </w:rPr>
              <w:t>ed</w:t>
            </w:r>
            <w:r w:rsidR="00AE54E2">
              <w:rPr>
                <w:rFonts w:asciiTheme="minorHAnsi" w:hAnsiTheme="minorHAnsi"/>
              </w:rPr>
              <w:t xml:space="preserve"> in May. </w:t>
            </w:r>
            <w:r w:rsidR="00F2159D">
              <w:rPr>
                <w:rFonts w:asciiTheme="minorHAnsi" w:hAnsiTheme="minorHAnsi"/>
              </w:rPr>
              <w:t xml:space="preserve">It was noted that, although the group’s staff development spend was within the lowest benchmarking band, a large amount of learning and development activity was delivered </w:t>
            </w:r>
            <w:r w:rsidR="007B1F1D">
              <w:rPr>
                <w:rFonts w:asciiTheme="minorHAnsi" w:hAnsiTheme="minorHAnsi"/>
              </w:rPr>
              <w:t xml:space="preserve">internally or </w:t>
            </w:r>
            <w:r w:rsidR="00F2159D">
              <w:rPr>
                <w:rFonts w:asciiTheme="minorHAnsi" w:hAnsiTheme="minorHAnsi"/>
              </w:rPr>
              <w:t>without any direct cost.</w:t>
            </w:r>
          </w:p>
          <w:p w14:paraId="0410C3F6" w14:textId="123A76D5" w:rsidR="00391047" w:rsidRDefault="00391047" w:rsidP="009F448B">
            <w:pPr>
              <w:spacing w:line="276" w:lineRule="auto"/>
              <w:jc w:val="both"/>
              <w:rPr>
                <w:rFonts w:asciiTheme="minorHAnsi" w:hAnsiTheme="minorHAnsi"/>
              </w:rPr>
            </w:pPr>
          </w:p>
          <w:p w14:paraId="152C2E35" w14:textId="117E0329" w:rsidR="00F2159D" w:rsidRDefault="00F2159D" w:rsidP="009F448B">
            <w:pPr>
              <w:spacing w:line="276" w:lineRule="auto"/>
              <w:jc w:val="both"/>
              <w:rPr>
                <w:rFonts w:asciiTheme="minorHAnsi" w:hAnsiTheme="minorHAnsi"/>
              </w:rPr>
            </w:pPr>
            <w:r>
              <w:rPr>
                <w:rFonts w:asciiTheme="minorHAnsi" w:hAnsiTheme="minorHAnsi"/>
              </w:rPr>
              <w:t xml:space="preserve">Whilst acknowledging that governors could take some comfort from the high levels of free learning and development activity, a governor suggested that </w:t>
            </w:r>
            <w:r w:rsidR="007B1F1D">
              <w:rPr>
                <w:rFonts w:asciiTheme="minorHAnsi" w:hAnsiTheme="minorHAnsi"/>
              </w:rPr>
              <w:t xml:space="preserve">setting a </w:t>
            </w:r>
            <w:r>
              <w:rPr>
                <w:rFonts w:asciiTheme="minorHAnsi" w:hAnsiTheme="minorHAnsi"/>
              </w:rPr>
              <w:t xml:space="preserve">level of </w:t>
            </w:r>
            <w:r w:rsidR="007B1F1D">
              <w:rPr>
                <w:rFonts w:asciiTheme="minorHAnsi" w:hAnsiTheme="minorHAnsi"/>
              </w:rPr>
              <w:t xml:space="preserve">staff development </w:t>
            </w:r>
            <w:r>
              <w:rPr>
                <w:rFonts w:asciiTheme="minorHAnsi" w:hAnsiTheme="minorHAnsi"/>
              </w:rPr>
              <w:t xml:space="preserve">spend </w:t>
            </w:r>
            <w:r w:rsidR="00AB5DB1">
              <w:rPr>
                <w:rFonts w:asciiTheme="minorHAnsi" w:hAnsiTheme="minorHAnsi"/>
              </w:rPr>
              <w:t>to reflect</w:t>
            </w:r>
            <w:r w:rsidR="007B1F1D">
              <w:rPr>
                <w:rFonts w:asciiTheme="minorHAnsi" w:hAnsiTheme="minorHAnsi"/>
              </w:rPr>
              <w:t xml:space="preserve"> the group’s reputation and standing could form part of strategic planning discussions. It was also noted that investment in ongoing staff development was vital for retention of good staff and often negated perceptions about poor pay rates. The Group Director of HR &amp; People Development agreed to include information on the number of days of staff training undertaken for the next meeting.</w:t>
            </w:r>
          </w:p>
          <w:p w14:paraId="58E964E5" w14:textId="77777777" w:rsidR="00A754D5" w:rsidRPr="0086380C" w:rsidRDefault="00A754D5" w:rsidP="009F448B">
            <w:pPr>
              <w:spacing w:line="276" w:lineRule="auto"/>
              <w:jc w:val="both"/>
              <w:rPr>
                <w:rFonts w:asciiTheme="minorHAnsi" w:hAnsiTheme="minorHAnsi"/>
              </w:rPr>
            </w:pPr>
          </w:p>
          <w:p w14:paraId="73556925" w14:textId="77777777" w:rsidR="0086380C" w:rsidRDefault="00E1338F" w:rsidP="009F448B">
            <w:pPr>
              <w:spacing w:line="276" w:lineRule="auto"/>
              <w:jc w:val="both"/>
              <w:rPr>
                <w:rFonts w:asciiTheme="minorHAnsi" w:hAnsiTheme="minorHAnsi"/>
              </w:rPr>
            </w:pPr>
            <w:r>
              <w:rPr>
                <w:rFonts w:asciiTheme="minorHAnsi" w:hAnsiTheme="minorHAnsi"/>
              </w:rPr>
              <w:t xml:space="preserve">Governors </w:t>
            </w:r>
            <w:r>
              <w:rPr>
                <w:rFonts w:asciiTheme="minorHAnsi" w:hAnsiTheme="minorHAnsi"/>
                <w:b/>
                <w:bCs/>
              </w:rPr>
              <w:t>noted:</w:t>
            </w:r>
          </w:p>
          <w:p w14:paraId="641103BF" w14:textId="77777777" w:rsidR="00E1338F" w:rsidRDefault="00903466" w:rsidP="00E1338F">
            <w:pPr>
              <w:pStyle w:val="ListParagraph"/>
              <w:numPr>
                <w:ilvl w:val="0"/>
                <w:numId w:val="41"/>
              </w:numPr>
              <w:spacing w:line="276" w:lineRule="auto"/>
              <w:ind w:left="617" w:hanging="257"/>
              <w:jc w:val="both"/>
              <w:rPr>
                <w:rFonts w:asciiTheme="minorHAnsi" w:hAnsiTheme="minorHAnsi"/>
              </w:rPr>
            </w:pPr>
            <w:r>
              <w:rPr>
                <w:rFonts w:asciiTheme="minorHAnsi" w:hAnsiTheme="minorHAnsi"/>
              </w:rPr>
              <w:t>the update on the current position in relation to staff development;</w:t>
            </w:r>
          </w:p>
          <w:p w14:paraId="3566818E" w14:textId="77777777" w:rsidR="00903466" w:rsidRDefault="00903466" w:rsidP="00E1338F">
            <w:pPr>
              <w:pStyle w:val="ListParagraph"/>
              <w:numPr>
                <w:ilvl w:val="0"/>
                <w:numId w:val="41"/>
              </w:numPr>
              <w:spacing w:line="276" w:lineRule="auto"/>
              <w:ind w:left="617" w:hanging="257"/>
              <w:jc w:val="both"/>
              <w:rPr>
                <w:rFonts w:asciiTheme="minorHAnsi" w:hAnsiTheme="minorHAnsi"/>
              </w:rPr>
            </w:pPr>
            <w:r>
              <w:rPr>
                <w:rFonts w:asciiTheme="minorHAnsi" w:hAnsiTheme="minorHAnsi"/>
              </w:rPr>
              <w:t xml:space="preserve">that a review </w:t>
            </w:r>
            <w:r w:rsidR="00B06BB6">
              <w:rPr>
                <w:rFonts w:asciiTheme="minorHAnsi" w:hAnsiTheme="minorHAnsi"/>
              </w:rPr>
              <w:t>of the staff development strategy was underway;</w:t>
            </w:r>
          </w:p>
          <w:p w14:paraId="32350F3F" w14:textId="77777777" w:rsidR="00B06BB6" w:rsidRDefault="00B06BB6" w:rsidP="00E1338F">
            <w:pPr>
              <w:pStyle w:val="ListParagraph"/>
              <w:numPr>
                <w:ilvl w:val="0"/>
                <w:numId w:val="41"/>
              </w:numPr>
              <w:spacing w:line="276" w:lineRule="auto"/>
              <w:ind w:left="617" w:hanging="257"/>
              <w:jc w:val="both"/>
              <w:rPr>
                <w:rFonts w:asciiTheme="minorHAnsi" w:hAnsiTheme="minorHAnsi"/>
              </w:rPr>
            </w:pPr>
            <w:r>
              <w:rPr>
                <w:rFonts w:asciiTheme="minorHAnsi" w:hAnsiTheme="minorHAnsi"/>
              </w:rPr>
              <w:t>that development of a new appraisal and talent management process was underway.</w:t>
            </w:r>
          </w:p>
          <w:p w14:paraId="3019CE68" w14:textId="6E7FA6F6" w:rsidR="00B06BB6" w:rsidRPr="00B06BB6" w:rsidRDefault="00B06BB6" w:rsidP="00B06BB6">
            <w:pPr>
              <w:spacing w:line="276" w:lineRule="auto"/>
              <w:jc w:val="both"/>
              <w:rPr>
                <w:rFonts w:asciiTheme="minorHAnsi" w:hAnsiTheme="minorHAnsi"/>
              </w:rPr>
            </w:pPr>
          </w:p>
        </w:tc>
      </w:tr>
      <w:tr w:rsidR="009A11BF" w:rsidRPr="004647CA" w14:paraId="66529B03" w14:textId="77777777" w:rsidTr="009F448B">
        <w:tc>
          <w:tcPr>
            <w:tcW w:w="579" w:type="pct"/>
          </w:tcPr>
          <w:p w14:paraId="0A0D3E60" w14:textId="1B64662D" w:rsidR="009A11BF" w:rsidRPr="00FA74AA" w:rsidRDefault="009A11BF" w:rsidP="009F448B">
            <w:pPr>
              <w:spacing w:line="271" w:lineRule="auto"/>
              <w:rPr>
                <w:rFonts w:asciiTheme="minorHAnsi" w:hAnsiTheme="minorHAnsi"/>
                <w:b/>
              </w:rPr>
            </w:pPr>
            <w:r w:rsidRPr="00FA74AA">
              <w:rPr>
                <w:rFonts w:asciiTheme="minorHAnsi" w:hAnsiTheme="minorHAnsi"/>
                <w:b/>
              </w:rPr>
              <w:t>F2</w:t>
            </w:r>
            <w:r>
              <w:rPr>
                <w:rFonts w:asciiTheme="minorHAnsi" w:hAnsiTheme="minorHAnsi"/>
                <w:b/>
              </w:rPr>
              <w:t>3/7</w:t>
            </w:r>
          </w:p>
        </w:tc>
        <w:tc>
          <w:tcPr>
            <w:tcW w:w="4421" w:type="pct"/>
          </w:tcPr>
          <w:p w14:paraId="391E9BFA" w14:textId="320D4F3B" w:rsidR="009A11BF" w:rsidRPr="00FA74AA" w:rsidRDefault="009A11BF" w:rsidP="009F448B">
            <w:pPr>
              <w:spacing w:after="120" w:line="276" w:lineRule="auto"/>
              <w:jc w:val="both"/>
              <w:rPr>
                <w:rFonts w:asciiTheme="minorHAnsi" w:hAnsiTheme="minorHAnsi"/>
                <w:b/>
              </w:rPr>
            </w:pPr>
            <w:r w:rsidRPr="00FA74AA">
              <w:rPr>
                <w:rFonts w:asciiTheme="minorHAnsi" w:hAnsiTheme="minorHAnsi"/>
                <w:b/>
              </w:rPr>
              <w:t xml:space="preserve">Agenda Item </w:t>
            </w:r>
            <w:r>
              <w:rPr>
                <w:rFonts w:asciiTheme="minorHAnsi" w:hAnsiTheme="minorHAnsi"/>
                <w:b/>
              </w:rPr>
              <w:t>7 – HR Policies</w:t>
            </w:r>
          </w:p>
        </w:tc>
      </w:tr>
      <w:tr w:rsidR="009A11BF" w:rsidRPr="004647CA" w14:paraId="6EB17DCA" w14:textId="77777777" w:rsidTr="009F448B">
        <w:tc>
          <w:tcPr>
            <w:tcW w:w="579" w:type="pct"/>
          </w:tcPr>
          <w:p w14:paraId="0A11B017" w14:textId="77777777" w:rsidR="009A11BF" w:rsidRPr="00FA74AA" w:rsidRDefault="009A11BF" w:rsidP="009F448B">
            <w:pPr>
              <w:spacing w:line="271" w:lineRule="auto"/>
              <w:rPr>
                <w:rFonts w:asciiTheme="minorHAnsi" w:hAnsiTheme="minorHAnsi"/>
                <w:b/>
              </w:rPr>
            </w:pPr>
          </w:p>
        </w:tc>
        <w:tc>
          <w:tcPr>
            <w:tcW w:w="4421" w:type="pct"/>
          </w:tcPr>
          <w:p w14:paraId="2739210A" w14:textId="20B7245C" w:rsidR="007B1F1D" w:rsidRDefault="007B1F1D" w:rsidP="009F448B">
            <w:pPr>
              <w:spacing w:line="276" w:lineRule="auto"/>
              <w:jc w:val="both"/>
              <w:rPr>
                <w:rFonts w:asciiTheme="minorHAnsi" w:hAnsiTheme="minorHAnsi"/>
              </w:rPr>
            </w:pPr>
            <w:r>
              <w:rPr>
                <w:rFonts w:asciiTheme="minorHAnsi" w:hAnsiTheme="minorHAnsi"/>
              </w:rPr>
              <w:t xml:space="preserve">The Group Director of HR &amp; People Development highlighted that, in line with a key change in Keeping Children Safe in Education (KCSiE) 2022 on </w:t>
            </w:r>
            <w:r w:rsidR="00636309">
              <w:rPr>
                <w:rFonts w:asciiTheme="minorHAnsi" w:hAnsiTheme="minorHAnsi"/>
              </w:rPr>
              <w:t>the shortlisting process, the candidate self-disclosure form had been updated to include information on online searches for all successful candidates. It was intended for the process to meet safeguarding best practice whilst not adding unnecessary extensions to recruitment timelines; the HR team would undertake a confidential Google search with outcomes recorded on the Single Central Record (SCR).</w:t>
            </w:r>
          </w:p>
          <w:p w14:paraId="2356D018" w14:textId="77777777" w:rsidR="007B1F1D" w:rsidRDefault="007B1F1D" w:rsidP="009F448B">
            <w:pPr>
              <w:spacing w:line="276" w:lineRule="auto"/>
              <w:jc w:val="both"/>
              <w:rPr>
                <w:rFonts w:asciiTheme="minorHAnsi" w:hAnsiTheme="minorHAnsi"/>
              </w:rPr>
            </w:pPr>
          </w:p>
          <w:p w14:paraId="66931EFC" w14:textId="7CA44006" w:rsidR="00391047" w:rsidRDefault="00636309" w:rsidP="009F448B">
            <w:pPr>
              <w:spacing w:line="276" w:lineRule="auto"/>
              <w:jc w:val="both"/>
              <w:rPr>
                <w:rFonts w:asciiTheme="minorHAnsi" w:hAnsiTheme="minorHAnsi"/>
              </w:rPr>
            </w:pPr>
            <w:r>
              <w:rPr>
                <w:rFonts w:asciiTheme="minorHAnsi" w:hAnsiTheme="minorHAnsi"/>
              </w:rPr>
              <w:lastRenderedPageBreak/>
              <w:t>In response to governor’s questions, the Group Director of HR &amp; People Development confirmed that this information would be included in offer letters to successful candidates and that they would not be asked for social media account details.</w:t>
            </w:r>
          </w:p>
          <w:p w14:paraId="4DCD1F87" w14:textId="77777777" w:rsidR="00391047" w:rsidRPr="0086380C" w:rsidRDefault="00391047" w:rsidP="009F448B">
            <w:pPr>
              <w:spacing w:line="276" w:lineRule="auto"/>
              <w:jc w:val="both"/>
              <w:rPr>
                <w:rFonts w:asciiTheme="minorHAnsi" w:hAnsiTheme="minorHAnsi"/>
              </w:rPr>
            </w:pPr>
          </w:p>
          <w:p w14:paraId="3F0C6EB7" w14:textId="77777777" w:rsidR="009A11BF" w:rsidRDefault="009E10CC" w:rsidP="009F448B">
            <w:pPr>
              <w:spacing w:line="276" w:lineRule="auto"/>
              <w:jc w:val="both"/>
              <w:rPr>
                <w:rFonts w:asciiTheme="minorHAnsi" w:hAnsiTheme="minorHAnsi"/>
              </w:rPr>
            </w:pPr>
            <w:r>
              <w:rPr>
                <w:rFonts w:asciiTheme="minorHAnsi" w:hAnsiTheme="minorHAnsi"/>
              </w:rPr>
              <w:t xml:space="preserve">Governors </w:t>
            </w:r>
            <w:r>
              <w:rPr>
                <w:rFonts w:asciiTheme="minorHAnsi" w:hAnsiTheme="minorHAnsi"/>
                <w:b/>
                <w:bCs/>
              </w:rPr>
              <w:t xml:space="preserve">approved </w:t>
            </w:r>
            <w:r>
              <w:rPr>
                <w:rFonts w:asciiTheme="minorHAnsi" w:hAnsiTheme="minorHAnsi"/>
              </w:rPr>
              <w:t xml:space="preserve">the revisions to the Recruitment Policy and Procedure in line with legislative changes in Keeping Children Safe in Education </w:t>
            </w:r>
            <w:r w:rsidR="002B3081">
              <w:rPr>
                <w:rFonts w:asciiTheme="minorHAnsi" w:hAnsiTheme="minorHAnsi"/>
              </w:rPr>
              <w:t>2022.</w:t>
            </w:r>
          </w:p>
          <w:p w14:paraId="1A55F555" w14:textId="04E0CC5B" w:rsidR="002B3081" w:rsidRPr="009E10CC" w:rsidRDefault="002B3081" w:rsidP="009F448B">
            <w:pPr>
              <w:spacing w:line="276" w:lineRule="auto"/>
              <w:jc w:val="both"/>
              <w:rPr>
                <w:rFonts w:asciiTheme="minorHAnsi" w:hAnsiTheme="minorHAnsi"/>
              </w:rPr>
            </w:pPr>
          </w:p>
        </w:tc>
      </w:tr>
      <w:tr w:rsidR="009A11BF" w:rsidRPr="004647CA" w14:paraId="4A4AB10C" w14:textId="77777777" w:rsidTr="009A11BF">
        <w:tc>
          <w:tcPr>
            <w:tcW w:w="5000" w:type="pct"/>
            <w:gridSpan w:val="2"/>
          </w:tcPr>
          <w:p w14:paraId="03E02DD3" w14:textId="760D7BC7" w:rsidR="009A11BF" w:rsidRPr="00FA74AA" w:rsidRDefault="009A11BF" w:rsidP="009F448B">
            <w:pPr>
              <w:spacing w:after="120" w:line="276" w:lineRule="auto"/>
              <w:jc w:val="both"/>
              <w:rPr>
                <w:rFonts w:asciiTheme="minorHAnsi" w:hAnsiTheme="minorHAnsi"/>
                <w:b/>
              </w:rPr>
            </w:pPr>
            <w:r>
              <w:rPr>
                <w:rFonts w:asciiTheme="minorHAnsi" w:hAnsiTheme="minorHAnsi"/>
                <w:b/>
              </w:rPr>
              <w:lastRenderedPageBreak/>
              <w:t>Capital and Facilities Issues</w:t>
            </w:r>
          </w:p>
        </w:tc>
      </w:tr>
      <w:tr w:rsidR="009A11BF" w:rsidRPr="004647CA" w14:paraId="7C0B2400" w14:textId="77777777" w:rsidTr="009F448B">
        <w:tc>
          <w:tcPr>
            <w:tcW w:w="579" w:type="pct"/>
          </w:tcPr>
          <w:p w14:paraId="5807CC03" w14:textId="3DF11A4D" w:rsidR="009A11BF" w:rsidRPr="00FA74AA" w:rsidRDefault="009A11BF" w:rsidP="009F448B">
            <w:pPr>
              <w:spacing w:line="271" w:lineRule="auto"/>
              <w:rPr>
                <w:rFonts w:asciiTheme="minorHAnsi" w:hAnsiTheme="minorHAnsi"/>
                <w:b/>
              </w:rPr>
            </w:pPr>
            <w:r w:rsidRPr="00FA74AA">
              <w:rPr>
                <w:rFonts w:asciiTheme="minorHAnsi" w:hAnsiTheme="minorHAnsi"/>
                <w:b/>
              </w:rPr>
              <w:t>F2</w:t>
            </w:r>
            <w:r>
              <w:rPr>
                <w:rFonts w:asciiTheme="minorHAnsi" w:hAnsiTheme="minorHAnsi"/>
                <w:b/>
              </w:rPr>
              <w:t>3/8</w:t>
            </w:r>
          </w:p>
        </w:tc>
        <w:tc>
          <w:tcPr>
            <w:tcW w:w="4421" w:type="pct"/>
          </w:tcPr>
          <w:p w14:paraId="3E2A6901" w14:textId="34E27B4C" w:rsidR="009A11BF" w:rsidRPr="00FA74AA" w:rsidRDefault="009A11BF" w:rsidP="009F448B">
            <w:pPr>
              <w:spacing w:after="120" w:line="276" w:lineRule="auto"/>
              <w:jc w:val="both"/>
              <w:rPr>
                <w:rFonts w:asciiTheme="minorHAnsi" w:hAnsiTheme="minorHAnsi"/>
                <w:b/>
              </w:rPr>
            </w:pPr>
            <w:r w:rsidRPr="00FA74AA">
              <w:rPr>
                <w:rFonts w:asciiTheme="minorHAnsi" w:hAnsiTheme="minorHAnsi"/>
                <w:b/>
              </w:rPr>
              <w:t xml:space="preserve">Agenda Item </w:t>
            </w:r>
            <w:r>
              <w:rPr>
                <w:rFonts w:asciiTheme="minorHAnsi" w:hAnsiTheme="minorHAnsi"/>
                <w:b/>
              </w:rPr>
              <w:t>8 – Sustainability Update</w:t>
            </w:r>
          </w:p>
        </w:tc>
      </w:tr>
      <w:tr w:rsidR="009A11BF" w:rsidRPr="004647CA" w14:paraId="7464F807" w14:textId="77777777" w:rsidTr="009F448B">
        <w:tc>
          <w:tcPr>
            <w:tcW w:w="579" w:type="pct"/>
          </w:tcPr>
          <w:p w14:paraId="52710FA2" w14:textId="77777777" w:rsidR="009A11BF" w:rsidRPr="00FA74AA" w:rsidRDefault="009A11BF" w:rsidP="009F448B">
            <w:pPr>
              <w:spacing w:line="271" w:lineRule="auto"/>
              <w:rPr>
                <w:rFonts w:asciiTheme="minorHAnsi" w:hAnsiTheme="minorHAnsi"/>
                <w:b/>
              </w:rPr>
            </w:pPr>
          </w:p>
        </w:tc>
        <w:tc>
          <w:tcPr>
            <w:tcW w:w="4421" w:type="pct"/>
          </w:tcPr>
          <w:p w14:paraId="69362C7B" w14:textId="1A388621" w:rsidR="00636309" w:rsidRDefault="00636309" w:rsidP="009F448B">
            <w:pPr>
              <w:spacing w:line="276" w:lineRule="auto"/>
              <w:jc w:val="both"/>
              <w:rPr>
                <w:rFonts w:asciiTheme="minorHAnsi" w:hAnsiTheme="minorHAnsi"/>
              </w:rPr>
            </w:pPr>
            <w:r>
              <w:rPr>
                <w:rFonts w:asciiTheme="minorHAnsi" w:hAnsiTheme="minorHAnsi"/>
              </w:rPr>
              <w:t xml:space="preserve">The Group Director of Marketing explained that the Streamlined Energy and Carbon Report (SECR) for 2021-22 had been developed with the </w:t>
            </w:r>
            <w:r w:rsidR="00AB5DB1">
              <w:rPr>
                <w:rFonts w:asciiTheme="minorHAnsi" w:hAnsiTheme="minorHAnsi"/>
              </w:rPr>
              <w:t xml:space="preserve">help of the </w:t>
            </w:r>
            <w:r>
              <w:rPr>
                <w:rFonts w:asciiTheme="minorHAnsi" w:hAnsiTheme="minorHAnsi"/>
              </w:rPr>
              <w:t xml:space="preserve">Group Head of Estates; </w:t>
            </w:r>
            <w:r w:rsidR="00262662">
              <w:rPr>
                <w:rFonts w:asciiTheme="minorHAnsi" w:hAnsiTheme="minorHAnsi"/>
              </w:rPr>
              <w:t xml:space="preserve">working with Carbon Neutral Britain, </w:t>
            </w:r>
            <w:r>
              <w:rPr>
                <w:rFonts w:asciiTheme="minorHAnsi" w:hAnsiTheme="minorHAnsi"/>
              </w:rPr>
              <w:t>the group had been certified as ‘Carbon Neutral’ for the period August 2021 to July 2022.</w:t>
            </w:r>
            <w:r w:rsidR="00262662">
              <w:rPr>
                <w:rFonts w:asciiTheme="minorHAnsi" w:hAnsiTheme="minorHAnsi"/>
              </w:rPr>
              <w:t xml:space="preserve"> In January 2023, the group had also been recertified to the Investors in the Environment Silver standard and an action plan had been put in place to achieve the highest standard, Green, at the next audit in December 2023. The Green Initiatives Group was represented at the recent Learning Fair and in-house Carbon Literacy training, developed by the Group Director of Marketing, would be rolled out to staff in the August Continuing Professional Development (CPD) programme. Etc. had also been shortlisted in the category for Sustainability in the Educate North Awards, to be held in April 2023.</w:t>
            </w:r>
          </w:p>
          <w:p w14:paraId="04386081" w14:textId="1C1F286E" w:rsidR="00391047" w:rsidRDefault="00391047" w:rsidP="009F448B">
            <w:pPr>
              <w:spacing w:line="276" w:lineRule="auto"/>
              <w:jc w:val="both"/>
              <w:rPr>
                <w:rFonts w:asciiTheme="minorHAnsi" w:hAnsiTheme="minorHAnsi"/>
              </w:rPr>
            </w:pPr>
          </w:p>
          <w:p w14:paraId="455FA43A" w14:textId="5AF5C6A9" w:rsidR="0071010B" w:rsidRDefault="0071010B" w:rsidP="009F448B">
            <w:pPr>
              <w:spacing w:line="276" w:lineRule="auto"/>
              <w:jc w:val="both"/>
              <w:rPr>
                <w:rFonts w:asciiTheme="minorHAnsi" w:hAnsiTheme="minorHAnsi"/>
              </w:rPr>
            </w:pPr>
            <w:r>
              <w:rPr>
                <w:rFonts w:asciiTheme="minorHAnsi" w:hAnsiTheme="minorHAnsi"/>
              </w:rPr>
              <w:t xml:space="preserve">A governor asked </w:t>
            </w:r>
            <w:r w:rsidR="00411370">
              <w:rPr>
                <w:rFonts w:asciiTheme="minorHAnsi" w:hAnsiTheme="minorHAnsi"/>
              </w:rPr>
              <w:t>about levels of student engagement</w:t>
            </w:r>
            <w:r>
              <w:rPr>
                <w:rFonts w:asciiTheme="minorHAnsi" w:hAnsiTheme="minorHAnsi"/>
              </w:rPr>
              <w:t xml:space="preserve"> with the group’s sustainability strategy, given that they rated </w:t>
            </w:r>
            <w:r w:rsidR="00411370">
              <w:rPr>
                <w:rFonts w:asciiTheme="minorHAnsi" w:hAnsiTheme="minorHAnsi"/>
              </w:rPr>
              <w:t xml:space="preserve">environmental issues </w:t>
            </w:r>
            <w:r>
              <w:rPr>
                <w:rFonts w:asciiTheme="minorHAnsi" w:hAnsiTheme="minorHAnsi"/>
              </w:rPr>
              <w:t>highly; the Group Director of Marketing confirmed that</w:t>
            </w:r>
            <w:r w:rsidR="00411370">
              <w:rPr>
                <w:rFonts w:asciiTheme="minorHAnsi" w:hAnsiTheme="minorHAnsi"/>
              </w:rPr>
              <w:t>,</w:t>
            </w:r>
            <w:r>
              <w:rPr>
                <w:rFonts w:asciiTheme="minorHAnsi" w:hAnsiTheme="minorHAnsi"/>
              </w:rPr>
              <w:t xml:space="preserve"> as well as no longer using single use plastics or balloons</w:t>
            </w:r>
            <w:r w:rsidR="00AB5DB1">
              <w:rPr>
                <w:rFonts w:asciiTheme="minorHAnsi" w:hAnsiTheme="minorHAnsi"/>
              </w:rPr>
              <w:t xml:space="preserve"> </w:t>
            </w:r>
            <w:r>
              <w:rPr>
                <w:rFonts w:asciiTheme="minorHAnsi" w:hAnsiTheme="minorHAnsi"/>
              </w:rPr>
              <w:t>at open events</w:t>
            </w:r>
            <w:r w:rsidR="00411370">
              <w:rPr>
                <w:rFonts w:asciiTheme="minorHAnsi" w:hAnsiTheme="minorHAnsi"/>
              </w:rPr>
              <w:t xml:space="preserve"> in response to this, there were strong elements on sustainability in tutorial and enrichment and curriculum programmes.</w:t>
            </w:r>
          </w:p>
          <w:p w14:paraId="1759A369" w14:textId="77777777" w:rsidR="0071010B" w:rsidRDefault="0071010B" w:rsidP="009F448B">
            <w:pPr>
              <w:spacing w:line="276" w:lineRule="auto"/>
              <w:jc w:val="both"/>
              <w:rPr>
                <w:rFonts w:asciiTheme="minorHAnsi" w:hAnsiTheme="minorHAnsi"/>
              </w:rPr>
            </w:pPr>
          </w:p>
          <w:p w14:paraId="725EBF60" w14:textId="012C30D2" w:rsidR="00262662" w:rsidRDefault="0071010B" w:rsidP="009F448B">
            <w:pPr>
              <w:spacing w:line="276" w:lineRule="auto"/>
              <w:jc w:val="both"/>
              <w:rPr>
                <w:rFonts w:asciiTheme="minorHAnsi" w:hAnsiTheme="minorHAnsi"/>
              </w:rPr>
            </w:pPr>
            <w:r>
              <w:rPr>
                <w:rFonts w:asciiTheme="minorHAnsi" w:hAnsiTheme="minorHAnsi"/>
              </w:rPr>
              <w:t xml:space="preserve">A </w:t>
            </w:r>
            <w:r w:rsidR="00262662">
              <w:rPr>
                <w:rFonts w:asciiTheme="minorHAnsi" w:hAnsiTheme="minorHAnsi"/>
              </w:rPr>
              <w:t xml:space="preserve">governor </w:t>
            </w:r>
            <w:r>
              <w:rPr>
                <w:rFonts w:asciiTheme="minorHAnsi" w:hAnsiTheme="minorHAnsi"/>
              </w:rPr>
              <w:t xml:space="preserve">also </w:t>
            </w:r>
            <w:r w:rsidR="00262662">
              <w:rPr>
                <w:rFonts w:asciiTheme="minorHAnsi" w:hAnsiTheme="minorHAnsi"/>
              </w:rPr>
              <w:t>offered details of the Gulf Strategy Fund</w:t>
            </w:r>
            <w:r>
              <w:rPr>
                <w:rFonts w:asciiTheme="minorHAnsi" w:hAnsiTheme="minorHAnsi"/>
              </w:rPr>
              <w:t xml:space="preserve"> which was seeking</w:t>
            </w:r>
            <w:r w:rsidR="00930E5A">
              <w:rPr>
                <w:rFonts w:asciiTheme="minorHAnsi" w:hAnsiTheme="minorHAnsi"/>
              </w:rPr>
              <w:t xml:space="preserve"> suppliers of sustainability training to support Gulf countries.</w:t>
            </w:r>
          </w:p>
          <w:p w14:paraId="6280D7F1" w14:textId="77777777" w:rsidR="00411370" w:rsidRDefault="00411370" w:rsidP="009F448B">
            <w:pPr>
              <w:spacing w:line="276" w:lineRule="auto"/>
              <w:jc w:val="both"/>
              <w:rPr>
                <w:rFonts w:asciiTheme="minorHAnsi" w:hAnsiTheme="minorHAnsi"/>
              </w:rPr>
            </w:pPr>
          </w:p>
          <w:p w14:paraId="370FC74B" w14:textId="31B40717" w:rsidR="009A11BF" w:rsidRDefault="0071010B" w:rsidP="009F448B">
            <w:pPr>
              <w:spacing w:line="276" w:lineRule="auto"/>
              <w:jc w:val="both"/>
              <w:rPr>
                <w:rFonts w:asciiTheme="minorHAnsi" w:hAnsiTheme="minorHAnsi"/>
              </w:rPr>
            </w:pPr>
            <w:r>
              <w:rPr>
                <w:rFonts w:asciiTheme="minorHAnsi" w:hAnsiTheme="minorHAnsi"/>
              </w:rPr>
              <w:t>Governors congratulated the group on the award shortlisting and</w:t>
            </w:r>
            <w:r w:rsidR="002B3081">
              <w:rPr>
                <w:rFonts w:asciiTheme="minorHAnsi" w:hAnsiTheme="minorHAnsi"/>
              </w:rPr>
              <w:t xml:space="preserve"> </w:t>
            </w:r>
            <w:r w:rsidR="002B3081">
              <w:rPr>
                <w:rFonts w:asciiTheme="minorHAnsi" w:hAnsiTheme="minorHAnsi"/>
                <w:b/>
                <w:bCs/>
              </w:rPr>
              <w:t xml:space="preserve">noted </w:t>
            </w:r>
            <w:r w:rsidR="002B3081">
              <w:rPr>
                <w:rFonts w:asciiTheme="minorHAnsi" w:hAnsiTheme="minorHAnsi"/>
              </w:rPr>
              <w:t>the update.</w:t>
            </w:r>
          </w:p>
          <w:p w14:paraId="5C92521D" w14:textId="168CEA93" w:rsidR="002B3081" w:rsidRPr="002B3081" w:rsidRDefault="002B3081" w:rsidP="009F448B">
            <w:pPr>
              <w:spacing w:line="276" w:lineRule="auto"/>
              <w:jc w:val="both"/>
              <w:rPr>
                <w:rFonts w:asciiTheme="minorHAnsi" w:hAnsiTheme="minorHAnsi"/>
              </w:rPr>
            </w:pPr>
          </w:p>
        </w:tc>
      </w:tr>
      <w:tr w:rsidR="009A11BF" w:rsidRPr="004647CA" w14:paraId="5B71362E" w14:textId="77777777" w:rsidTr="009F448B">
        <w:tc>
          <w:tcPr>
            <w:tcW w:w="579" w:type="pct"/>
          </w:tcPr>
          <w:p w14:paraId="1598B22E" w14:textId="7528BD32" w:rsidR="009A11BF" w:rsidRPr="00FA74AA" w:rsidRDefault="009A11BF" w:rsidP="009F448B">
            <w:pPr>
              <w:spacing w:line="271" w:lineRule="auto"/>
              <w:rPr>
                <w:rFonts w:asciiTheme="minorHAnsi" w:hAnsiTheme="minorHAnsi"/>
                <w:b/>
              </w:rPr>
            </w:pPr>
            <w:r w:rsidRPr="00FA74AA">
              <w:rPr>
                <w:rFonts w:asciiTheme="minorHAnsi" w:hAnsiTheme="minorHAnsi"/>
                <w:b/>
              </w:rPr>
              <w:t>F2</w:t>
            </w:r>
            <w:r>
              <w:rPr>
                <w:rFonts w:asciiTheme="minorHAnsi" w:hAnsiTheme="minorHAnsi"/>
                <w:b/>
              </w:rPr>
              <w:t>3/9</w:t>
            </w:r>
          </w:p>
        </w:tc>
        <w:tc>
          <w:tcPr>
            <w:tcW w:w="4421" w:type="pct"/>
          </w:tcPr>
          <w:p w14:paraId="1DF858BE" w14:textId="433506FD" w:rsidR="009A11BF" w:rsidRPr="00FA74AA" w:rsidRDefault="009A11BF" w:rsidP="009F448B">
            <w:pPr>
              <w:spacing w:after="120" w:line="276" w:lineRule="auto"/>
              <w:jc w:val="both"/>
              <w:rPr>
                <w:rFonts w:asciiTheme="minorHAnsi" w:hAnsiTheme="minorHAnsi"/>
                <w:b/>
              </w:rPr>
            </w:pPr>
            <w:r w:rsidRPr="00FA74AA">
              <w:rPr>
                <w:rFonts w:asciiTheme="minorHAnsi" w:hAnsiTheme="minorHAnsi"/>
                <w:b/>
              </w:rPr>
              <w:t xml:space="preserve">Agenda Item </w:t>
            </w:r>
            <w:r>
              <w:rPr>
                <w:rFonts w:asciiTheme="minorHAnsi" w:hAnsiTheme="minorHAnsi"/>
                <w:b/>
              </w:rPr>
              <w:t>9 – Major capital projects update</w:t>
            </w:r>
          </w:p>
        </w:tc>
      </w:tr>
      <w:tr w:rsidR="009A11BF" w:rsidRPr="004647CA" w14:paraId="39A92648" w14:textId="77777777" w:rsidTr="009F448B">
        <w:tc>
          <w:tcPr>
            <w:tcW w:w="579" w:type="pct"/>
          </w:tcPr>
          <w:p w14:paraId="213875A7" w14:textId="77777777" w:rsidR="009A11BF" w:rsidRPr="00FA74AA" w:rsidRDefault="009A11BF" w:rsidP="009F448B">
            <w:pPr>
              <w:spacing w:line="271" w:lineRule="auto"/>
              <w:rPr>
                <w:rFonts w:asciiTheme="minorHAnsi" w:hAnsiTheme="minorHAnsi"/>
                <w:b/>
              </w:rPr>
            </w:pPr>
          </w:p>
        </w:tc>
        <w:tc>
          <w:tcPr>
            <w:tcW w:w="4421" w:type="pct"/>
          </w:tcPr>
          <w:p w14:paraId="55CEB232" w14:textId="426E65A0" w:rsidR="00411370" w:rsidRDefault="00411370" w:rsidP="009F448B">
            <w:pPr>
              <w:spacing w:line="276" w:lineRule="auto"/>
              <w:jc w:val="both"/>
              <w:rPr>
                <w:rFonts w:asciiTheme="minorHAnsi" w:hAnsiTheme="minorHAnsi"/>
              </w:rPr>
            </w:pPr>
            <w:r w:rsidRPr="00B66C6E">
              <w:rPr>
                <w:rFonts w:asciiTheme="minorHAnsi" w:hAnsiTheme="minorHAnsi"/>
              </w:rPr>
              <w:t>The Chief Operating Officer confirmed</w:t>
            </w:r>
            <w:r>
              <w:rPr>
                <w:rFonts w:asciiTheme="minorHAnsi" w:hAnsiTheme="minorHAnsi"/>
              </w:rPr>
              <w:t xml:space="preserve"> that </w:t>
            </w:r>
            <w:r w:rsidR="00B66C6E">
              <w:rPr>
                <w:rFonts w:asciiTheme="minorHAnsi" w:hAnsiTheme="minorHAnsi"/>
              </w:rPr>
              <w:t xml:space="preserve">notification had just been received from the </w:t>
            </w:r>
            <w:r>
              <w:rPr>
                <w:rFonts w:asciiTheme="minorHAnsi" w:hAnsiTheme="minorHAnsi"/>
              </w:rPr>
              <w:t>Department for Education (DfE</w:t>
            </w:r>
            <w:r w:rsidR="00B66C6E">
              <w:rPr>
                <w:rFonts w:asciiTheme="minorHAnsi" w:hAnsiTheme="minorHAnsi"/>
              </w:rPr>
              <w:t xml:space="preserve">) confirming </w:t>
            </w:r>
            <w:r w:rsidR="00AB5DB1">
              <w:rPr>
                <w:rFonts w:asciiTheme="minorHAnsi" w:hAnsiTheme="minorHAnsi"/>
              </w:rPr>
              <w:t>an</w:t>
            </w:r>
            <w:r w:rsidR="00B66C6E">
              <w:rPr>
                <w:rFonts w:asciiTheme="minorHAnsi" w:hAnsiTheme="minorHAnsi"/>
              </w:rPr>
              <w:t xml:space="preserve"> allocation of</w:t>
            </w:r>
            <w:r>
              <w:rPr>
                <w:rFonts w:asciiTheme="minorHAnsi" w:hAnsiTheme="minorHAnsi"/>
              </w:rPr>
              <w:t xml:space="preserve"> £3.2m from the Further Education Capital Transformation Fund (FECTF); </w:t>
            </w:r>
            <w:r w:rsidR="00B66C6E">
              <w:rPr>
                <w:rFonts w:asciiTheme="minorHAnsi" w:hAnsiTheme="minorHAnsi"/>
              </w:rPr>
              <w:t>though this</w:t>
            </w:r>
            <w:r>
              <w:rPr>
                <w:rFonts w:asciiTheme="minorHAnsi" w:hAnsiTheme="minorHAnsi"/>
              </w:rPr>
              <w:t xml:space="preserve"> was higher than had been anticipated </w:t>
            </w:r>
            <w:r w:rsidR="00B66C6E">
              <w:rPr>
                <w:rFonts w:asciiTheme="minorHAnsi" w:hAnsiTheme="minorHAnsi"/>
              </w:rPr>
              <w:t xml:space="preserve">it </w:t>
            </w:r>
            <w:r>
              <w:rPr>
                <w:rFonts w:asciiTheme="minorHAnsi" w:hAnsiTheme="minorHAnsi"/>
              </w:rPr>
              <w:t>would leave a substantial funding gap for the NETA relocation project. The preferred alternative, the development of a separate scaffold centre at Pennine Avenue</w:t>
            </w:r>
            <w:r w:rsidR="005155F2">
              <w:rPr>
                <w:rFonts w:asciiTheme="minorHAnsi" w:hAnsiTheme="minorHAnsi"/>
              </w:rPr>
              <w:t xml:space="preserve"> with a slightly smaller scheme at SRC</w:t>
            </w:r>
            <w:r>
              <w:rPr>
                <w:rFonts w:asciiTheme="minorHAnsi" w:hAnsiTheme="minorHAnsi"/>
              </w:rPr>
              <w:t xml:space="preserve">, now seemed more feasible </w:t>
            </w:r>
            <w:r w:rsidR="00AB5DB1">
              <w:rPr>
                <w:rFonts w:asciiTheme="minorHAnsi" w:hAnsiTheme="minorHAnsi"/>
              </w:rPr>
              <w:t xml:space="preserve">financially </w:t>
            </w:r>
            <w:r>
              <w:rPr>
                <w:rFonts w:asciiTheme="minorHAnsi" w:hAnsiTheme="minorHAnsi"/>
              </w:rPr>
              <w:t xml:space="preserve">though </w:t>
            </w:r>
            <w:r w:rsidR="005155F2">
              <w:rPr>
                <w:rFonts w:asciiTheme="minorHAnsi" w:hAnsiTheme="minorHAnsi"/>
              </w:rPr>
              <w:t xml:space="preserve">details were yet to be agreed. </w:t>
            </w:r>
          </w:p>
          <w:p w14:paraId="7995226F" w14:textId="6956EFC9" w:rsidR="00B66C6E" w:rsidRDefault="00B66C6E" w:rsidP="009F448B">
            <w:pPr>
              <w:spacing w:line="276" w:lineRule="auto"/>
              <w:jc w:val="both"/>
              <w:rPr>
                <w:rFonts w:asciiTheme="minorHAnsi" w:hAnsiTheme="minorHAnsi"/>
              </w:rPr>
            </w:pPr>
          </w:p>
          <w:p w14:paraId="4739EEC6" w14:textId="2898EE64" w:rsidR="00B66C6E" w:rsidRDefault="00B66C6E" w:rsidP="009F448B">
            <w:pPr>
              <w:spacing w:line="276" w:lineRule="auto"/>
              <w:jc w:val="both"/>
              <w:rPr>
                <w:rFonts w:asciiTheme="minorHAnsi" w:hAnsiTheme="minorHAnsi"/>
              </w:rPr>
            </w:pPr>
            <w:r>
              <w:rPr>
                <w:rFonts w:asciiTheme="minorHAnsi" w:hAnsiTheme="minorHAnsi"/>
              </w:rPr>
              <w:t>The Wave 4 T Level and staff workspace project at SRC would shortly be going out to tender with potentially four interested contractors; Hall &amp; Partners would be supporting the tender process with proposed arrangements for approval of contractor selector outlined in the report.</w:t>
            </w:r>
          </w:p>
          <w:p w14:paraId="754F03B2" w14:textId="56F0DC76" w:rsidR="004D52C6" w:rsidRDefault="004D52C6" w:rsidP="009F448B">
            <w:pPr>
              <w:spacing w:line="276" w:lineRule="auto"/>
              <w:jc w:val="both"/>
              <w:rPr>
                <w:rFonts w:asciiTheme="minorHAnsi" w:hAnsiTheme="minorHAnsi"/>
              </w:rPr>
            </w:pPr>
          </w:p>
          <w:p w14:paraId="71468663" w14:textId="2590A2FA" w:rsidR="00B66C6E" w:rsidRDefault="00B66C6E" w:rsidP="009F448B">
            <w:pPr>
              <w:spacing w:line="276" w:lineRule="auto"/>
              <w:jc w:val="both"/>
              <w:rPr>
                <w:rFonts w:asciiTheme="minorHAnsi" w:hAnsiTheme="minorHAnsi"/>
              </w:rPr>
            </w:pPr>
            <w:r>
              <w:rPr>
                <w:rFonts w:asciiTheme="minorHAnsi" w:hAnsiTheme="minorHAnsi"/>
              </w:rPr>
              <w:lastRenderedPageBreak/>
              <w:t xml:space="preserve">A governor </w:t>
            </w:r>
            <w:r w:rsidR="00E0498D">
              <w:rPr>
                <w:rFonts w:asciiTheme="minorHAnsi" w:hAnsiTheme="minorHAnsi"/>
              </w:rPr>
              <w:t xml:space="preserve">asked if </w:t>
            </w:r>
            <w:r>
              <w:rPr>
                <w:rFonts w:asciiTheme="minorHAnsi" w:hAnsiTheme="minorHAnsi"/>
              </w:rPr>
              <w:t xml:space="preserve">the tight timeframes for the SRC work </w:t>
            </w:r>
            <w:r w:rsidR="00E0498D">
              <w:rPr>
                <w:rFonts w:asciiTheme="minorHAnsi" w:hAnsiTheme="minorHAnsi"/>
              </w:rPr>
              <w:t>were manageable and whether there would be any impact on students taking exams</w:t>
            </w:r>
            <w:r>
              <w:rPr>
                <w:rFonts w:asciiTheme="minorHAnsi" w:hAnsiTheme="minorHAnsi"/>
              </w:rPr>
              <w:t xml:space="preserve">; the Chief Operating Officer </w:t>
            </w:r>
            <w:r w:rsidR="00E0498D">
              <w:rPr>
                <w:rFonts w:asciiTheme="minorHAnsi" w:hAnsiTheme="minorHAnsi"/>
              </w:rPr>
              <w:t>confirmed</w:t>
            </w:r>
            <w:r>
              <w:rPr>
                <w:rFonts w:asciiTheme="minorHAnsi" w:hAnsiTheme="minorHAnsi"/>
              </w:rPr>
              <w:t xml:space="preserve"> that the project had been designed with tight timeframes to reduce the levels of disruption </w:t>
            </w:r>
            <w:r w:rsidR="00E0498D">
              <w:rPr>
                <w:rFonts w:asciiTheme="minorHAnsi" w:hAnsiTheme="minorHAnsi"/>
              </w:rPr>
              <w:t xml:space="preserve">and that the project team were aware of this. Acknowledging that </w:t>
            </w:r>
            <w:r>
              <w:rPr>
                <w:rFonts w:asciiTheme="minorHAnsi" w:hAnsiTheme="minorHAnsi"/>
              </w:rPr>
              <w:t>works would be starting slightly earlier than ideal</w:t>
            </w:r>
            <w:r w:rsidR="00E0498D">
              <w:rPr>
                <w:rFonts w:asciiTheme="minorHAnsi" w:hAnsiTheme="minorHAnsi"/>
              </w:rPr>
              <w:t xml:space="preserve">, it was confirmed that the Group Exams and Accreditation Manager had </w:t>
            </w:r>
            <w:r w:rsidR="00AB5DB1">
              <w:rPr>
                <w:rFonts w:asciiTheme="minorHAnsi" w:hAnsiTheme="minorHAnsi"/>
              </w:rPr>
              <w:t>put detailed</w:t>
            </w:r>
            <w:r w:rsidR="00E0498D">
              <w:rPr>
                <w:rFonts w:asciiTheme="minorHAnsi" w:hAnsiTheme="minorHAnsi"/>
              </w:rPr>
              <w:t xml:space="preserve"> exam arrangements </w:t>
            </w:r>
            <w:r w:rsidR="00AB5DB1">
              <w:rPr>
                <w:rFonts w:asciiTheme="minorHAnsi" w:hAnsiTheme="minorHAnsi"/>
              </w:rPr>
              <w:t xml:space="preserve">in place </w:t>
            </w:r>
            <w:r w:rsidR="00E0498D">
              <w:rPr>
                <w:rFonts w:asciiTheme="minorHAnsi" w:hAnsiTheme="minorHAnsi"/>
              </w:rPr>
              <w:t xml:space="preserve">and was managing any staff concerns. </w:t>
            </w:r>
          </w:p>
          <w:p w14:paraId="1B3104D4" w14:textId="1FB55BCD" w:rsidR="004D52C6" w:rsidRDefault="004D52C6" w:rsidP="009F448B">
            <w:pPr>
              <w:spacing w:line="276" w:lineRule="auto"/>
              <w:jc w:val="both"/>
              <w:rPr>
                <w:rFonts w:asciiTheme="minorHAnsi" w:hAnsiTheme="minorHAnsi"/>
              </w:rPr>
            </w:pPr>
          </w:p>
          <w:p w14:paraId="0B8F7EC6" w14:textId="7D72968F" w:rsidR="00E0498D" w:rsidRDefault="00E0498D" w:rsidP="009F448B">
            <w:pPr>
              <w:spacing w:line="276" w:lineRule="auto"/>
              <w:jc w:val="both"/>
              <w:rPr>
                <w:rFonts w:asciiTheme="minorHAnsi" w:hAnsiTheme="minorHAnsi"/>
              </w:rPr>
            </w:pPr>
            <w:r>
              <w:rPr>
                <w:rFonts w:asciiTheme="minorHAnsi" w:hAnsiTheme="minorHAnsi"/>
              </w:rPr>
              <w:t xml:space="preserve">A governor asked whether, with the </w:t>
            </w:r>
            <w:r w:rsidR="00D809D1">
              <w:rPr>
                <w:rFonts w:asciiTheme="minorHAnsi" w:hAnsiTheme="minorHAnsi"/>
              </w:rPr>
              <w:t xml:space="preserve">projected </w:t>
            </w:r>
            <w:r>
              <w:rPr>
                <w:rFonts w:asciiTheme="minorHAnsi" w:hAnsiTheme="minorHAnsi"/>
              </w:rPr>
              <w:t xml:space="preserve">year end variance to budget, </w:t>
            </w:r>
            <w:r w:rsidR="00AB5DB1">
              <w:rPr>
                <w:rFonts w:asciiTheme="minorHAnsi" w:hAnsiTheme="minorHAnsi"/>
              </w:rPr>
              <w:t>there was</w:t>
            </w:r>
            <w:r>
              <w:rPr>
                <w:rFonts w:asciiTheme="minorHAnsi" w:hAnsiTheme="minorHAnsi"/>
              </w:rPr>
              <w:t xml:space="preserve"> confiden</w:t>
            </w:r>
            <w:r w:rsidR="00AB5DB1">
              <w:rPr>
                <w:rFonts w:asciiTheme="minorHAnsi" w:hAnsiTheme="minorHAnsi"/>
              </w:rPr>
              <w:t>ce</w:t>
            </w:r>
            <w:r>
              <w:rPr>
                <w:rFonts w:asciiTheme="minorHAnsi" w:hAnsiTheme="minorHAnsi"/>
              </w:rPr>
              <w:t xml:space="preserve"> that the contributions from group funding would still be available to ensure delivery of the upcoming major capital projects. </w:t>
            </w:r>
            <w:r w:rsidR="00320CB5">
              <w:rPr>
                <w:rFonts w:asciiTheme="minorHAnsi" w:hAnsiTheme="minorHAnsi"/>
              </w:rPr>
              <w:t xml:space="preserve">The Chief Operating Officer </w:t>
            </w:r>
            <w:r w:rsidR="004A386C">
              <w:rPr>
                <w:rFonts w:asciiTheme="minorHAnsi" w:hAnsiTheme="minorHAnsi"/>
              </w:rPr>
              <w:t xml:space="preserve">confirmed that </w:t>
            </w:r>
            <w:r w:rsidR="00AB5DB1">
              <w:rPr>
                <w:rFonts w:asciiTheme="minorHAnsi" w:hAnsiTheme="minorHAnsi"/>
              </w:rPr>
              <w:t xml:space="preserve">the SRC </w:t>
            </w:r>
            <w:r w:rsidR="004A386C">
              <w:rPr>
                <w:rFonts w:asciiTheme="minorHAnsi" w:hAnsiTheme="minorHAnsi"/>
              </w:rPr>
              <w:t xml:space="preserve">project could </w:t>
            </w:r>
            <w:r w:rsidR="00AB5DB1">
              <w:rPr>
                <w:rFonts w:asciiTheme="minorHAnsi" w:hAnsiTheme="minorHAnsi"/>
              </w:rPr>
              <w:t xml:space="preserve">still </w:t>
            </w:r>
            <w:r w:rsidR="004A386C">
              <w:rPr>
                <w:rFonts w:asciiTheme="minorHAnsi" w:hAnsiTheme="minorHAnsi"/>
              </w:rPr>
              <w:t xml:space="preserve">be delivered with appropriate design and cost management. The Chief Financial Officer added that all current costs were included in the cashflow forecasts though, with Performance Review (PR) 6 performance less positive than </w:t>
            </w:r>
            <w:r w:rsidR="00234F57">
              <w:rPr>
                <w:rFonts w:asciiTheme="minorHAnsi" w:hAnsiTheme="minorHAnsi"/>
              </w:rPr>
              <w:t xml:space="preserve">she </w:t>
            </w:r>
            <w:r w:rsidR="004A386C">
              <w:rPr>
                <w:rFonts w:asciiTheme="minorHAnsi" w:hAnsiTheme="minorHAnsi"/>
              </w:rPr>
              <w:t>would want, this would impact on cashflow. The committee noted that project overspends were a possibility.</w:t>
            </w:r>
          </w:p>
          <w:p w14:paraId="59B45A5B" w14:textId="77777777" w:rsidR="004D52C6" w:rsidRDefault="004D52C6" w:rsidP="009F448B">
            <w:pPr>
              <w:spacing w:line="276" w:lineRule="auto"/>
              <w:jc w:val="both"/>
              <w:rPr>
                <w:rFonts w:asciiTheme="minorHAnsi" w:hAnsiTheme="minorHAnsi"/>
              </w:rPr>
            </w:pPr>
          </w:p>
          <w:p w14:paraId="43DD7D4A" w14:textId="6138757B" w:rsidR="009A11BF" w:rsidRDefault="000B6F82" w:rsidP="009F448B">
            <w:pPr>
              <w:spacing w:line="276" w:lineRule="auto"/>
              <w:jc w:val="both"/>
              <w:rPr>
                <w:rFonts w:asciiTheme="minorHAnsi" w:hAnsiTheme="minorHAnsi"/>
              </w:rPr>
            </w:pPr>
            <w:r>
              <w:rPr>
                <w:rFonts w:asciiTheme="minorHAnsi" w:hAnsiTheme="minorHAnsi"/>
              </w:rPr>
              <w:t xml:space="preserve">Governors </w:t>
            </w:r>
            <w:r>
              <w:rPr>
                <w:rFonts w:asciiTheme="minorHAnsi" w:hAnsiTheme="minorHAnsi"/>
                <w:b/>
                <w:bCs/>
              </w:rPr>
              <w:t xml:space="preserve">noted </w:t>
            </w:r>
            <w:r>
              <w:rPr>
                <w:rFonts w:asciiTheme="minorHAnsi" w:hAnsiTheme="minorHAnsi"/>
              </w:rPr>
              <w:t>the update and:</w:t>
            </w:r>
          </w:p>
          <w:p w14:paraId="213BD382" w14:textId="77777777" w:rsidR="000B6F82" w:rsidRDefault="000B6F82" w:rsidP="000B6F82">
            <w:pPr>
              <w:pStyle w:val="ListParagraph"/>
              <w:numPr>
                <w:ilvl w:val="0"/>
                <w:numId w:val="42"/>
              </w:numPr>
              <w:spacing w:line="276" w:lineRule="auto"/>
              <w:ind w:left="617" w:hanging="257"/>
              <w:jc w:val="both"/>
              <w:rPr>
                <w:rFonts w:asciiTheme="minorHAnsi" w:hAnsiTheme="minorHAnsi"/>
              </w:rPr>
            </w:pPr>
            <w:r>
              <w:rPr>
                <w:rFonts w:asciiTheme="minorHAnsi" w:hAnsiTheme="minorHAnsi"/>
                <w:b/>
                <w:bCs/>
              </w:rPr>
              <w:t xml:space="preserve">approved </w:t>
            </w:r>
            <w:r>
              <w:rPr>
                <w:rFonts w:asciiTheme="minorHAnsi" w:hAnsiTheme="minorHAnsi"/>
              </w:rPr>
              <w:t>the letting of the SRC T Level project to contractors identified through the NEPO framework (as with other current projects);</w:t>
            </w:r>
          </w:p>
          <w:p w14:paraId="70F28566" w14:textId="759206B7" w:rsidR="000B6F82" w:rsidRDefault="00320EC1" w:rsidP="000B6F82">
            <w:pPr>
              <w:pStyle w:val="ListParagraph"/>
              <w:numPr>
                <w:ilvl w:val="0"/>
                <w:numId w:val="42"/>
              </w:numPr>
              <w:spacing w:line="276" w:lineRule="auto"/>
              <w:ind w:left="617" w:hanging="257"/>
              <w:jc w:val="both"/>
              <w:rPr>
                <w:rFonts w:asciiTheme="minorHAnsi" w:hAnsiTheme="minorHAnsi"/>
              </w:rPr>
            </w:pPr>
            <w:r>
              <w:rPr>
                <w:rFonts w:asciiTheme="minorHAnsi" w:hAnsiTheme="minorHAnsi"/>
                <w:b/>
                <w:bCs/>
              </w:rPr>
              <w:t xml:space="preserve">agreed </w:t>
            </w:r>
            <w:r>
              <w:rPr>
                <w:rFonts w:asciiTheme="minorHAnsi" w:hAnsiTheme="minorHAnsi"/>
              </w:rPr>
              <w:t>that approval of the selection of the contractor for the SRC T Level project should be undertaken by the FE Corporation Chair</w:t>
            </w:r>
            <w:r w:rsidR="00965219">
              <w:rPr>
                <w:rFonts w:asciiTheme="minorHAnsi" w:hAnsiTheme="minorHAnsi"/>
              </w:rPr>
              <w:t>, taking account of advice from the Chair of the Finance and Employment Committee, and that this be subsequently reported to the Finance and Employment Committee.</w:t>
            </w:r>
          </w:p>
          <w:p w14:paraId="23C0E1F4" w14:textId="501FD9C7" w:rsidR="00965219" w:rsidRPr="00965219" w:rsidRDefault="00965219" w:rsidP="00965219">
            <w:pPr>
              <w:spacing w:line="276" w:lineRule="auto"/>
              <w:jc w:val="both"/>
              <w:rPr>
                <w:rFonts w:asciiTheme="minorHAnsi" w:hAnsiTheme="minorHAnsi"/>
              </w:rPr>
            </w:pPr>
          </w:p>
        </w:tc>
      </w:tr>
      <w:tr w:rsidR="009A11BF" w:rsidRPr="004647CA" w14:paraId="5AE49635" w14:textId="77777777" w:rsidTr="009A11BF">
        <w:tc>
          <w:tcPr>
            <w:tcW w:w="5000" w:type="pct"/>
            <w:gridSpan w:val="2"/>
          </w:tcPr>
          <w:p w14:paraId="58309583" w14:textId="4CE83B26" w:rsidR="009A11BF" w:rsidRPr="00FA74AA" w:rsidRDefault="009A11BF" w:rsidP="00585AB4">
            <w:pPr>
              <w:spacing w:after="120" w:line="276" w:lineRule="auto"/>
              <w:jc w:val="both"/>
              <w:rPr>
                <w:rFonts w:asciiTheme="minorHAnsi" w:hAnsiTheme="minorHAnsi"/>
                <w:b/>
              </w:rPr>
            </w:pPr>
            <w:r>
              <w:rPr>
                <w:rFonts w:asciiTheme="minorHAnsi" w:hAnsiTheme="minorHAnsi"/>
                <w:b/>
              </w:rPr>
              <w:lastRenderedPageBreak/>
              <w:t>Finance Issues</w:t>
            </w:r>
          </w:p>
        </w:tc>
      </w:tr>
      <w:tr w:rsidR="00B62606" w:rsidRPr="004647CA" w14:paraId="5FC43BE7" w14:textId="77777777" w:rsidTr="00AC130A">
        <w:tc>
          <w:tcPr>
            <w:tcW w:w="579" w:type="pct"/>
          </w:tcPr>
          <w:p w14:paraId="1DB44A6F" w14:textId="47B191F1" w:rsidR="00B62606" w:rsidRPr="00FA74AA" w:rsidRDefault="00B62606" w:rsidP="0073716A">
            <w:pPr>
              <w:spacing w:line="271" w:lineRule="auto"/>
              <w:rPr>
                <w:rFonts w:asciiTheme="minorHAnsi" w:hAnsiTheme="minorHAnsi"/>
                <w:b/>
              </w:rPr>
            </w:pPr>
            <w:r w:rsidRPr="00FA74AA">
              <w:rPr>
                <w:rFonts w:asciiTheme="minorHAnsi" w:hAnsiTheme="minorHAnsi"/>
                <w:b/>
              </w:rPr>
              <w:t>F2</w:t>
            </w:r>
            <w:r w:rsidR="009A11BF">
              <w:rPr>
                <w:rFonts w:asciiTheme="minorHAnsi" w:hAnsiTheme="minorHAnsi"/>
                <w:b/>
              </w:rPr>
              <w:t>3</w:t>
            </w:r>
            <w:r w:rsidR="0073716A" w:rsidRPr="00FA74AA">
              <w:rPr>
                <w:rFonts w:asciiTheme="minorHAnsi" w:hAnsiTheme="minorHAnsi"/>
                <w:b/>
              </w:rPr>
              <w:t>/</w:t>
            </w:r>
            <w:r w:rsidR="009A11BF">
              <w:rPr>
                <w:rFonts w:asciiTheme="minorHAnsi" w:hAnsiTheme="minorHAnsi"/>
                <w:b/>
              </w:rPr>
              <w:t>10</w:t>
            </w:r>
          </w:p>
        </w:tc>
        <w:tc>
          <w:tcPr>
            <w:tcW w:w="4421" w:type="pct"/>
          </w:tcPr>
          <w:p w14:paraId="0690100B" w14:textId="63172019" w:rsidR="00B62606" w:rsidRPr="00585AB4" w:rsidRDefault="00B62606" w:rsidP="00585AB4">
            <w:pPr>
              <w:spacing w:after="120" w:line="276" w:lineRule="auto"/>
              <w:jc w:val="both"/>
              <w:rPr>
                <w:rFonts w:asciiTheme="minorHAnsi" w:hAnsiTheme="minorHAnsi"/>
                <w:b/>
              </w:rPr>
            </w:pPr>
            <w:r w:rsidRPr="00FA74AA">
              <w:rPr>
                <w:rFonts w:asciiTheme="minorHAnsi" w:hAnsiTheme="minorHAnsi"/>
                <w:b/>
              </w:rPr>
              <w:t xml:space="preserve">Agenda Item </w:t>
            </w:r>
            <w:r w:rsidR="009A11BF">
              <w:rPr>
                <w:rFonts w:asciiTheme="minorHAnsi" w:hAnsiTheme="minorHAnsi"/>
                <w:b/>
              </w:rPr>
              <w:t>10</w:t>
            </w:r>
            <w:r w:rsidRPr="00FA74AA">
              <w:rPr>
                <w:rFonts w:asciiTheme="minorHAnsi" w:hAnsiTheme="minorHAnsi"/>
                <w:b/>
              </w:rPr>
              <w:t xml:space="preserve"> – Group Monthly Management Accounts </w:t>
            </w:r>
            <w:r w:rsidR="009A11BF">
              <w:rPr>
                <w:rFonts w:asciiTheme="minorHAnsi" w:hAnsiTheme="minorHAnsi"/>
                <w:b/>
              </w:rPr>
              <w:t xml:space="preserve">(period 6, to </w:t>
            </w:r>
            <w:r w:rsidR="000D13B4">
              <w:rPr>
                <w:rFonts w:asciiTheme="minorHAnsi" w:hAnsiTheme="minorHAnsi"/>
                <w:b/>
              </w:rPr>
              <w:t>31 January</w:t>
            </w:r>
            <w:r w:rsidR="009A11BF">
              <w:rPr>
                <w:rFonts w:asciiTheme="minorHAnsi" w:hAnsiTheme="minorHAnsi"/>
                <w:b/>
              </w:rPr>
              <w:t xml:space="preserve"> 2023)</w:t>
            </w:r>
          </w:p>
        </w:tc>
      </w:tr>
      <w:tr w:rsidR="00585AB4" w:rsidRPr="004647CA" w14:paraId="6F77695B" w14:textId="77777777" w:rsidTr="00AC130A">
        <w:tc>
          <w:tcPr>
            <w:tcW w:w="579" w:type="pct"/>
          </w:tcPr>
          <w:p w14:paraId="2FD3FDBF" w14:textId="77777777" w:rsidR="00585AB4" w:rsidRDefault="00585AB4" w:rsidP="00FC46BD">
            <w:pPr>
              <w:spacing w:line="271" w:lineRule="auto"/>
              <w:rPr>
                <w:rFonts w:asciiTheme="minorHAnsi" w:hAnsiTheme="minorHAnsi"/>
                <w:b/>
              </w:rPr>
            </w:pPr>
          </w:p>
        </w:tc>
        <w:tc>
          <w:tcPr>
            <w:tcW w:w="4421" w:type="pct"/>
          </w:tcPr>
          <w:p w14:paraId="14BDECB0" w14:textId="7BE23681" w:rsidR="00A879BB" w:rsidRDefault="00E46D8D" w:rsidP="00A879BB">
            <w:pPr>
              <w:spacing w:line="276" w:lineRule="auto"/>
              <w:jc w:val="both"/>
              <w:rPr>
                <w:rFonts w:asciiTheme="minorHAnsi" w:hAnsiTheme="minorHAnsi"/>
              </w:rPr>
            </w:pPr>
            <w:r>
              <w:rPr>
                <w:rFonts w:asciiTheme="minorHAnsi" w:hAnsiTheme="minorHAnsi"/>
              </w:rPr>
              <w:t xml:space="preserve">The Chief Financial Officer highlighted that MMA6 represented the mid point of the financial year; forecasts had been adjusted following PR6 </w:t>
            </w:r>
            <w:r w:rsidR="00234F57">
              <w:rPr>
                <w:rFonts w:asciiTheme="minorHAnsi" w:hAnsiTheme="minorHAnsi"/>
              </w:rPr>
              <w:t>and reflected a</w:t>
            </w:r>
            <w:r>
              <w:rPr>
                <w:rFonts w:asciiTheme="minorHAnsi" w:hAnsiTheme="minorHAnsi"/>
              </w:rPr>
              <w:t xml:space="preserve"> prudent approach given the current challenges </w:t>
            </w:r>
            <w:r w:rsidR="00960C86">
              <w:rPr>
                <w:rFonts w:asciiTheme="minorHAnsi" w:hAnsiTheme="minorHAnsi"/>
              </w:rPr>
              <w:t>and cost pressures</w:t>
            </w:r>
            <w:r>
              <w:rPr>
                <w:rFonts w:asciiTheme="minorHAnsi" w:hAnsiTheme="minorHAnsi"/>
              </w:rPr>
              <w:t xml:space="preserve">. All budget holders had been asked to take a cautious approach to expenditure and new staff requests would continue to be scrutinised with no automatic entitlement to replace posts. The bank covenants for 2022-23 were showing as compliant and the ESFA financial health grade showed the group remained as Good; </w:t>
            </w:r>
            <w:r w:rsidR="0003477F">
              <w:rPr>
                <w:rFonts w:asciiTheme="minorHAnsi" w:hAnsiTheme="minorHAnsi"/>
              </w:rPr>
              <w:t xml:space="preserve">[REDACTED] </w:t>
            </w:r>
          </w:p>
          <w:p w14:paraId="5029447A" w14:textId="77777777" w:rsidR="00A879BB" w:rsidRDefault="00A879BB" w:rsidP="00A879BB">
            <w:pPr>
              <w:spacing w:line="276" w:lineRule="auto"/>
              <w:jc w:val="both"/>
              <w:rPr>
                <w:rFonts w:asciiTheme="minorHAnsi" w:hAnsiTheme="minorHAnsi"/>
              </w:rPr>
            </w:pPr>
          </w:p>
          <w:p w14:paraId="7BE53C0B" w14:textId="11E73C8B" w:rsidR="00E46D8D" w:rsidRDefault="00AF365E" w:rsidP="00585AB4">
            <w:pPr>
              <w:spacing w:line="276" w:lineRule="auto"/>
              <w:jc w:val="both"/>
              <w:rPr>
                <w:rFonts w:asciiTheme="minorHAnsi" w:hAnsiTheme="minorHAnsi"/>
              </w:rPr>
            </w:pPr>
            <w:r>
              <w:rPr>
                <w:rFonts w:asciiTheme="minorHAnsi" w:hAnsiTheme="minorHAnsi"/>
              </w:rPr>
              <w:t>Inflationary pressures were also impacting the Estates budget.</w:t>
            </w:r>
          </w:p>
          <w:p w14:paraId="216A595D" w14:textId="07F31A35" w:rsidR="00AF365E" w:rsidRDefault="00AF365E" w:rsidP="00585AB4">
            <w:pPr>
              <w:spacing w:line="276" w:lineRule="auto"/>
              <w:jc w:val="both"/>
              <w:rPr>
                <w:rFonts w:asciiTheme="minorHAnsi" w:hAnsiTheme="minorHAnsi"/>
              </w:rPr>
            </w:pPr>
          </w:p>
          <w:p w14:paraId="1441196E" w14:textId="22E7F325" w:rsidR="00AF365E" w:rsidRDefault="00AF365E" w:rsidP="00585AB4">
            <w:pPr>
              <w:spacing w:line="276" w:lineRule="auto"/>
              <w:jc w:val="both"/>
              <w:rPr>
                <w:rFonts w:asciiTheme="minorHAnsi" w:hAnsiTheme="minorHAnsi"/>
              </w:rPr>
            </w:pPr>
            <w:r>
              <w:rPr>
                <w:rFonts w:asciiTheme="minorHAnsi" w:hAnsiTheme="minorHAnsi"/>
              </w:rPr>
              <w:t xml:space="preserve">In response, regular reviews </w:t>
            </w:r>
            <w:r w:rsidR="00960C86">
              <w:rPr>
                <w:rFonts w:asciiTheme="minorHAnsi" w:hAnsiTheme="minorHAnsi"/>
              </w:rPr>
              <w:t xml:space="preserve">would take place between budget holders and Finance Business Partners and departments of particular concern would meet more regularly with senior managers. </w:t>
            </w:r>
            <w:r w:rsidR="00A879BB">
              <w:rPr>
                <w:rFonts w:asciiTheme="minorHAnsi" w:hAnsiTheme="minorHAnsi"/>
              </w:rPr>
              <w:t xml:space="preserve">[REDACTED] </w:t>
            </w:r>
          </w:p>
          <w:p w14:paraId="41F7BE99" w14:textId="5857B97D" w:rsidR="009D7468" w:rsidRDefault="009D7468" w:rsidP="00585AB4">
            <w:pPr>
              <w:spacing w:line="276" w:lineRule="auto"/>
              <w:jc w:val="both"/>
              <w:rPr>
                <w:rFonts w:asciiTheme="minorHAnsi" w:hAnsiTheme="minorHAnsi"/>
              </w:rPr>
            </w:pPr>
          </w:p>
          <w:p w14:paraId="403C39BD" w14:textId="2ED1FA30" w:rsidR="009D7468" w:rsidRDefault="00931B89" w:rsidP="00585AB4">
            <w:pPr>
              <w:spacing w:line="276" w:lineRule="auto"/>
              <w:jc w:val="both"/>
              <w:rPr>
                <w:rFonts w:asciiTheme="minorHAnsi" w:hAnsiTheme="minorHAnsi"/>
              </w:rPr>
            </w:pPr>
            <w:r>
              <w:rPr>
                <w:rFonts w:asciiTheme="minorHAnsi" w:hAnsiTheme="minorHAnsi"/>
              </w:rPr>
              <w:t>A governor asked about the</w:t>
            </w:r>
            <w:r w:rsidR="00A754D5">
              <w:rPr>
                <w:rFonts w:asciiTheme="minorHAnsi" w:hAnsiTheme="minorHAnsi"/>
              </w:rPr>
              <w:t xml:space="preserve"> impact of </w:t>
            </w:r>
            <w:r>
              <w:rPr>
                <w:rFonts w:asciiTheme="minorHAnsi" w:hAnsiTheme="minorHAnsi"/>
              </w:rPr>
              <w:t xml:space="preserve">the </w:t>
            </w:r>
            <w:r w:rsidR="00A754D5">
              <w:rPr>
                <w:rFonts w:asciiTheme="minorHAnsi" w:hAnsiTheme="minorHAnsi"/>
              </w:rPr>
              <w:t>LGPS revaluation</w:t>
            </w:r>
            <w:r>
              <w:rPr>
                <w:rFonts w:asciiTheme="minorHAnsi" w:hAnsiTheme="minorHAnsi"/>
              </w:rPr>
              <w:t xml:space="preserve"> on the budget; the Chief Financial Officer confirmed that employer contributions would rise from</w:t>
            </w:r>
            <w:r w:rsidR="009D7468">
              <w:rPr>
                <w:rFonts w:asciiTheme="minorHAnsi" w:hAnsiTheme="minorHAnsi"/>
              </w:rPr>
              <w:t xml:space="preserve"> 15.2% to 15.7% </w:t>
            </w:r>
            <w:r>
              <w:rPr>
                <w:rFonts w:asciiTheme="minorHAnsi" w:hAnsiTheme="minorHAnsi"/>
              </w:rPr>
              <w:t xml:space="preserve">in April 2023 but would have limited impact in this financial year as the increase </w:t>
            </w:r>
            <w:r w:rsidR="00234F57">
              <w:rPr>
                <w:rFonts w:asciiTheme="minorHAnsi" w:hAnsiTheme="minorHAnsi"/>
              </w:rPr>
              <w:t>was only over</w:t>
            </w:r>
            <w:r>
              <w:rPr>
                <w:rFonts w:asciiTheme="minorHAnsi" w:hAnsiTheme="minorHAnsi"/>
              </w:rPr>
              <w:t xml:space="preserve"> four</w:t>
            </w:r>
            <w:r w:rsidR="009D7468">
              <w:rPr>
                <w:rFonts w:asciiTheme="minorHAnsi" w:hAnsiTheme="minorHAnsi"/>
              </w:rPr>
              <w:t xml:space="preserve"> months.</w:t>
            </w:r>
          </w:p>
          <w:p w14:paraId="00E6C997" w14:textId="77777777" w:rsidR="009D7468" w:rsidRDefault="009D7468" w:rsidP="00585AB4">
            <w:pPr>
              <w:spacing w:line="276" w:lineRule="auto"/>
              <w:jc w:val="both"/>
              <w:rPr>
                <w:rFonts w:asciiTheme="minorHAnsi" w:hAnsiTheme="minorHAnsi"/>
              </w:rPr>
            </w:pPr>
          </w:p>
          <w:p w14:paraId="12B44006" w14:textId="77777777" w:rsidR="00222988" w:rsidRDefault="00931B89" w:rsidP="00585AB4">
            <w:pPr>
              <w:spacing w:line="276" w:lineRule="auto"/>
              <w:jc w:val="both"/>
              <w:rPr>
                <w:rFonts w:asciiTheme="minorHAnsi" w:hAnsiTheme="minorHAnsi"/>
              </w:rPr>
            </w:pPr>
            <w:r>
              <w:rPr>
                <w:rFonts w:asciiTheme="minorHAnsi" w:hAnsiTheme="minorHAnsi"/>
              </w:rPr>
              <w:t>A governor commented on the g</w:t>
            </w:r>
            <w:r w:rsidR="00A754D5">
              <w:rPr>
                <w:rFonts w:asciiTheme="minorHAnsi" w:hAnsiTheme="minorHAnsi"/>
              </w:rPr>
              <w:t>rowing creative</w:t>
            </w:r>
            <w:r>
              <w:rPr>
                <w:rFonts w:asciiTheme="minorHAnsi" w:hAnsiTheme="minorHAnsi"/>
              </w:rPr>
              <w:t xml:space="preserve">, </w:t>
            </w:r>
            <w:r w:rsidR="00A754D5">
              <w:rPr>
                <w:rFonts w:asciiTheme="minorHAnsi" w:hAnsiTheme="minorHAnsi"/>
              </w:rPr>
              <w:t xml:space="preserve">gaming </w:t>
            </w:r>
            <w:r>
              <w:rPr>
                <w:rFonts w:asciiTheme="minorHAnsi" w:hAnsiTheme="minorHAnsi"/>
              </w:rPr>
              <w:t>and visual effects (</w:t>
            </w:r>
            <w:r w:rsidR="00A754D5">
              <w:rPr>
                <w:rFonts w:asciiTheme="minorHAnsi" w:hAnsiTheme="minorHAnsi"/>
              </w:rPr>
              <w:t>vfx</w:t>
            </w:r>
            <w:r>
              <w:rPr>
                <w:rFonts w:asciiTheme="minorHAnsi" w:hAnsiTheme="minorHAnsi"/>
              </w:rPr>
              <w:t>)</w:t>
            </w:r>
            <w:r w:rsidR="00A754D5">
              <w:rPr>
                <w:rFonts w:asciiTheme="minorHAnsi" w:hAnsiTheme="minorHAnsi"/>
              </w:rPr>
              <w:t xml:space="preserve"> sector in </w:t>
            </w:r>
            <w:r>
              <w:rPr>
                <w:rFonts w:asciiTheme="minorHAnsi" w:hAnsiTheme="minorHAnsi"/>
              </w:rPr>
              <w:t xml:space="preserve">the </w:t>
            </w:r>
            <w:r w:rsidR="00A754D5">
              <w:rPr>
                <w:rFonts w:asciiTheme="minorHAnsi" w:hAnsiTheme="minorHAnsi"/>
              </w:rPr>
              <w:t xml:space="preserve">region </w:t>
            </w:r>
            <w:r>
              <w:rPr>
                <w:rFonts w:asciiTheme="minorHAnsi" w:hAnsiTheme="minorHAnsi"/>
              </w:rPr>
              <w:t>and offered to</w:t>
            </w:r>
            <w:r w:rsidR="00A754D5">
              <w:rPr>
                <w:rFonts w:asciiTheme="minorHAnsi" w:hAnsiTheme="minorHAnsi"/>
              </w:rPr>
              <w:t xml:space="preserve"> connect Etc. with </w:t>
            </w:r>
            <w:r>
              <w:rPr>
                <w:rFonts w:asciiTheme="minorHAnsi" w:hAnsiTheme="minorHAnsi"/>
              </w:rPr>
              <w:t xml:space="preserve">a </w:t>
            </w:r>
            <w:r w:rsidR="00A754D5">
              <w:rPr>
                <w:rFonts w:asciiTheme="minorHAnsi" w:hAnsiTheme="minorHAnsi"/>
              </w:rPr>
              <w:t>network of industry specialists and employers</w:t>
            </w:r>
            <w:r>
              <w:rPr>
                <w:rFonts w:asciiTheme="minorHAnsi" w:hAnsiTheme="minorHAnsi"/>
              </w:rPr>
              <w:t>; the Chief Executive agreed to follow this up</w:t>
            </w:r>
            <w:r w:rsidR="00222988">
              <w:rPr>
                <w:rFonts w:asciiTheme="minorHAnsi" w:hAnsiTheme="minorHAnsi"/>
              </w:rPr>
              <w:t>.</w:t>
            </w:r>
          </w:p>
          <w:p w14:paraId="7A4A48E5" w14:textId="77777777" w:rsidR="00222988" w:rsidRDefault="00222988" w:rsidP="00585AB4">
            <w:pPr>
              <w:spacing w:line="276" w:lineRule="auto"/>
              <w:jc w:val="both"/>
              <w:rPr>
                <w:rFonts w:asciiTheme="minorHAnsi" w:hAnsiTheme="minorHAnsi"/>
              </w:rPr>
            </w:pPr>
          </w:p>
          <w:p w14:paraId="62AEBC77" w14:textId="3FCE6993" w:rsidR="00260E19" w:rsidRDefault="005E4EF9" w:rsidP="00E92130">
            <w:pPr>
              <w:spacing w:line="276" w:lineRule="auto"/>
              <w:jc w:val="both"/>
              <w:rPr>
                <w:rFonts w:asciiTheme="minorHAnsi" w:hAnsiTheme="minorHAnsi"/>
              </w:rPr>
            </w:pPr>
            <w:r>
              <w:rPr>
                <w:rFonts w:asciiTheme="minorHAnsi" w:hAnsiTheme="minorHAnsi"/>
              </w:rPr>
              <w:t>[REDACTED]</w:t>
            </w:r>
            <w:r w:rsidR="00222988">
              <w:rPr>
                <w:rFonts w:asciiTheme="minorHAnsi" w:hAnsiTheme="minorHAnsi"/>
              </w:rPr>
              <w:t xml:space="preserve">; however, the Tees Valley had not experienced the same post-Covid boost to apprenticeships as </w:t>
            </w:r>
            <w:r w:rsidR="00234F57">
              <w:rPr>
                <w:rFonts w:asciiTheme="minorHAnsi" w:hAnsiTheme="minorHAnsi"/>
              </w:rPr>
              <w:t xml:space="preserve">experienced </w:t>
            </w:r>
            <w:r w:rsidR="00222988">
              <w:rPr>
                <w:rFonts w:asciiTheme="minorHAnsi" w:hAnsiTheme="minorHAnsi"/>
              </w:rPr>
              <w:t xml:space="preserve">in other areas. There had also been some reluctance from SMEs (small and medium-sized enterprises) </w:t>
            </w:r>
            <w:r w:rsidR="00E92130">
              <w:rPr>
                <w:rFonts w:asciiTheme="minorHAnsi" w:hAnsiTheme="minorHAnsi"/>
              </w:rPr>
              <w:t xml:space="preserve">[REDACTED] </w:t>
            </w:r>
          </w:p>
          <w:p w14:paraId="78B16797" w14:textId="689A88E6" w:rsidR="00B33A3C" w:rsidRDefault="00B33A3C" w:rsidP="00585AB4">
            <w:pPr>
              <w:spacing w:line="276" w:lineRule="auto"/>
              <w:jc w:val="both"/>
              <w:rPr>
                <w:rFonts w:asciiTheme="minorHAnsi" w:hAnsiTheme="minorHAnsi"/>
              </w:rPr>
            </w:pPr>
          </w:p>
          <w:p w14:paraId="2BA2CCF4" w14:textId="77777777" w:rsidR="00585AB4" w:rsidRDefault="008247B4" w:rsidP="00FC46BD">
            <w:pPr>
              <w:spacing w:line="276" w:lineRule="auto"/>
              <w:jc w:val="both"/>
              <w:rPr>
                <w:rFonts w:asciiTheme="minorHAnsi" w:hAnsiTheme="minorHAnsi"/>
              </w:rPr>
            </w:pPr>
            <w:r>
              <w:rPr>
                <w:rFonts w:asciiTheme="minorHAnsi" w:hAnsiTheme="minorHAnsi"/>
              </w:rPr>
              <w:t xml:space="preserve">Governors </w:t>
            </w:r>
            <w:r>
              <w:rPr>
                <w:rFonts w:asciiTheme="minorHAnsi" w:hAnsiTheme="minorHAnsi"/>
                <w:b/>
                <w:bCs/>
              </w:rPr>
              <w:t xml:space="preserve">noted </w:t>
            </w:r>
            <w:r>
              <w:rPr>
                <w:rFonts w:asciiTheme="minorHAnsi" w:hAnsiTheme="minorHAnsi"/>
              </w:rPr>
              <w:t>the Monthly Management Accounts period 6.</w:t>
            </w:r>
          </w:p>
          <w:p w14:paraId="72BA485F" w14:textId="45D06962" w:rsidR="00BE2455" w:rsidRPr="008247B4" w:rsidRDefault="00BE2455" w:rsidP="00FC46BD">
            <w:pPr>
              <w:spacing w:line="276" w:lineRule="auto"/>
              <w:jc w:val="both"/>
              <w:rPr>
                <w:rFonts w:asciiTheme="minorHAnsi" w:hAnsiTheme="minorHAnsi"/>
              </w:rPr>
            </w:pPr>
          </w:p>
        </w:tc>
      </w:tr>
      <w:tr w:rsidR="00B62606" w:rsidRPr="004647CA" w14:paraId="5E58CE41" w14:textId="77777777" w:rsidTr="00AC130A">
        <w:tc>
          <w:tcPr>
            <w:tcW w:w="579" w:type="pct"/>
          </w:tcPr>
          <w:p w14:paraId="063AF8D2" w14:textId="7787F460" w:rsidR="00B62606" w:rsidRPr="00FA74AA" w:rsidRDefault="009A11BF" w:rsidP="0073716A">
            <w:pPr>
              <w:spacing w:line="271" w:lineRule="auto"/>
              <w:rPr>
                <w:rFonts w:asciiTheme="minorHAnsi" w:hAnsiTheme="minorHAnsi"/>
                <w:b/>
              </w:rPr>
            </w:pPr>
            <w:r>
              <w:rPr>
                <w:rFonts w:asciiTheme="minorHAnsi" w:hAnsiTheme="minorHAnsi"/>
                <w:b/>
              </w:rPr>
              <w:lastRenderedPageBreak/>
              <w:t>F23/11</w:t>
            </w:r>
          </w:p>
        </w:tc>
        <w:tc>
          <w:tcPr>
            <w:tcW w:w="4421" w:type="pct"/>
          </w:tcPr>
          <w:p w14:paraId="7B78A4D7" w14:textId="56D696E2" w:rsidR="000D13B4" w:rsidRPr="0077624C" w:rsidRDefault="00B62606" w:rsidP="0073716A">
            <w:pPr>
              <w:spacing w:after="120" w:line="276" w:lineRule="auto"/>
              <w:jc w:val="both"/>
              <w:rPr>
                <w:rFonts w:asciiTheme="minorHAnsi" w:hAnsiTheme="minorHAnsi"/>
                <w:b/>
              </w:rPr>
            </w:pPr>
            <w:r w:rsidRPr="00FA74AA">
              <w:rPr>
                <w:rFonts w:asciiTheme="minorHAnsi" w:hAnsiTheme="minorHAnsi"/>
                <w:b/>
              </w:rPr>
              <w:t xml:space="preserve">Agenda Item </w:t>
            </w:r>
            <w:r w:rsidR="009A11BF">
              <w:rPr>
                <w:rFonts w:asciiTheme="minorHAnsi" w:hAnsiTheme="minorHAnsi"/>
                <w:b/>
              </w:rPr>
              <w:t>11</w:t>
            </w:r>
            <w:r w:rsidRPr="00FA74AA">
              <w:rPr>
                <w:rFonts w:asciiTheme="minorHAnsi" w:hAnsiTheme="minorHAnsi"/>
                <w:b/>
              </w:rPr>
              <w:t xml:space="preserve"> – Group Budget Monitoring Reports</w:t>
            </w:r>
          </w:p>
        </w:tc>
      </w:tr>
      <w:tr w:rsidR="0077624C" w:rsidRPr="0077624C" w14:paraId="08EA4A53" w14:textId="77777777" w:rsidTr="00AC130A">
        <w:tc>
          <w:tcPr>
            <w:tcW w:w="579" w:type="pct"/>
          </w:tcPr>
          <w:p w14:paraId="66AA66A3" w14:textId="77777777" w:rsidR="0077624C" w:rsidRPr="0077624C" w:rsidRDefault="0077624C" w:rsidP="0077624C">
            <w:pPr>
              <w:spacing w:line="271" w:lineRule="auto"/>
              <w:rPr>
                <w:rFonts w:asciiTheme="minorHAnsi" w:hAnsiTheme="minorHAnsi"/>
                <w:bCs/>
              </w:rPr>
            </w:pPr>
          </w:p>
        </w:tc>
        <w:tc>
          <w:tcPr>
            <w:tcW w:w="4421" w:type="pct"/>
          </w:tcPr>
          <w:p w14:paraId="12EF790E" w14:textId="18E94E03" w:rsidR="00260E19" w:rsidRDefault="00260E19" w:rsidP="0077624C">
            <w:pPr>
              <w:spacing w:line="276" w:lineRule="auto"/>
              <w:jc w:val="both"/>
              <w:rPr>
                <w:rFonts w:asciiTheme="minorHAnsi" w:hAnsiTheme="minorHAnsi"/>
                <w:bCs/>
              </w:rPr>
            </w:pPr>
            <w:r>
              <w:rPr>
                <w:rFonts w:asciiTheme="minorHAnsi" w:hAnsiTheme="minorHAnsi"/>
                <w:bCs/>
              </w:rPr>
              <w:t xml:space="preserve">The Chief Financial Officer explained the new approach of providing a summary of budget monitoring reports, with links to the detailed reports in </w:t>
            </w:r>
            <w:r w:rsidR="00234F57">
              <w:rPr>
                <w:rFonts w:asciiTheme="minorHAnsi" w:hAnsiTheme="minorHAnsi"/>
                <w:bCs/>
              </w:rPr>
              <w:t xml:space="preserve">the meeting </w:t>
            </w:r>
            <w:r>
              <w:rPr>
                <w:rFonts w:asciiTheme="minorHAnsi" w:hAnsiTheme="minorHAnsi"/>
                <w:bCs/>
              </w:rPr>
              <w:t>reference documents; governors agreed that the key issues had been covered in the previous agenda item</w:t>
            </w:r>
            <w:r w:rsidR="00760F22">
              <w:rPr>
                <w:rFonts w:asciiTheme="minorHAnsi" w:hAnsiTheme="minorHAnsi"/>
                <w:bCs/>
              </w:rPr>
              <w:t xml:space="preserve"> and that they supported this new approach</w:t>
            </w:r>
            <w:r w:rsidR="00234F57">
              <w:rPr>
                <w:rFonts w:asciiTheme="minorHAnsi" w:hAnsiTheme="minorHAnsi"/>
                <w:bCs/>
              </w:rPr>
              <w:t xml:space="preserve"> to budget monitoring reporting</w:t>
            </w:r>
            <w:r w:rsidR="00760F22">
              <w:rPr>
                <w:rFonts w:asciiTheme="minorHAnsi" w:hAnsiTheme="minorHAnsi"/>
                <w:bCs/>
              </w:rPr>
              <w:t>.</w:t>
            </w:r>
          </w:p>
          <w:p w14:paraId="4716C09D" w14:textId="77777777" w:rsidR="00A754D5" w:rsidRDefault="00A754D5" w:rsidP="0077624C">
            <w:pPr>
              <w:spacing w:line="276" w:lineRule="auto"/>
              <w:jc w:val="both"/>
              <w:rPr>
                <w:rFonts w:asciiTheme="minorHAnsi" w:hAnsiTheme="minorHAnsi"/>
                <w:bCs/>
              </w:rPr>
            </w:pPr>
          </w:p>
          <w:p w14:paraId="76AA6EC5" w14:textId="650BECDC" w:rsidR="0077624C" w:rsidRDefault="0002738B" w:rsidP="0077624C">
            <w:pPr>
              <w:spacing w:line="276" w:lineRule="auto"/>
              <w:jc w:val="both"/>
              <w:rPr>
                <w:rFonts w:asciiTheme="minorHAnsi" w:hAnsiTheme="minorHAnsi"/>
                <w:bCs/>
              </w:rPr>
            </w:pPr>
            <w:r>
              <w:rPr>
                <w:rFonts w:asciiTheme="minorHAnsi" w:hAnsiTheme="minorHAnsi"/>
                <w:bCs/>
              </w:rPr>
              <w:t xml:space="preserve">Governors </w:t>
            </w:r>
            <w:r>
              <w:rPr>
                <w:rFonts w:asciiTheme="minorHAnsi" w:hAnsiTheme="minorHAnsi"/>
                <w:b/>
              </w:rPr>
              <w:t xml:space="preserve">noted </w:t>
            </w:r>
            <w:r>
              <w:rPr>
                <w:rFonts w:asciiTheme="minorHAnsi" w:hAnsiTheme="minorHAnsi"/>
                <w:bCs/>
              </w:rPr>
              <w:t xml:space="preserve">the budget monitoring reports and </w:t>
            </w:r>
            <w:r>
              <w:rPr>
                <w:rFonts w:asciiTheme="minorHAnsi" w:hAnsiTheme="minorHAnsi"/>
                <w:b/>
              </w:rPr>
              <w:t xml:space="preserve">recommended </w:t>
            </w:r>
            <w:r>
              <w:rPr>
                <w:rFonts w:asciiTheme="minorHAnsi" w:hAnsiTheme="minorHAnsi"/>
                <w:bCs/>
              </w:rPr>
              <w:t xml:space="preserve">approval of the contract increase for NC Group </w:t>
            </w:r>
            <w:r w:rsidR="0077623D">
              <w:rPr>
                <w:rFonts w:asciiTheme="minorHAnsi" w:hAnsiTheme="minorHAnsi"/>
                <w:bCs/>
              </w:rPr>
              <w:t xml:space="preserve">Ltd. </w:t>
            </w:r>
            <w:r>
              <w:rPr>
                <w:rFonts w:asciiTheme="minorHAnsi" w:hAnsiTheme="minorHAnsi"/>
                <w:bCs/>
              </w:rPr>
              <w:t xml:space="preserve">to the </w:t>
            </w:r>
            <w:r w:rsidR="0077623D">
              <w:rPr>
                <w:rFonts w:asciiTheme="minorHAnsi" w:hAnsiTheme="minorHAnsi"/>
                <w:bCs/>
              </w:rPr>
              <w:t>FE Corporation.</w:t>
            </w:r>
          </w:p>
          <w:p w14:paraId="32307AF8" w14:textId="107F1738" w:rsidR="0077623D" w:rsidRPr="0002738B" w:rsidRDefault="0077623D" w:rsidP="0077624C">
            <w:pPr>
              <w:spacing w:line="276" w:lineRule="auto"/>
              <w:jc w:val="both"/>
              <w:rPr>
                <w:rFonts w:asciiTheme="minorHAnsi" w:hAnsiTheme="minorHAnsi"/>
                <w:bCs/>
              </w:rPr>
            </w:pPr>
          </w:p>
        </w:tc>
      </w:tr>
      <w:tr w:rsidR="00A35F1A" w:rsidRPr="00984C7A" w14:paraId="4BDF6862" w14:textId="77777777" w:rsidTr="00AC130A">
        <w:tc>
          <w:tcPr>
            <w:tcW w:w="579" w:type="pct"/>
            <w:shd w:val="clear" w:color="auto" w:fill="FFFFFF" w:themeFill="background1"/>
          </w:tcPr>
          <w:p w14:paraId="2C953A70" w14:textId="226442C9" w:rsidR="00A35F1A" w:rsidRPr="00FA74AA" w:rsidRDefault="00A35F1A" w:rsidP="0073716A">
            <w:pPr>
              <w:spacing w:line="271" w:lineRule="auto"/>
              <w:rPr>
                <w:rFonts w:asciiTheme="minorHAnsi" w:hAnsiTheme="minorHAnsi"/>
                <w:b/>
              </w:rPr>
            </w:pPr>
            <w:r w:rsidRPr="00FA74AA">
              <w:rPr>
                <w:rFonts w:asciiTheme="minorHAnsi" w:hAnsiTheme="minorHAnsi"/>
                <w:b/>
              </w:rPr>
              <w:t>F2</w:t>
            </w:r>
            <w:r w:rsidR="009A11BF">
              <w:rPr>
                <w:rFonts w:asciiTheme="minorHAnsi" w:hAnsiTheme="minorHAnsi"/>
                <w:b/>
              </w:rPr>
              <w:t>3/12</w:t>
            </w:r>
          </w:p>
        </w:tc>
        <w:tc>
          <w:tcPr>
            <w:tcW w:w="4421" w:type="pct"/>
            <w:shd w:val="clear" w:color="auto" w:fill="FFFFFF" w:themeFill="background1"/>
          </w:tcPr>
          <w:p w14:paraId="73EFA6D0" w14:textId="1D0EBEFA" w:rsidR="00A35F1A" w:rsidRPr="00FA74AA" w:rsidRDefault="00A35F1A" w:rsidP="0073716A">
            <w:pPr>
              <w:spacing w:after="120" w:line="276" w:lineRule="auto"/>
              <w:jc w:val="both"/>
              <w:rPr>
                <w:rFonts w:asciiTheme="minorHAnsi" w:hAnsiTheme="minorHAnsi"/>
                <w:b/>
                <w:bCs/>
              </w:rPr>
            </w:pPr>
            <w:r w:rsidRPr="00FA74AA">
              <w:rPr>
                <w:rFonts w:asciiTheme="minorHAnsi" w:hAnsiTheme="minorHAnsi"/>
                <w:b/>
                <w:bCs/>
              </w:rPr>
              <w:t xml:space="preserve">Agenda Item </w:t>
            </w:r>
            <w:r w:rsidR="00D70FD2">
              <w:rPr>
                <w:rFonts w:asciiTheme="minorHAnsi" w:hAnsiTheme="minorHAnsi"/>
                <w:b/>
                <w:bCs/>
              </w:rPr>
              <w:t>1</w:t>
            </w:r>
            <w:r w:rsidR="009A11BF">
              <w:rPr>
                <w:rFonts w:asciiTheme="minorHAnsi" w:hAnsiTheme="minorHAnsi"/>
                <w:b/>
                <w:bCs/>
              </w:rPr>
              <w:t>2</w:t>
            </w:r>
            <w:r w:rsidRPr="00FA74AA">
              <w:rPr>
                <w:rFonts w:asciiTheme="minorHAnsi" w:hAnsiTheme="minorHAnsi"/>
                <w:b/>
                <w:bCs/>
              </w:rPr>
              <w:t xml:space="preserve"> – </w:t>
            </w:r>
            <w:r w:rsidR="0004014D">
              <w:rPr>
                <w:rFonts w:asciiTheme="minorHAnsi" w:hAnsiTheme="minorHAnsi"/>
                <w:b/>
                <w:bCs/>
              </w:rPr>
              <w:t>Student Recruitment Update</w:t>
            </w:r>
          </w:p>
        </w:tc>
      </w:tr>
      <w:tr w:rsidR="00A35F1A" w:rsidRPr="0082778E" w14:paraId="6A9D8E68" w14:textId="77777777" w:rsidTr="00AC130A">
        <w:tc>
          <w:tcPr>
            <w:tcW w:w="579" w:type="pct"/>
            <w:shd w:val="clear" w:color="auto" w:fill="FFFFFF" w:themeFill="background1"/>
          </w:tcPr>
          <w:p w14:paraId="54B443F4" w14:textId="77777777" w:rsidR="00A35F1A" w:rsidRPr="00FA74AA" w:rsidRDefault="00A35F1A" w:rsidP="0073716A">
            <w:pPr>
              <w:spacing w:line="276" w:lineRule="auto"/>
              <w:rPr>
                <w:rFonts w:asciiTheme="minorHAnsi" w:hAnsiTheme="minorHAnsi"/>
              </w:rPr>
            </w:pPr>
          </w:p>
        </w:tc>
        <w:tc>
          <w:tcPr>
            <w:tcW w:w="4421" w:type="pct"/>
            <w:shd w:val="clear" w:color="auto" w:fill="FFFFFF" w:themeFill="background1"/>
          </w:tcPr>
          <w:p w14:paraId="1D0941AD" w14:textId="57301D8F" w:rsidR="00760F22" w:rsidRDefault="00760F22" w:rsidP="009A11BF">
            <w:pPr>
              <w:spacing w:line="276" w:lineRule="auto"/>
              <w:jc w:val="both"/>
              <w:rPr>
                <w:rFonts w:asciiTheme="minorHAnsi" w:hAnsiTheme="minorHAnsi"/>
                <w:bCs/>
              </w:rPr>
            </w:pPr>
            <w:r>
              <w:rPr>
                <w:rFonts w:asciiTheme="minorHAnsi" w:hAnsiTheme="minorHAnsi"/>
                <w:bCs/>
              </w:rPr>
              <w:t xml:space="preserve">The Group Director of Marketing highlighted that many of the recruitment challenges outlined in her update had already been discussed; </w:t>
            </w:r>
            <w:r w:rsidR="00B66C09">
              <w:rPr>
                <w:rFonts w:asciiTheme="minorHAnsi" w:hAnsiTheme="minorHAnsi"/>
              </w:rPr>
              <w:t xml:space="preserve">[REDACTED] </w:t>
            </w:r>
            <w:r w:rsidR="00610285">
              <w:rPr>
                <w:rFonts w:asciiTheme="minorHAnsi" w:hAnsiTheme="minorHAnsi"/>
                <w:bCs/>
              </w:rPr>
              <w:t>The Business Development Unit (BDU) was now operating at full strength with a new member of staff bringing new connections and contacts which would help to drive apprenticeship recruitment.</w:t>
            </w:r>
          </w:p>
          <w:p w14:paraId="56DFCB45" w14:textId="77777777" w:rsidR="00760F22" w:rsidRDefault="00760F22" w:rsidP="009A11BF">
            <w:pPr>
              <w:spacing w:line="276" w:lineRule="auto"/>
              <w:jc w:val="both"/>
              <w:rPr>
                <w:rFonts w:asciiTheme="minorHAnsi" w:hAnsiTheme="minorHAnsi"/>
                <w:bCs/>
              </w:rPr>
            </w:pPr>
          </w:p>
          <w:p w14:paraId="271B23DA" w14:textId="292CEF3F" w:rsidR="00E579F3" w:rsidRDefault="00610285" w:rsidP="009A11BF">
            <w:pPr>
              <w:spacing w:line="276" w:lineRule="auto"/>
              <w:jc w:val="both"/>
              <w:rPr>
                <w:rFonts w:asciiTheme="minorHAnsi" w:hAnsiTheme="minorHAnsi"/>
                <w:bCs/>
              </w:rPr>
            </w:pPr>
            <w:r>
              <w:rPr>
                <w:rFonts w:asciiTheme="minorHAnsi" w:hAnsiTheme="minorHAnsi"/>
                <w:bCs/>
              </w:rPr>
              <w:t xml:space="preserve">With increased applications and offers reported at BP1, the group was well positioned for growth and, ahead of BP2, </w:t>
            </w:r>
            <w:r w:rsidR="00BE2455">
              <w:rPr>
                <w:rFonts w:asciiTheme="minorHAnsi" w:hAnsiTheme="minorHAnsi"/>
                <w:bCs/>
              </w:rPr>
              <w:t xml:space="preserve">the focus </w:t>
            </w:r>
            <w:r w:rsidR="00234F57">
              <w:rPr>
                <w:rFonts w:asciiTheme="minorHAnsi" w:hAnsiTheme="minorHAnsi"/>
                <w:bCs/>
              </w:rPr>
              <w:t xml:space="preserve">was now </w:t>
            </w:r>
            <w:r>
              <w:rPr>
                <w:rFonts w:asciiTheme="minorHAnsi" w:hAnsiTheme="minorHAnsi"/>
                <w:bCs/>
              </w:rPr>
              <w:t xml:space="preserve">on ensuring that the right learners were on the right courses and </w:t>
            </w:r>
            <w:r w:rsidR="00234F57">
              <w:rPr>
                <w:rFonts w:asciiTheme="minorHAnsi" w:hAnsiTheme="minorHAnsi"/>
                <w:bCs/>
              </w:rPr>
              <w:t>on maximising</w:t>
            </w:r>
            <w:r>
              <w:rPr>
                <w:rFonts w:asciiTheme="minorHAnsi" w:hAnsiTheme="minorHAnsi"/>
                <w:bCs/>
              </w:rPr>
              <w:t xml:space="preserve"> returning learners. There was increasing interest in T Levels, with the recruitment target looking more achievable</w:t>
            </w:r>
            <w:r w:rsidR="00234F57">
              <w:rPr>
                <w:rFonts w:asciiTheme="minorHAnsi" w:hAnsiTheme="minorHAnsi"/>
                <w:bCs/>
              </w:rPr>
              <w:t xml:space="preserve">; </w:t>
            </w:r>
            <w:r>
              <w:rPr>
                <w:rFonts w:asciiTheme="minorHAnsi" w:hAnsiTheme="minorHAnsi"/>
                <w:bCs/>
              </w:rPr>
              <w:t xml:space="preserve">HE recruitment </w:t>
            </w:r>
            <w:r w:rsidR="003176C2">
              <w:rPr>
                <w:rFonts w:asciiTheme="minorHAnsi" w:hAnsiTheme="minorHAnsi"/>
                <w:bCs/>
              </w:rPr>
              <w:t>would remain</w:t>
            </w:r>
            <w:r>
              <w:rPr>
                <w:rFonts w:asciiTheme="minorHAnsi" w:hAnsiTheme="minorHAnsi"/>
                <w:bCs/>
              </w:rPr>
              <w:t xml:space="preserve"> an area of focus.</w:t>
            </w:r>
          </w:p>
          <w:p w14:paraId="5270AA1A" w14:textId="77777777" w:rsidR="00ED0CE3" w:rsidRDefault="00ED0CE3" w:rsidP="009A11BF">
            <w:pPr>
              <w:spacing w:line="276" w:lineRule="auto"/>
              <w:jc w:val="both"/>
              <w:rPr>
                <w:rFonts w:asciiTheme="minorHAnsi" w:hAnsiTheme="minorHAnsi"/>
                <w:bCs/>
              </w:rPr>
            </w:pPr>
          </w:p>
          <w:p w14:paraId="49905AEF" w14:textId="77777777" w:rsidR="00120270" w:rsidRDefault="00120270" w:rsidP="009A11BF">
            <w:pPr>
              <w:spacing w:line="276" w:lineRule="auto"/>
              <w:jc w:val="both"/>
              <w:rPr>
                <w:rFonts w:asciiTheme="minorHAnsi" w:hAnsiTheme="minorHAnsi"/>
                <w:bCs/>
              </w:rPr>
            </w:pPr>
            <w:r>
              <w:rPr>
                <w:rFonts w:asciiTheme="minorHAnsi" w:hAnsiTheme="minorHAnsi"/>
                <w:bCs/>
              </w:rPr>
              <w:t xml:space="preserve">Governors </w:t>
            </w:r>
            <w:r>
              <w:rPr>
                <w:rFonts w:asciiTheme="minorHAnsi" w:hAnsiTheme="minorHAnsi"/>
                <w:b/>
              </w:rPr>
              <w:t xml:space="preserve">noted </w:t>
            </w:r>
            <w:r>
              <w:rPr>
                <w:rFonts w:asciiTheme="minorHAnsi" w:hAnsiTheme="minorHAnsi"/>
                <w:bCs/>
              </w:rPr>
              <w:t>the update.</w:t>
            </w:r>
          </w:p>
          <w:p w14:paraId="44BB9059" w14:textId="7C2F9C69" w:rsidR="00120270" w:rsidRPr="00120270" w:rsidRDefault="00120270" w:rsidP="009A11BF">
            <w:pPr>
              <w:spacing w:line="276" w:lineRule="auto"/>
              <w:jc w:val="both"/>
              <w:rPr>
                <w:rFonts w:asciiTheme="minorHAnsi" w:hAnsiTheme="minorHAnsi"/>
                <w:bCs/>
              </w:rPr>
            </w:pPr>
          </w:p>
        </w:tc>
      </w:tr>
      <w:tr w:rsidR="0028406C" w:rsidRPr="004647CA" w14:paraId="4052A1F4" w14:textId="77777777" w:rsidTr="00AC130A">
        <w:tc>
          <w:tcPr>
            <w:tcW w:w="579" w:type="pct"/>
          </w:tcPr>
          <w:p w14:paraId="53391C86" w14:textId="04736867" w:rsidR="0028406C" w:rsidRPr="00FA74AA" w:rsidRDefault="00CC4A62" w:rsidP="009B0347">
            <w:pPr>
              <w:spacing w:line="271" w:lineRule="auto"/>
              <w:rPr>
                <w:rFonts w:asciiTheme="minorHAnsi" w:hAnsiTheme="minorHAnsi"/>
                <w:b/>
              </w:rPr>
            </w:pPr>
            <w:bookmarkStart w:id="2" w:name="_Hlk120632074"/>
            <w:r w:rsidRPr="00FA74AA">
              <w:rPr>
                <w:rFonts w:asciiTheme="minorHAnsi" w:hAnsiTheme="minorHAnsi"/>
                <w:b/>
              </w:rPr>
              <w:t>F</w:t>
            </w:r>
            <w:r w:rsidR="00C853FE" w:rsidRPr="00FA74AA">
              <w:rPr>
                <w:rFonts w:asciiTheme="minorHAnsi" w:hAnsiTheme="minorHAnsi"/>
                <w:b/>
              </w:rPr>
              <w:t>2</w:t>
            </w:r>
            <w:r w:rsidR="009A11BF">
              <w:rPr>
                <w:rFonts w:asciiTheme="minorHAnsi" w:hAnsiTheme="minorHAnsi"/>
                <w:b/>
              </w:rPr>
              <w:t>3/13</w:t>
            </w:r>
          </w:p>
        </w:tc>
        <w:tc>
          <w:tcPr>
            <w:tcW w:w="4421" w:type="pct"/>
          </w:tcPr>
          <w:p w14:paraId="510823CF" w14:textId="6AA56C6A" w:rsidR="0028406C" w:rsidRPr="00FA74AA" w:rsidRDefault="00CC4A62" w:rsidP="009041A7">
            <w:pPr>
              <w:spacing w:after="120" w:line="276" w:lineRule="auto"/>
              <w:jc w:val="both"/>
              <w:rPr>
                <w:rFonts w:asciiTheme="minorHAnsi" w:hAnsiTheme="minorHAnsi"/>
                <w:b/>
              </w:rPr>
            </w:pPr>
            <w:r w:rsidRPr="00FA74AA">
              <w:rPr>
                <w:rFonts w:asciiTheme="minorHAnsi" w:hAnsiTheme="minorHAnsi"/>
                <w:b/>
              </w:rPr>
              <w:t xml:space="preserve">Agenda Item </w:t>
            </w:r>
            <w:r w:rsidR="009A11BF">
              <w:rPr>
                <w:rFonts w:asciiTheme="minorHAnsi" w:hAnsiTheme="minorHAnsi"/>
                <w:b/>
              </w:rPr>
              <w:t>13 – Flexi-job Apprenticeships</w:t>
            </w:r>
          </w:p>
        </w:tc>
      </w:tr>
      <w:tr w:rsidR="00432424" w:rsidRPr="00432424" w14:paraId="27EB0EBF" w14:textId="77777777" w:rsidTr="00AC130A">
        <w:tc>
          <w:tcPr>
            <w:tcW w:w="579" w:type="pct"/>
          </w:tcPr>
          <w:p w14:paraId="32D75B12" w14:textId="77777777" w:rsidR="00432424" w:rsidRPr="00FA74AA" w:rsidRDefault="00432424" w:rsidP="00432424">
            <w:pPr>
              <w:spacing w:line="271" w:lineRule="auto"/>
              <w:rPr>
                <w:rFonts w:asciiTheme="minorHAnsi" w:hAnsiTheme="minorHAnsi"/>
              </w:rPr>
            </w:pPr>
            <w:bookmarkStart w:id="3" w:name="_Hlk89079217"/>
          </w:p>
        </w:tc>
        <w:tc>
          <w:tcPr>
            <w:tcW w:w="4421" w:type="pct"/>
          </w:tcPr>
          <w:p w14:paraId="2F1B77EC" w14:textId="4C7ECD6D" w:rsidR="003176C2" w:rsidRDefault="003176C2" w:rsidP="009A11BF">
            <w:pPr>
              <w:spacing w:line="276" w:lineRule="auto"/>
              <w:jc w:val="both"/>
              <w:rPr>
                <w:rFonts w:asciiTheme="minorHAnsi" w:hAnsiTheme="minorHAnsi"/>
              </w:rPr>
            </w:pPr>
            <w:r>
              <w:rPr>
                <w:rFonts w:asciiTheme="minorHAnsi" w:hAnsiTheme="minorHAnsi"/>
              </w:rPr>
              <w:t>The Chief Operating Officer confirmed that, at the committee’s request, the possibility of Etc. delivering Flexi-Job Apprenticeships had been explored; with a current pilot scheme involving a small number of providers and a limited curriculum, delivery was not felt to be feasible at this time, though developments would be kept under review for the future.</w:t>
            </w:r>
          </w:p>
          <w:p w14:paraId="3706AFD1" w14:textId="77777777" w:rsidR="003176C2" w:rsidRDefault="003176C2" w:rsidP="009A11BF">
            <w:pPr>
              <w:spacing w:line="276" w:lineRule="auto"/>
              <w:jc w:val="both"/>
              <w:rPr>
                <w:rFonts w:asciiTheme="minorHAnsi" w:hAnsiTheme="minorHAnsi"/>
              </w:rPr>
            </w:pPr>
          </w:p>
          <w:p w14:paraId="2B42CBBD" w14:textId="77777777" w:rsidR="001C7E9B" w:rsidRDefault="001C7E9B" w:rsidP="009A11BF">
            <w:pPr>
              <w:spacing w:line="276" w:lineRule="auto"/>
              <w:jc w:val="both"/>
              <w:rPr>
                <w:rFonts w:asciiTheme="minorHAnsi" w:hAnsiTheme="minorHAnsi"/>
              </w:rPr>
            </w:pPr>
            <w:r>
              <w:rPr>
                <w:rFonts w:asciiTheme="minorHAnsi" w:hAnsiTheme="minorHAnsi"/>
              </w:rPr>
              <w:t xml:space="preserve">Governors </w:t>
            </w:r>
            <w:r>
              <w:rPr>
                <w:rFonts w:asciiTheme="minorHAnsi" w:hAnsiTheme="minorHAnsi"/>
                <w:b/>
                <w:bCs/>
              </w:rPr>
              <w:t xml:space="preserve">noted </w:t>
            </w:r>
            <w:r>
              <w:rPr>
                <w:rFonts w:asciiTheme="minorHAnsi" w:hAnsiTheme="minorHAnsi"/>
              </w:rPr>
              <w:t>the report.</w:t>
            </w:r>
          </w:p>
          <w:p w14:paraId="30F0FB72" w14:textId="59624D78" w:rsidR="001C7E9B" w:rsidRPr="001C7E9B" w:rsidRDefault="001C7E9B" w:rsidP="009A11BF">
            <w:pPr>
              <w:spacing w:line="276" w:lineRule="auto"/>
              <w:jc w:val="both"/>
              <w:rPr>
                <w:rFonts w:asciiTheme="minorHAnsi" w:hAnsiTheme="minorHAnsi"/>
              </w:rPr>
            </w:pPr>
          </w:p>
        </w:tc>
      </w:tr>
      <w:tr w:rsidR="00D70FD2" w:rsidRPr="004647CA" w14:paraId="0E296511" w14:textId="77777777" w:rsidTr="00AC130A">
        <w:tc>
          <w:tcPr>
            <w:tcW w:w="579" w:type="pct"/>
          </w:tcPr>
          <w:p w14:paraId="2937ED91" w14:textId="54AADB74" w:rsidR="00D70FD2" w:rsidRPr="00FA74AA" w:rsidRDefault="00D70FD2" w:rsidP="00FC46BD">
            <w:pPr>
              <w:spacing w:line="271" w:lineRule="auto"/>
              <w:rPr>
                <w:rFonts w:asciiTheme="minorHAnsi" w:hAnsiTheme="minorHAnsi"/>
                <w:b/>
              </w:rPr>
            </w:pPr>
            <w:bookmarkStart w:id="4" w:name="_Hlk120632101"/>
            <w:bookmarkEnd w:id="2"/>
            <w:bookmarkEnd w:id="3"/>
            <w:r w:rsidRPr="00FA74AA">
              <w:rPr>
                <w:rFonts w:asciiTheme="minorHAnsi" w:hAnsiTheme="minorHAnsi"/>
                <w:b/>
              </w:rPr>
              <w:t>F2</w:t>
            </w:r>
            <w:r w:rsidR="009A11BF">
              <w:rPr>
                <w:rFonts w:asciiTheme="minorHAnsi" w:hAnsiTheme="minorHAnsi"/>
                <w:b/>
              </w:rPr>
              <w:t>3/14</w:t>
            </w:r>
          </w:p>
        </w:tc>
        <w:tc>
          <w:tcPr>
            <w:tcW w:w="4421" w:type="pct"/>
          </w:tcPr>
          <w:p w14:paraId="61A1904B" w14:textId="136845A2" w:rsidR="00D70FD2" w:rsidRPr="00FA74AA" w:rsidRDefault="00D70FD2" w:rsidP="00FC46BD">
            <w:pPr>
              <w:spacing w:after="120" w:line="276" w:lineRule="auto"/>
              <w:jc w:val="both"/>
              <w:rPr>
                <w:rFonts w:asciiTheme="minorHAnsi" w:hAnsiTheme="minorHAnsi"/>
                <w:b/>
              </w:rPr>
            </w:pPr>
            <w:r w:rsidRPr="00FA74AA">
              <w:rPr>
                <w:rFonts w:asciiTheme="minorHAnsi" w:hAnsiTheme="minorHAnsi"/>
                <w:b/>
              </w:rPr>
              <w:t xml:space="preserve">Agenda Item </w:t>
            </w:r>
            <w:r w:rsidR="009A11BF">
              <w:rPr>
                <w:rFonts w:asciiTheme="minorHAnsi" w:hAnsiTheme="minorHAnsi"/>
                <w:b/>
              </w:rPr>
              <w:t>14 – 2023-24 budget development and financial forecasts (including funding allocations)</w:t>
            </w:r>
          </w:p>
        </w:tc>
      </w:tr>
      <w:tr w:rsidR="00D70FD2" w:rsidRPr="00432424" w14:paraId="23649AB3" w14:textId="77777777" w:rsidTr="00AC130A">
        <w:tc>
          <w:tcPr>
            <w:tcW w:w="579" w:type="pct"/>
          </w:tcPr>
          <w:p w14:paraId="6516EC27" w14:textId="77777777" w:rsidR="00D70FD2" w:rsidRPr="00FA74AA" w:rsidRDefault="00D70FD2" w:rsidP="00FC46BD">
            <w:pPr>
              <w:spacing w:line="271" w:lineRule="auto"/>
              <w:rPr>
                <w:rFonts w:asciiTheme="minorHAnsi" w:hAnsiTheme="minorHAnsi"/>
              </w:rPr>
            </w:pPr>
          </w:p>
        </w:tc>
        <w:tc>
          <w:tcPr>
            <w:tcW w:w="4421" w:type="pct"/>
          </w:tcPr>
          <w:p w14:paraId="45D35DF8" w14:textId="4D0206FD" w:rsidR="003176C2" w:rsidRDefault="003176C2" w:rsidP="00D70FD2">
            <w:pPr>
              <w:spacing w:line="276" w:lineRule="auto"/>
              <w:jc w:val="both"/>
              <w:rPr>
                <w:rFonts w:asciiTheme="minorHAnsi" w:hAnsiTheme="minorHAnsi"/>
              </w:rPr>
            </w:pPr>
            <w:r>
              <w:rPr>
                <w:rFonts w:asciiTheme="minorHAnsi" w:hAnsiTheme="minorHAnsi"/>
              </w:rPr>
              <w:t xml:space="preserve">The Chief Operating Officer outlined the current position </w:t>
            </w:r>
            <w:r w:rsidR="000C4111">
              <w:rPr>
                <w:rFonts w:asciiTheme="minorHAnsi" w:hAnsiTheme="minorHAnsi"/>
              </w:rPr>
              <w:t xml:space="preserve">for funding allocations from the group’s main sources of public funding for 2023-24, with a comparison against allocations for the current year. This provided the basis for the budget development process, alongside discussions with departments during the PR and BP cycle; it was noted that there were three rounds of BP and, though not all departments had a formal BP2 meeting, this year every </w:t>
            </w:r>
            <w:r w:rsidR="000C4111">
              <w:rPr>
                <w:rFonts w:asciiTheme="minorHAnsi" w:hAnsiTheme="minorHAnsi"/>
              </w:rPr>
              <w:lastRenderedPageBreak/>
              <w:t>department would be asked to complete a BP2 template in order to control expenditure more closely.</w:t>
            </w:r>
          </w:p>
          <w:p w14:paraId="0315E25C" w14:textId="77777777" w:rsidR="000C4111" w:rsidRDefault="000C4111" w:rsidP="00D70FD2">
            <w:pPr>
              <w:spacing w:line="276" w:lineRule="auto"/>
              <w:jc w:val="both"/>
              <w:rPr>
                <w:rFonts w:asciiTheme="minorHAnsi" w:hAnsiTheme="minorHAnsi"/>
              </w:rPr>
            </w:pPr>
          </w:p>
          <w:p w14:paraId="0C3F2105" w14:textId="0D14FB6D" w:rsidR="000C4111" w:rsidRDefault="000C4111" w:rsidP="00D70FD2">
            <w:pPr>
              <w:spacing w:line="276" w:lineRule="auto"/>
              <w:jc w:val="both"/>
              <w:rPr>
                <w:rFonts w:asciiTheme="minorHAnsi" w:hAnsiTheme="minorHAnsi"/>
              </w:rPr>
            </w:pPr>
            <w:r>
              <w:rPr>
                <w:rFonts w:asciiTheme="minorHAnsi" w:hAnsiTheme="minorHAnsi"/>
              </w:rPr>
              <w:t>The</w:t>
            </w:r>
            <w:r w:rsidR="00E6268E">
              <w:rPr>
                <w:rFonts w:asciiTheme="minorHAnsi" w:hAnsiTheme="minorHAnsi"/>
              </w:rPr>
              <w:t xml:space="preserve"> </w:t>
            </w:r>
            <w:r w:rsidR="00421417">
              <w:rPr>
                <w:rFonts w:asciiTheme="minorHAnsi" w:hAnsiTheme="minorHAnsi"/>
              </w:rPr>
              <w:t xml:space="preserve">focus on pay costs including addressing any inefficiencies in order to reduce the staff to income ratio was discussed; it was acknowledged that there was a fine balance between finances and the quality of education and that, with the </w:t>
            </w:r>
            <w:r w:rsidR="00234F57">
              <w:rPr>
                <w:rFonts w:asciiTheme="minorHAnsi" w:hAnsiTheme="minorHAnsi"/>
              </w:rPr>
              <w:t>inflationary pressure</w:t>
            </w:r>
            <w:r w:rsidR="00421417">
              <w:rPr>
                <w:rFonts w:asciiTheme="minorHAnsi" w:hAnsiTheme="minorHAnsi"/>
              </w:rPr>
              <w:t xml:space="preserve"> </w:t>
            </w:r>
            <w:r w:rsidR="00BE2455">
              <w:rPr>
                <w:rFonts w:asciiTheme="minorHAnsi" w:hAnsiTheme="minorHAnsi"/>
              </w:rPr>
              <w:t xml:space="preserve">on </w:t>
            </w:r>
            <w:r w:rsidR="00421417">
              <w:rPr>
                <w:rFonts w:asciiTheme="minorHAnsi" w:hAnsiTheme="minorHAnsi"/>
              </w:rPr>
              <w:t>non-pay costs, contro</w:t>
            </w:r>
            <w:r w:rsidR="00234F57">
              <w:rPr>
                <w:rFonts w:asciiTheme="minorHAnsi" w:hAnsiTheme="minorHAnsi"/>
              </w:rPr>
              <w:t>l</w:t>
            </w:r>
            <w:r w:rsidR="00421417">
              <w:rPr>
                <w:rFonts w:asciiTheme="minorHAnsi" w:hAnsiTheme="minorHAnsi"/>
              </w:rPr>
              <w:t>l</w:t>
            </w:r>
            <w:r w:rsidR="00234F57">
              <w:rPr>
                <w:rFonts w:asciiTheme="minorHAnsi" w:hAnsiTheme="minorHAnsi"/>
              </w:rPr>
              <w:t>ing</w:t>
            </w:r>
            <w:r w:rsidR="00421417">
              <w:rPr>
                <w:rFonts w:asciiTheme="minorHAnsi" w:hAnsiTheme="minorHAnsi"/>
              </w:rPr>
              <w:t xml:space="preserve"> pay costs</w:t>
            </w:r>
            <w:r w:rsidR="00234F57">
              <w:rPr>
                <w:rFonts w:asciiTheme="minorHAnsi" w:hAnsiTheme="minorHAnsi"/>
              </w:rPr>
              <w:t xml:space="preserve"> was critical</w:t>
            </w:r>
            <w:r w:rsidR="00421417">
              <w:rPr>
                <w:rFonts w:asciiTheme="minorHAnsi" w:hAnsiTheme="minorHAnsi"/>
              </w:rPr>
              <w:t>. Rather than cutting provision and negatively impacting income, the focus needed to be on setting realistic recruitment targets, operating more efficiently and optimising departmental structures. It was also acknowledged that more staff did not necessarily improve quality and outcomes.</w:t>
            </w:r>
          </w:p>
          <w:p w14:paraId="4CA66C1B" w14:textId="77777777" w:rsidR="00421417" w:rsidRDefault="00421417" w:rsidP="00D70FD2">
            <w:pPr>
              <w:spacing w:line="276" w:lineRule="auto"/>
              <w:jc w:val="both"/>
              <w:rPr>
                <w:rFonts w:asciiTheme="minorHAnsi" w:hAnsiTheme="minorHAnsi"/>
              </w:rPr>
            </w:pPr>
          </w:p>
          <w:p w14:paraId="72464045" w14:textId="0B2FF657" w:rsidR="009F448B" w:rsidRDefault="00421417" w:rsidP="00D70FD2">
            <w:pPr>
              <w:spacing w:line="276" w:lineRule="auto"/>
              <w:jc w:val="both"/>
              <w:rPr>
                <w:rFonts w:asciiTheme="minorHAnsi" w:hAnsiTheme="minorHAnsi"/>
              </w:rPr>
            </w:pPr>
            <w:r>
              <w:rPr>
                <w:rFonts w:asciiTheme="minorHAnsi" w:hAnsiTheme="minorHAnsi"/>
              </w:rPr>
              <w:t>A further allocations report would be presented alongside the draft budget for 2023-24 at the committee’s June meeting.</w:t>
            </w:r>
          </w:p>
          <w:p w14:paraId="259E1636" w14:textId="77777777" w:rsidR="00421417" w:rsidRDefault="00421417" w:rsidP="00D70FD2">
            <w:pPr>
              <w:spacing w:line="276" w:lineRule="auto"/>
              <w:jc w:val="both"/>
              <w:rPr>
                <w:rFonts w:asciiTheme="minorHAnsi" w:hAnsiTheme="minorHAnsi"/>
              </w:rPr>
            </w:pPr>
          </w:p>
          <w:p w14:paraId="6788BE10" w14:textId="09A8A3BC" w:rsidR="001C7E9B" w:rsidRDefault="00103209" w:rsidP="00D70FD2">
            <w:pPr>
              <w:spacing w:line="276" w:lineRule="auto"/>
              <w:jc w:val="both"/>
              <w:rPr>
                <w:rFonts w:asciiTheme="minorHAnsi" w:hAnsiTheme="minorHAnsi"/>
              </w:rPr>
            </w:pPr>
            <w:r>
              <w:rPr>
                <w:rFonts w:asciiTheme="minorHAnsi" w:hAnsiTheme="minorHAnsi"/>
              </w:rPr>
              <w:t xml:space="preserve">Governors </w:t>
            </w:r>
            <w:r>
              <w:rPr>
                <w:rFonts w:asciiTheme="minorHAnsi" w:hAnsiTheme="minorHAnsi"/>
                <w:b/>
                <w:bCs/>
              </w:rPr>
              <w:t xml:space="preserve">noted </w:t>
            </w:r>
            <w:r>
              <w:rPr>
                <w:rFonts w:asciiTheme="minorHAnsi" w:hAnsiTheme="minorHAnsi"/>
              </w:rPr>
              <w:t>the verbal update on budget development and the update on funding allocations.</w:t>
            </w:r>
          </w:p>
          <w:p w14:paraId="1B9AF98F" w14:textId="34C79415" w:rsidR="00103209" w:rsidRPr="00103209" w:rsidRDefault="00103209" w:rsidP="00D70FD2">
            <w:pPr>
              <w:spacing w:line="276" w:lineRule="auto"/>
              <w:jc w:val="both"/>
              <w:rPr>
                <w:rFonts w:asciiTheme="minorHAnsi" w:hAnsiTheme="minorHAnsi"/>
              </w:rPr>
            </w:pPr>
          </w:p>
        </w:tc>
      </w:tr>
      <w:bookmarkEnd w:id="4"/>
      <w:tr w:rsidR="00D70FD2" w:rsidRPr="004647CA" w14:paraId="4CD4DB62" w14:textId="77777777" w:rsidTr="00AC130A">
        <w:tc>
          <w:tcPr>
            <w:tcW w:w="579" w:type="pct"/>
          </w:tcPr>
          <w:p w14:paraId="527FC9EF" w14:textId="1553B554" w:rsidR="00D70FD2" w:rsidRPr="00FA74AA" w:rsidRDefault="00D70FD2" w:rsidP="00FC46BD">
            <w:pPr>
              <w:spacing w:line="271" w:lineRule="auto"/>
              <w:rPr>
                <w:rFonts w:asciiTheme="minorHAnsi" w:hAnsiTheme="minorHAnsi"/>
                <w:b/>
              </w:rPr>
            </w:pPr>
            <w:r w:rsidRPr="00FA74AA">
              <w:rPr>
                <w:rFonts w:asciiTheme="minorHAnsi" w:hAnsiTheme="minorHAnsi"/>
                <w:b/>
              </w:rPr>
              <w:lastRenderedPageBreak/>
              <w:t>F2</w:t>
            </w:r>
            <w:r w:rsidR="009A11BF">
              <w:rPr>
                <w:rFonts w:asciiTheme="minorHAnsi" w:hAnsiTheme="minorHAnsi"/>
                <w:b/>
              </w:rPr>
              <w:t>3/15</w:t>
            </w:r>
          </w:p>
        </w:tc>
        <w:tc>
          <w:tcPr>
            <w:tcW w:w="4421" w:type="pct"/>
          </w:tcPr>
          <w:p w14:paraId="0B72C3F9" w14:textId="0F10754F" w:rsidR="00D70FD2" w:rsidRPr="00FA74AA" w:rsidRDefault="00D70FD2" w:rsidP="00FC46BD">
            <w:pPr>
              <w:spacing w:after="120" w:line="276" w:lineRule="auto"/>
              <w:jc w:val="both"/>
              <w:rPr>
                <w:rFonts w:asciiTheme="minorHAnsi" w:hAnsiTheme="minorHAnsi"/>
                <w:b/>
              </w:rPr>
            </w:pPr>
            <w:r w:rsidRPr="00FA74AA">
              <w:rPr>
                <w:rFonts w:asciiTheme="minorHAnsi" w:hAnsiTheme="minorHAnsi"/>
                <w:b/>
              </w:rPr>
              <w:t xml:space="preserve">Agenda Item </w:t>
            </w:r>
            <w:r w:rsidR="009A11BF">
              <w:rPr>
                <w:rFonts w:asciiTheme="minorHAnsi" w:hAnsiTheme="minorHAnsi"/>
                <w:b/>
              </w:rPr>
              <w:t>15 – Exceptions to Financial Regulations</w:t>
            </w:r>
          </w:p>
        </w:tc>
      </w:tr>
      <w:tr w:rsidR="00D70FD2" w:rsidRPr="00432424" w14:paraId="5C271B7C" w14:textId="77777777" w:rsidTr="00AC130A">
        <w:tc>
          <w:tcPr>
            <w:tcW w:w="579" w:type="pct"/>
          </w:tcPr>
          <w:p w14:paraId="1CF113B9" w14:textId="77777777" w:rsidR="00D70FD2" w:rsidRPr="00FA74AA" w:rsidRDefault="00D70FD2" w:rsidP="00FC46BD">
            <w:pPr>
              <w:spacing w:line="271" w:lineRule="auto"/>
              <w:rPr>
                <w:rFonts w:asciiTheme="minorHAnsi" w:hAnsiTheme="minorHAnsi"/>
              </w:rPr>
            </w:pPr>
          </w:p>
        </w:tc>
        <w:tc>
          <w:tcPr>
            <w:tcW w:w="4421" w:type="pct"/>
          </w:tcPr>
          <w:p w14:paraId="366E8228" w14:textId="174ECFB9" w:rsidR="00421417" w:rsidRDefault="00421417" w:rsidP="009A11BF">
            <w:pPr>
              <w:spacing w:line="276" w:lineRule="auto"/>
              <w:jc w:val="both"/>
              <w:rPr>
                <w:rFonts w:asciiTheme="minorHAnsi" w:hAnsiTheme="minorHAnsi"/>
              </w:rPr>
            </w:pPr>
            <w:r>
              <w:rPr>
                <w:rFonts w:asciiTheme="minorHAnsi" w:hAnsiTheme="minorHAnsi"/>
              </w:rPr>
              <w:t xml:space="preserve">The Chief Financial Officer </w:t>
            </w:r>
            <w:r w:rsidR="007A5524">
              <w:rPr>
                <w:rFonts w:asciiTheme="minorHAnsi" w:hAnsiTheme="minorHAnsi"/>
              </w:rPr>
              <w:t>outlined an exception to the tender process to be noted by the committee; the exception had been approved by the Chief Financial Officer and the Chief Executive, and endorse</w:t>
            </w:r>
            <w:r w:rsidR="009F0641">
              <w:rPr>
                <w:rFonts w:asciiTheme="minorHAnsi" w:hAnsiTheme="minorHAnsi"/>
              </w:rPr>
              <w:t>d</w:t>
            </w:r>
            <w:r w:rsidR="007A5524">
              <w:rPr>
                <w:rFonts w:asciiTheme="minorHAnsi" w:hAnsiTheme="minorHAnsi"/>
              </w:rPr>
              <w:t xml:space="preserve"> by the Chair of the Finance and Employment Committee by email, in line with the group’s Financial Regulations. The Interim Group Head of IT had provided a detailed rationale for the purchase of network infrastructure equipment without tender and had worked closely with the Group Procurement Manager to ensure best value.</w:t>
            </w:r>
          </w:p>
          <w:p w14:paraId="6E449996" w14:textId="77777777" w:rsidR="009F448B" w:rsidRDefault="009F448B" w:rsidP="009A11BF">
            <w:pPr>
              <w:spacing w:line="276" w:lineRule="auto"/>
              <w:jc w:val="both"/>
              <w:rPr>
                <w:rFonts w:asciiTheme="minorHAnsi" w:hAnsiTheme="minorHAnsi"/>
              </w:rPr>
            </w:pPr>
          </w:p>
          <w:p w14:paraId="7112D8AA" w14:textId="77777777" w:rsidR="00072189" w:rsidRDefault="00072189" w:rsidP="009A11BF">
            <w:pPr>
              <w:spacing w:line="276" w:lineRule="auto"/>
              <w:jc w:val="both"/>
              <w:rPr>
                <w:rFonts w:asciiTheme="minorHAnsi" w:hAnsiTheme="minorHAnsi"/>
              </w:rPr>
            </w:pPr>
            <w:r>
              <w:rPr>
                <w:rFonts w:asciiTheme="minorHAnsi" w:hAnsiTheme="minorHAnsi"/>
              </w:rPr>
              <w:t xml:space="preserve">Governors </w:t>
            </w:r>
            <w:r>
              <w:rPr>
                <w:rFonts w:asciiTheme="minorHAnsi" w:hAnsiTheme="minorHAnsi"/>
                <w:b/>
                <w:bCs/>
              </w:rPr>
              <w:t xml:space="preserve">noted </w:t>
            </w:r>
            <w:r>
              <w:rPr>
                <w:rFonts w:asciiTheme="minorHAnsi" w:hAnsiTheme="minorHAnsi"/>
              </w:rPr>
              <w:t>the exception from Financial Regulations regarding tendering.</w:t>
            </w:r>
          </w:p>
          <w:p w14:paraId="678E60DE" w14:textId="00E52040" w:rsidR="00072189" w:rsidRPr="00072189" w:rsidRDefault="00072189" w:rsidP="009A11BF">
            <w:pPr>
              <w:spacing w:line="276" w:lineRule="auto"/>
              <w:jc w:val="both"/>
              <w:rPr>
                <w:rFonts w:asciiTheme="minorHAnsi" w:hAnsiTheme="minorHAnsi"/>
              </w:rPr>
            </w:pPr>
          </w:p>
        </w:tc>
      </w:tr>
      <w:tr w:rsidR="009A11BF" w:rsidRPr="004647CA" w14:paraId="20C8D54E" w14:textId="77777777" w:rsidTr="009A11BF">
        <w:tc>
          <w:tcPr>
            <w:tcW w:w="5000" w:type="pct"/>
            <w:gridSpan w:val="2"/>
            <w:shd w:val="clear" w:color="auto" w:fill="FFFFFF" w:themeFill="background1"/>
          </w:tcPr>
          <w:p w14:paraId="2DC2AF38" w14:textId="1EE233D0" w:rsidR="009A11BF" w:rsidRPr="00FA74AA" w:rsidRDefault="009A11BF" w:rsidP="00443885">
            <w:pPr>
              <w:spacing w:after="120" w:line="276" w:lineRule="auto"/>
              <w:jc w:val="both"/>
              <w:rPr>
                <w:rFonts w:asciiTheme="minorHAnsi" w:hAnsiTheme="minorHAnsi"/>
                <w:b/>
              </w:rPr>
            </w:pPr>
            <w:r>
              <w:rPr>
                <w:rFonts w:asciiTheme="minorHAnsi" w:hAnsiTheme="minorHAnsi"/>
                <w:b/>
              </w:rPr>
              <w:t>Closing Items</w:t>
            </w:r>
          </w:p>
        </w:tc>
      </w:tr>
      <w:tr w:rsidR="00853B0A" w:rsidRPr="004647CA" w14:paraId="1E45C10D" w14:textId="77777777" w:rsidTr="00AC130A">
        <w:tc>
          <w:tcPr>
            <w:tcW w:w="579" w:type="pct"/>
            <w:shd w:val="clear" w:color="auto" w:fill="FFFFFF" w:themeFill="background1"/>
          </w:tcPr>
          <w:p w14:paraId="7FA1700D" w14:textId="0DDA1D6F" w:rsidR="00853B0A" w:rsidRPr="00FA74AA" w:rsidRDefault="00117E67" w:rsidP="00644B55">
            <w:pPr>
              <w:spacing w:line="271" w:lineRule="auto"/>
              <w:rPr>
                <w:rFonts w:asciiTheme="minorHAnsi" w:hAnsiTheme="minorHAnsi"/>
                <w:b/>
              </w:rPr>
            </w:pPr>
            <w:r w:rsidRPr="00FA74AA">
              <w:rPr>
                <w:rFonts w:asciiTheme="minorHAnsi" w:hAnsiTheme="minorHAnsi"/>
                <w:b/>
              </w:rPr>
              <w:t>F2</w:t>
            </w:r>
            <w:r w:rsidR="009A11BF">
              <w:rPr>
                <w:rFonts w:asciiTheme="minorHAnsi" w:hAnsiTheme="minorHAnsi"/>
                <w:b/>
              </w:rPr>
              <w:t>3/16</w:t>
            </w:r>
          </w:p>
        </w:tc>
        <w:tc>
          <w:tcPr>
            <w:tcW w:w="4421" w:type="pct"/>
            <w:shd w:val="clear" w:color="auto" w:fill="FFFFFF" w:themeFill="background1"/>
          </w:tcPr>
          <w:p w14:paraId="6F54AB8A" w14:textId="5CAD7287" w:rsidR="00327CE1" w:rsidRPr="00FA74AA" w:rsidRDefault="00E37633" w:rsidP="00443885">
            <w:pPr>
              <w:spacing w:after="120" w:line="276" w:lineRule="auto"/>
              <w:jc w:val="both"/>
              <w:rPr>
                <w:rFonts w:asciiTheme="minorHAnsi" w:hAnsiTheme="minorHAnsi"/>
                <w:b/>
              </w:rPr>
            </w:pPr>
            <w:r w:rsidRPr="00FA74AA">
              <w:rPr>
                <w:rFonts w:asciiTheme="minorHAnsi" w:hAnsiTheme="minorHAnsi"/>
                <w:b/>
              </w:rPr>
              <w:t xml:space="preserve">Agenda Item </w:t>
            </w:r>
            <w:r w:rsidR="00597884" w:rsidRPr="00FA74AA">
              <w:rPr>
                <w:rFonts w:asciiTheme="minorHAnsi" w:hAnsiTheme="minorHAnsi"/>
                <w:b/>
              </w:rPr>
              <w:t>1</w:t>
            </w:r>
            <w:r w:rsidR="009A11BF">
              <w:rPr>
                <w:rFonts w:asciiTheme="minorHAnsi" w:hAnsiTheme="minorHAnsi"/>
                <w:b/>
              </w:rPr>
              <w:t>6</w:t>
            </w:r>
            <w:r w:rsidR="00853B0A" w:rsidRPr="00FA74AA">
              <w:rPr>
                <w:rFonts w:asciiTheme="minorHAnsi" w:hAnsiTheme="minorHAnsi"/>
                <w:b/>
              </w:rPr>
              <w:t xml:space="preserve"> – Any Other Business</w:t>
            </w:r>
          </w:p>
        </w:tc>
      </w:tr>
      <w:tr w:rsidR="00443885" w:rsidRPr="004647CA" w14:paraId="16F6A357" w14:textId="77777777" w:rsidTr="00AC130A">
        <w:tc>
          <w:tcPr>
            <w:tcW w:w="579" w:type="pct"/>
            <w:shd w:val="clear" w:color="auto" w:fill="FFFFFF" w:themeFill="background1"/>
          </w:tcPr>
          <w:p w14:paraId="750BC332" w14:textId="77777777" w:rsidR="00443885" w:rsidRPr="00FA74AA" w:rsidRDefault="00443885" w:rsidP="00644B55">
            <w:pPr>
              <w:spacing w:line="271" w:lineRule="auto"/>
              <w:rPr>
                <w:rFonts w:asciiTheme="minorHAnsi" w:hAnsiTheme="minorHAnsi"/>
                <w:b/>
              </w:rPr>
            </w:pPr>
          </w:p>
        </w:tc>
        <w:tc>
          <w:tcPr>
            <w:tcW w:w="4421" w:type="pct"/>
            <w:shd w:val="clear" w:color="auto" w:fill="FFFFFF" w:themeFill="background1"/>
          </w:tcPr>
          <w:p w14:paraId="5F4C4D33" w14:textId="1AA0E267" w:rsidR="005B24DC" w:rsidRPr="00FA74AA" w:rsidRDefault="00BE3BC8" w:rsidP="00984C7A">
            <w:pPr>
              <w:spacing w:line="276" w:lineRule="auto"/>
              <w:jc w:val="both"/>
              <w:rPr>
                <w:rFonts w:asciiTheme="minorHAnsi" w:hAnsiTheme="minorHAnsi"/>
                <w:bCs/>
              </w:rPr>
            </w:pPr>
            <w:r w:rsidRPr="00FA74AA">
              <w:rPr>
                <w:rFonts w:asciiTheme="minorHAnsi" w:hAnsiTheme="minorHAnsi"/>
                <w:bCs/>
              </w:rPr>
              <w:t>There were no</w:t>
            </w:r>
            <w:r w:rsidR="000C233E" w:rsidRPr="00FA74AA">
              <w:rPr>
                <w:rFonts w:asciiTheme="minorHAnsi" w:hAnsiTheme="minorHAnsi"/>
                <w:bCs/>
              </w:rPr>
              <w:t xml:space="preserve"> </w:t>
            </w:r>
            <w:r w:rsidRPr="00FA74AA">
              <w:rPr>
                <w:rFonts w:asciiTheme="minorHAnsi" w:hAnsiTheme="minorHAnsi"/>
                <w:bCs/>
              </w:rPr>
              <w:t>items of other business.</w:t>
            </w:r>
          </w:p>
          <w:p w14:paraId="0D3A7712" w14:textId="77777777" w:rsidR="00BE3BC8" w:rsidRPr="00FA74AA" w:rsidRDefault="00BE3BC8" w:rsidP="00984C7A">
            <w:pPr>
              <w:spacing w:line="276" w:lineRule="auto"/>
              <w:jc w:val="both"/>
              <w:rPr>
                <w:rFonts w:asciiTheme="minorHAnsi" w:hAnsiTheme="minorHAnsi"/>
                <w:bCs/>
              </w:rPr>
            </w:pPr>
          </w:p>
        </w:tc>
      </w:tr>
      <w:tr w:rsidR="009A11BF" w:rsidRPr="004647CA" w14:paraId="50E4359C" w14:textId="77777777" w:rsidTr="009F448B">
        <w:tc>
          <w:tcPr>
            <w:tcW w:w="579" w:type="pct"/>
          </w:tcPr>
          <w:p w14:paraId="61E1165A" w14:textId="2EA4F600" w:rsidR="009A11BF" w:rsidRPr="00FA74AA" w:rsidRDefault="009A11BF" w:rsidP="009F448B">
            <w:pPr>
              <w:spacing w:line="271" w:lineRule="auto"/>
              <w:rPr>
                <w:rFonts w:asciiTheme="minorHAnsi" w:hAnsiTheme="minorHAnsi"/>
                <w:b/>
              </w:rPr>
            </w:pPr>
            <w:r w:rsidRPr="00FA74AA">
              <w:rPr>
                <w:rFonts w:asciiTheme="minorHAnsi" w:hAnsiTheme="minorHAnsi"/>
                <w:b/>
              </w:rPr>
              <w:t>F2</w:t>
            </w:r>
            <w:r>
              <w:rPr>
                <w:rFonts w:asciiTheme="minorHAnsi" w:hAnsiTheme="minorHAnsi"/>
                <w:b/>
              </w:rPr>
              <w:t>3/17</w:t>
            </w:r>
          </w:p>
        </w:tc>
        <w:tc>
          <w:tcPr>
            <w:tcW w:w="4421" w:type="pct"/>
          </w:tcPr>
          <w:p w14:paraId="13236B9E" w14:textId="6BDA4870" w:rsidR="009A11BF" w:rsidRPr="00FA74AA" w:rsidRDefault="009A11BF" w:rsidP="009A11BF">
            <w:pPr>
              <w:spacing w:after="120" w:line="271" w:lineRule="auto"/>
              <w:jc w:val="both"/>
              <w:rPr>
                <w:rFonts w:asciiTheme="minorHAnsi" w:hAnsiTheme="minorHAnsi"/>
                <w:b/>
              </w:rPr>
            </w:pPr>
            <w:r w:rsidRPr="00FA74AA">
              <w:rPr>
                <w:rFonts w:asciiTheme="minorHAnsi" w:hAnsiTheme="minorHAnsi"/>
                <w:b/>
              </w:rPr>
              <w:t>Agenda Item 1</w:t>
            </w:r>
            <w:r>
              <w:rPr>
                <w:rFonts w:asciiTheme="minorHAnsi" w:hAnsiTheme="minorHAnsi"/>
                <w:b/>
              </w:rPr>
              <w:t>7</w:t>
            </w:r>
            <w:r w:rsidRPr="00FA74AA">
              <w:rPr>
                <w:rFonts w:asciiTheme="minorHAnsi" w:hAnsiTheme="minorHAnsi"/>
                <w:b/>
              </w:rPr>
              <w:t xml:space="preserve"> – Approval of Documents for Inspection</w:t>
            </w:r>
          </w:p>
        </w:tc>
      </w:tr>
      <w:tr w:rsidR="009A11BF" w:rsidRPr="004647CA" w14:paraId="604C5305" w14:textId="77777777" w:rsidTr="009F448B">
        <w:tc>
          <w:tcPr>
            <w:tcW w:w="579" w:type="pct"/>
          </w:tcPr>
          <w:p w14:paraId="5DE977C3" w14:textId="77777777" w:rsidR="009A11BF" w:rsidRPr="00FA74AA" w:rsidRDefault="009A11BF" w:rsidP="009A11BF">
            <w:pPr>
              <w:spacing w:line="271" w:lineRule="auto"/>
              <w:rPr>
                <w:rFonts w:asciiTheme="minorHAnsi" w:hAnsiTheme="minorHAnsi"/>
                <w:b/>
              </w:rPr>
            </w:pPr>
          </w:p>
        </w:tc>
        <w:tc>
          <w:tcPr>
            <w:tcW w:w="4421" w:type="pct"/>
          </w:tcPr>
          <w:p w14:paraId="0DA8E130" w14:textId="79ED5140" w:rsidR="009A11BF" w:rsidRPr="00FA74AA" w:rsidRDefault="009A11BF" w:rsidP="009A11BF">
            <w:pPr>
              <w:spacing w:line="276" w:lineRule="auto"/>
              <w:jc w:val="both"/>
              <w:rPr>
                <w:rFonts w:asciiTheme="minorHAnsi" w:hAnsiTheme="minorHAnsi"/>
              </w:rPr>
            </w:pPr>
            <w:r w:rsidRPr="009F448B">
              <w:rPr>
                <w:rFonts w:ascii="Calibri" w:hAnsi="Calibri"/>
                <w:color w:val="000000" w:themeColor="text1"/>
              </w:rPr>
              <w:t xml:space="preserve">It was </w:t>
            </w:r>
            <w:r w:rsidRPr="009F448B">
              <w:rPr>
                <w:rFonts w:ascii="Calibri" w:hAnsi="Calibri"/>
                <w:b/>
                <w:color w:val="000000" w:themeColor="text1"/>
              </w:rPr>
              <w:t>agreed</w:t>
            </w:r>
            <w:r w:rsidRPr="009F448B">
              <w:rPr>
                <w:rFonts w:ascii="Calibri" w:hAnsi="Calibri"/>
                <w:color w:val="000000" w:themeColor="text1"/>
              </w:rPr>
              <w:t xml:space="preserve"> that the agenda for the current meeting be made available for public inspection; supporting papers for all agenda items were deemed commercial in confidence, with the exception of the </w:t>
            </w:r>
            <w:r w:rsidR="009F448B">
              <w:rPr>
                <w:rFonts w:ascii="Calibri" w:hAnsi="Calibri"/>
                <w:color w:val="000000" w:themeColor="text1"/>
              </w:rPr>
              <w:t>published extracts from the staff survey, agenda item 5</w:t>
            </w:r>
            <w:r w:rsidR="007A5524">
              <w:rPr>
                <w:rFonts w:ascii="Calibri" w:hAnsi="Calibri"/>
                <w:color w:val="000000" w:themeColor="text1"/>
              </w:rPr>
              <w:t>, and the</w:t>
            </w:r>
            <w:r w:rsidR="00736DDF">
              <w:rPr>
                <w:rFonts w:ascii="Calibri" w:hAnsi="Calibri"/>
                <w:color w:val="000000" w:themeColor="text1"/>
              </w:rPr>
              <w:t xml:space="preserve"> paper on the</w:t>
            </w:r>
            <w:r w:rsidR="007A5524">
              <w:rPr>
                <w:rFonts w:ascii="Calibri" w:hAnsi="Calibri"/>
                <w:color w:val="000000" w:themeColor="text1"/>
              </w:rPr>
              <w:t xml:space="preserve"> exception to Financial Regulations, agenda item 15</w:t>
            </w:r>
            <w:r w:rsidRPr="009F448B">
              <w:rPr>
                <w:rFonts w:ascii="Calibri" w:hAnsi="Calibri"/>
                <w:color w:val="000000" w:themeColor="text1"/>
              </w:rPr>
              <w:t>.</w:t>
            </w:r>
            <w:r w:rsidRPr="00637913">
              <w:rPr>
                <w:rFonts w:asciiTheme="minorHAnsi" w:hAnsiTheme="minorHAnsi"/>
              </w:rPr>
              <w:t xml:space="preserve"> </w:t>
            </w:r>
            <w:r w:rsidR="009F448B">
              <w:rPr>
                <w:rFonts w:asciiTheme="minorHAnsi" w:hAnsiTheme="minorHAnsi"/>
              </w:rPr>
              <w:t xml:space="preserve">The Clerk also reminded </w:t>
            </w:r>
            <w:r w:rsidR="007A5524">
              <w:rPr>
                <w:rFonts w:asciiTheme="minorHAnsi" w:hAnsiTheme="minorHAnsi"/>
              </w:rPr>
              <w:t xml:space="preserve">governors and officials </w:t>
            </w:r>
            <w:r w:rsidR="009F448B">
              <w:rPr>
                <w:rFonts w:asciiTheme="minorHAnsi" w:hAnsiTheme="minorHAnsi"/>
              </w:rPr>
              <w:t xml:space="preserve">of the confidential nature of the report and discussion under agenda item 3. </w:t>
            </w:r>
            <w:r w:rsidRPr="00637913">
              <w:rPr>
                <w:rFonts w:asciiTheme="minorHAnsi" w:hAnsiTheme="minorHAnsi"/>
              </w:rPr>
              <w:t>Minutes of this meeting</w:t>
            </w:r>
            <w:r w:rsidR="009F448B">
              <w:rPr>
                <w:rFonts w:asciiTheme="minorHAnsi" w:hAnsiTheme="minorHAnsi"/>
              </w:rPr>
              <w:t>, with the exception of the appendix confidential to independent governors,</w:t>
            </w:r>
            <w:r w:rsidRPr="00637913">
              <w:rPr>
                <w:rFonts w:asciiTheme="minorHAnsi" w:hAnsiTheme="minorHAnsi"/>
              </w:rPr>
              <w:t xml:space="preserve"> would be made available for public inspection following committee approval.</w:t>
            </w:r>
            <w:r w:rsidRPr="00FA74AA">
              <w:rPr>
                <w:rFonts w:asciiTheme="minorHAnsi" w:hAnsiTheme="minorHAnsi"/>
              </w:rPr>
              <w:t xml:space="preserve"> </w:t>
            </w:r>
          </w:p>
          <w:p w14:paraId="1E528F33" w14:textId="77777777" w:rsidR="009A11BF" w:rsidRPr="00D362B8" w:rsidRDefault="009A11BF" w:rsidP="009A11BF">
            <w:pPr>
              <w:spacing w:line="276" w:lineRule="auto"/>
              <w:jc w:val="both"/>
              <w:rPr>
                <w:rFonts w:asciiTheme="minorHAnsi" w:hAnsiTheme="minorHAnsi"/>
              </w:rPr>
            </w:pPr>
          </w:p>
        </w:tc>
      </w:tr>
      <w:tr w:rsidR="009A11BF" w:rsidRPr="00984C7A" w14:paraId="5DACB183" w14:textId="77777777" w:rsidTr="00AC130A">
        <w:tc>
          <w:tcPr>
            <w:tcW w:w="579" w:type="pct"/>
          </w:tcPr>
          <w:p w14:paraId="22287CAB" w14:textId="5EC7A94F" w:rsidR="009A11BF" w:rsidRPr="00FA74AA" w:rsidRDefault="009A11BF" w:rsidP="009A11BF">
            <w:pPr>
              <w:spacing w:line="271" w:lineRule="auto"/>
              <w:rPr>
                <w:rFonts w:asciiTheme="minorHAnsi" w:hAnsiTheme="minorHAnsi"/>
                <w:b/>
              </w:rPr>
            </w:pPr>
            <w:r w:rsidRPr="00FA74AA">
              <w:rPr>
                <w:rFonts w:asciiTheme="minorHAnsi" w:hAnsiTheme="minorHAnsi"/>
                <w:b/>
              </w:rPr>
              <w:t>F2</w:t>
            </w:r>
            <w:r>
              <w:rPr>
                <w:rFonts w:asciiTheme="minorHAnsi" w:hAnsiTheme="minorHAnsi"/>
                <w:b/>
              </w:rPr>
              <w:t>3/18</w:t>
            </w:r>
          </w:p>
        </w:tc>
        <w:tc>
          <w:tcPr>
            <w:tcW w:w="4421" w:type="pct"/>
          </w:tcPr>
          <w:p w14:paraId="64F31D02" w14:textId="1031E954" w:rsidR="009A11BF" w:rsidRPr="009A11BF" w:rsidRDefault="009A11BF" w:rsidP="009A11BF">
            <w:pPr>
              <w:spacing w:after="120" w:line="271" w:lineRule="auto"/>
              <w:jc w:val="both"/>
              <w:rPr>
                <w:rFonts w:asciiTheme="minorHAnsi" w:hAnsiTheme="minorHAnsi"/>
                <w:b/>
              </w:rPr>
            </w:pPr>
            <w:r w:rsidRPr="00FA74AA">
              <w:rPr>
                <w:rFonts w:asciiTheme="minorHAnsi" w:hAnsiTheme="minorHAnsi"/>
                <w:b/>
              </w:rPr>
              <w:t xml:space="preserve">Agenda Item </w:t>
            </w:r>
            <w:r>
              <w:rPr>
                <w:rFonts w:asciiTheme="minorHAnsi" w:hAnsiTheme="minorHAnsi"/>
                <w:b/>
              </w:rPr>
              <w:t>18 – Dates, times and venues of future meetings</w:t>
            </w:r>
          </w:p>
        </w:tc>
      </w:tr>
      <w:tr w:rsidR="009A11BF" w:rsidRPr="009A11BF" w14:paraId="3E31CB0F" w14:textId="77777777" w:rsidTr="00AC130A">
        <w:tc>
          <w:tcPr>
            <w:tcW w:w="579" w:type="pct"/>
          </w:tcPr>
          <w:p w14:paraId="7F575C7B" w14:textId="77777777" w:rsidR="009A11BF" w:rsidRPr="009A11BF" w:rsidRDefault="009A11BF" w:rsidP="009A11BF">
            <w:pPr>
              <w:spacing w:line="271" w:lineRule="auto"/>
              <w:rPr>
                <w:rFonts w:asciiTheme="minorHAnsi" w:hAnsiTheme="minorHAnsi"/>
              </w:rPr>
            </w:pPr>
          </w:p>
        </w:tc>
        <w:tc>
          <w:tcPr>
            <w:tcW w:w="4421" w:type="pct"/>
          </w:tcPr>
          <w:p w14:paraId="37BD8450" w14:textId="3BE30D78" w:rsidR="009A11BF" w:rsidRDefault="009A11BF" w:rsidP="009A11BF">
            <w:pPr>
              <w:spacing w:line="271" w:lineRule="auto"/>
              <w:jc w:val="both"/>
              <w:rPr>
                <w:rFonts w:asciiTheme="minorHAnsi" w:hAnsiTheme="minorHAnsi"/>
              </w:rPr>
            </w:pPr>
            <w:r>
              <w:rPr>
                <w:rFonts w:asciiTheme="minorHAnsi" w:hAnsiTheme="minorHAnsi"/>
              </w:rPr>
              <w:t>The Clerk confirmed that the next meeting would take place on Tuesday 20 June 2023, 5.30</w:t>
            </w:r>
            <w:r w:rsidR="00BE2455">
              <w:rPr>
                <w:rFonts w:asciiTheme="minorHAnsi" w:hAnsiTheme="minorHAnsi"/>
              </w:rPr>
              <w:t> </w:t>
            </w:r>
            <w:r>
              <w:rPr>
                <w:rFonts w:asciiTheme="minorHAnsi" w:hAnsiTheme="minorHAnsi"/>
              </w:rPr>
              <w:t>pm, and added that, due to building work at SRC</w:t>
            </w:r>
            <w:r w:rsidR="002A3E85">
              <w:rPr>
                <w:rFonts w:asciiTheme="minorHAnsi" w:hAnsiTheme="minorHAnsi"/>
              </w:rPr>
              <w:t xml:space="preserve">, </w:t>
            </w:r>
            <w:r w:rsidR="007A5524">
              <w:rPr>
                <w:rFonts w:asciiTheme="minorHAnsi" w:hAnsiTheme="minorHAnsi"/>
              </w:rPr>
              <w:t>governors were asked to consider</w:t>
            </w:r>
            <w:r w:rsidR="002A3E85">
              <w:rPr>
                <w:rFonts w:asciiTheme="minorHAnsi" w:hAnsiTheme="minorHAnsi"/>
              </w:rPr>
              <w:t xml:space="preserve"> whether to change the meeting venue or to hold the meeting via Teams. </w:t>
            </w:r>
            <w:r w:rsidR="007A5524">
              <w:rPr>
                <w:rFonts w:asciiTheme="minorHAnsi" w:hAnsiTheme="minorHAnsi"/>
              </w:rPr>
              <w:t>Attendees</w:t>
            </w:r>
            <w:r w:rsidR="002A3E85">
              <w:rPr>
                <w:rFonts w:asciiTheme="minorHAnsi" w:hAnsiTheme="minorHAnsi"/>
              </w:rPr>
              <w:t xml:space="preserve"> agreed </w:t>
            </w:r>
            <w:r w:rsidR="002A3E85">
              <w:rPr>
                <w:rFonts w:asciiTheme="minorHAnsi" w:hAnsiTheme="minorHAnsi"/>
              </w:rPr>
              <w:lastRenderedPageBreak/>
              <w:t xml:space="preserve">that they would prefer an in-person meeting and </w:t>
            </w:r>
            <w:r w:rsidR="009F0641">
              <w:rPr>
                <w:rFonts w:asciiTheme="minorHAnsi" w:hAnsiTheme="minorHAnsi"/>
              </w:rPr>
              <w:t xml:space="preserve">that </w:t>
            </w:r>
            <w:r w:rsidR="002A3E85">
              <w:rPr>
                <w:rFonts w:asciiTheme="minorHAnsi" w:hAnsiTheme="minorHAnsi"/>
              </w:rPr>
              <w:t xml:space="preserve">the Clerk </w:t>
            </w:r>
            <w:r w:rsidR="009F0641">
              <w:rPr>
                <w:rFonts w:asciiTheme="minorHAnsi" w:hAnsiTheme="minorHAnsi"/>
              </w:rPr>
              <w:t>sh</w:t>
            </w:r>
            <w:r w:rsidR="007A5524">
              <w:rPr>
                <w:rFonts w:asciiTheme="minorHAnsi" w:hAnsiTheme="minorHAnsi"/>
              </w:rPr>
              <w:t>ould</w:t>
            </w:r>
            <w:r w:rsidR="002A3E85">
              <w:rPr>
                <w:rFonts w:asciiTheme="minorHAnsi" w:hAnsiTheme="minorHAnsi"/>
              </w:rPr>
              <w:t xml:space="preserve"> ascertain whether the meeting could be held at Bede Sixth Form College.</w:t>
            </w:r>
          </w:p>
          <w:p w14:paraId="30A9DAFB" w14:textId="7F42A400" w:rsidR="002A3E85" w:rsidRPr="002A3E85" w:rsidRDefault="002A3E85" w:rsidP="009A11BF">
            <w:pPr>
              <w:spacing w:line="271" w:lineRule="auto"/>
              <w:jc w:val="both"/>
              <w:rPr>
                <w:rFonts w:asciiTheme="minorHAnsi" w:hAnsiTheme="minorHAnsi"/>
              </w:rPr>
            </w:pPr>
          </w:p>
          <w:p w14:paraId="3A9A8584" w14:textId="439BC118" w:rsidR="002A3E85" w:rsidRPr="009F448B" w:rsidRDefault="009F448B" w:rsidP="009A11BF">
            <w:pPr>
              <w:spacing w:line="271" w:lineRule="auto"/>
              <w:jc w:val="both"/>
              <w:rPr>
                <w:rFonts w:asciiTheme="minorHAnsi" w:hAnsiTheme="minorHAnsi"/>
              </w:rPr>
            </w:pPr>
            <w:r>
              <w:rPr>
                <w:rFonts w:asciiTheme="minorHAnsi" w:hAnsiTheme="minorHAnsi"/>
              </w:rPr>
              <w:t xml:space="preserve">Governors </w:t>
            </w:r>
            <w:r>
              <w:rPr>
                <w:rFonts w:asciiTheme="minorHAnsi" w:hAnsiTheme="minorHAnsi"/>
                <w:b/>
              </w:rPr>
              <w:t xml:space="preserve">agreed </w:t>
            </w:r>
            <w:r>
              <w:rPr>
                <w:rFonts w:asciiTheme="minorHAnsi" w:hAnsiTheme="minorHAnsi"/>
              </w:rPr>
              <w:t>that the committee should revert to holding four meetings in 2023-24</w:t>
            </w:r>
            <w:r w:rsidR="006C53AC">
              <w:rPr>
                <w:rFonts w:asciiTheme="minorHAnsi" w:hAnsiTheme="minorHAnsi"/>
              </w:rPr>
              <w:t xml:space="preserve"> and that the first meeting in the autumn term should focus on staffing issues and policies</w:t>
            </w:r>
            <w:r w:rsidR="007A5524">
              <w:rPr>
                <w:rFonts w:asciiTheme="minorHAnsi" w:hAnsiTheme="minorHAnsi"/>
              </w:rPr>
              <w:t xml:space="preserve">, with the second meeting focusing on </w:t>
            </w:r>
            <w:r w:rsidR="006C53AC">
              <w:rPr>
                <w:rFonts w:asciiTheme="minorHAnsi" w:hAnsiTheme="minorHAnsi"/>
              </w:rPr>
              <w:t>financial</w:t>
            </w:r>
            <w:r w:rsidR="007A5524">
              <w:rPr>
                <w:rFonts w:asciiTheme="minorHAnsi" w:hAnsiTheme="minorHAnsi"/>
              </w:rPr>
              <w:t xml:space="preserve"> updates</w:t>
            </w:r>
            <w:r w:rsidR="006C53AC">
              <w:rPr>
                <w:rFonts w:asciiTheme="minorHAnsi" w:hAnsiTheme="minorHAnsi"/>
              </w:rPr>
              <w:t>.</w:t>
            </w:r>
          </w:p>
          <w:p w14:paraId="5583D93D" w14:textId="77777777" w:rsidR="009A11BF" w:rsidRPr="009A11BF" w:rsidRDefault="009A11BF" w:rsidP="009A11BF">
            <w:pPr>
              <w:spacing w:after="120" w:line="271" w:lineRule="auto"/>
              <w:jc w:val="both"/>
              <w:rPr>
                <w:rFonts w:asciiTheme="minorHAnsi" w:hAnsiTheme="minorHAnsi"/>
              </w:rPr>
            </w:pPr>
          </w:p>
        </w:tc>
      </w:tr>
      <w:tr w:rsidR="009A11BF" w:rsidRPr="004647CA" w14:paraId="577275A7" w14:textId="77777777" w:rsidTr="00AC130A">
        <w:tc>
          <w:tcPr>
            <w:tcW w:w="579" w:type="pct"/>
          </w:tcPr>
          <w:p w14:paraId="6E287525" w14:textId="5853A184" w:rsidR="009A11BF" w:rsidRPr="00FA74AA" w:rsidRDefault="009A11BF" w:rsidP="009A11BF">
            <w:pPr>
              <w:spacing w:line="271" w:lineRule="auto"/>
              <w:rPr>
                <w:rFonts w:asciiTheme="minorHAnsi" w:hAnsiTheme="minorHAnsi"/>
                <w:b/>
              </w:rPr>
            </w:pPr>
            <w:bookmarkStart w:id="5" w:name="_Hlk120632588"/>
            <w:r w:rsidRPr="00FA74AA">
              <w:rPr>
                <w:rFonts w:asciiTheme="minorHAnsi" w:hAnsiTheme="minorHAnsi"/>
                <w:b/>
              </w:rPr>
              <w:lastRenderedPageBreak/>
              <w:t>F2</w:t>
            </w:r>
            <w:r w:rsidR="002A3E85">
              <w:rPr>
                <w:rFonts w:asciiTheme="minorHAnsi" w:hAnsiTheme="minorHAnsi"/>
                <w:b/>
              </w:rPr>
              <w:t>3/19</w:t>
            </w:r>
          </w:p>
        </w:tc>
        <w:tc>
          <w:tcPr>
            <w:tcW w:w="4421" w:type="pct"/>
          </w:tcPr>
          <w:p w14:paraId="2123048E" w14:textId="6A981764" w:rsidR="009A11BF" w:rsidRPr="00FA74AA" w:rsidRDefault="009A11BF" w:rsidP="009A11BF">
            <w:pPr>
              <w:spacing w:after="120" w:line="276" w:lineRule="auto"/>
              <w:jc w:val="both"/>
              <w:rPr>
                <w:rFonts w:asciiTheme="minorHAnsi" w:hAnsiTheme="minorHAnsi"/>
                <w:b/>
              </w:rPr>
            </w:pPr>
            <w:r w:rsidRPr="00FA74AA">
              <w:rPr>
                <w:rFonts w:asciiTheme="minorHAnsi" w:hAnsiTheme="minorHAnsi"/>
                <w:b/>
              </w:rPr>
              <w:t xml:space="preserve">Agenda Item </w:t>
            </w:r>
            <w:r w:rsidR="002A3E85">
              <w:rPr>
                <w:rFonts w:asciiTheme="minorHAnsi" w:hAnsiTheme="minorHAnsi"/>
                <w:b/>
              </w:rPr>
              <w:t>19</w:t>
            </w:r>
            <w:r w:rsidRPr="00FA74AA">
              <w:rPr>
                <w:rFonts w:asciiTheme="minorHAnsi" w:hAnsiTheme="minorHAnsi"/>
                <w:b/>
              </w:rPr>
              <w:t xml:space="preserve"> – </w:t>
            </w:r>
            <w:r w:rsidR="002A3E85">
              <w:rPr>
                <w:rFonts w:asciiTheme="minorHAnsi" w:hAnsiTheme="minorHAnsi"/>
                <w:b/>
              </w:rPr>
              <w:t xml:space="preserve">Meeting Effectiveness and </w:t>
            </w:r>
            <w:r w:rsidRPr="00FA74AA">
              <w:rPr>
                <w:rFonts w:asciiTheme="minorHAnsi" w:hAnsiTheme="minorHAnsi"/>
                <w:b/>
              </w:rPr>
              <w:t>Key Themes</w:t>
            </w:r>
          </w:p>
        </w:tc>
      </w:tr>
      <w:tr w:rsidR="009A11BF" w:rsidRPr="004647CA" w14:paraId="1F68A977" w14:textId="77777777" w:rsidTr="00AC130A">
        <w:tc>
          <w:tcPr>
            <w:tcW w:w="579" w:type="pct"/>
          </w:tcPr>
          <w:p w14:paraId="5D187F1A" w14:textId="77777777" w:rsidR="009A11BF" w:rsidRPr="00FA74AA" w:rsidRDefault="009A11BF" w:rsidP="009A11BF">
            <w:pPr>
              <w:spacing w:line="271" w:lineRule="auto"/>
              <w:rPr>
                <w:rFonts w:asciiTheme="minorHAnsi" w:hAnsiTheme="minorHAnsi"/>
                <w:b/>
              </w:rPr>
            </w:pPr>
          </w:p>
        </w:tc>
        <w:tc>
          <w:tcPr>
            <w:tcW w:w="4421" w:type="pct"/>
          </w:tcPr>
          <w:p w14:paraId="3F18CE14" w14:textId="22CE3348" w:rsidR="002A3E85" w:rsidRDefault="002A3E85" w:rsidP="009A11BF">
            <w:pPr>
              <w:tabs>
                <w:tab w:val="left" w:pos="709"/>
              </w:tabs>
              <w:spacing w:line="276" w:lineRule="auto"/>
              <w:jc w:val="both"/>
              <w:rPr>
                <w:rFonts w:asciiTheme="minorHAnsi" w:hAnsiTheme="minorHAnsi"/>
              </w:rPr>
            </w:pPr>
            <w:bookmarkStart w:id="6" w:name="_Hlk70497420"/>
            <w:r>
              <w:rPr>
                <w:rFonts w:asciiTheme="minorHAnsi" w:hAnsiTheme="minorHAnsi"/>
              </w:rPr>
              <w:t>The effectiveness of the meeting was assessed:</w:t>
            </w:r>
          </w:p>
          <w:p w14:paraId="1552C23D" w14:textId="0A30199E" w:rsidR="002A3E85" w:rsidRDefault="0020777A" w:rsidP="002A3E85">
            <w:pPr>
              <w:pStyle w:val="ListParagraph"/>
              <w:numPr>
                <w:ilvl w:val="0"/>
                <w:numId w:val="34"/>
              </w:numPr>
              <w:spacing w:after="200" w:line="276" w:lineRule="auto"/>
              <w:ind w:left="329" w:hanging="329"/>
              <w:jc w:val="both"/>
              <w:rPr>
                <w:rFonts w:asciiTheme="minorHAnsi" w:hAnsiTheme="minorHAnsi" w:cstheme="minorHAnsi"/>
              </w:rPr>
            </w:pPr>
            <w:r>
              <w:rPr>
                <w:rFonts w:asciiTheme="minorHAnsi" w:hAnsiTheme="minorHAnsi" w:cstheme="minorHAnsi"/>
              </w:rPr>
              <w:t>Meeting managed well and kept to time</w:t>
            </w:r>
          </w:p>
          <w:p w14:paraId="45EC6107" w14:textId="345399B2" w:rsidR="006C53AC" w:rsidRDefault="007E4835" w:rsidP="002A3E85">
            <w:pPr>
              <w:pStyle w:val="ListParagraph"/>
              <w:numPr>
                <w:ilvl w:val="0"/>
                <w:numId w:val="34"/>
              </w:numPr>
              <w:spacing w:after="200" w:line="276" w:lineRule="auto"/>
              <w:ind w:left="329" w:hanging="329"/>
              <w:jc w:val="both"/>
              <w:rPr>
                <w:rFonts w:asciiTheme="minorHAnsi" w:hAnsiTheme="minorHAnsi" w:cstheme="minorHAnsi"/>
              </w:rPr>
            </w:pPr>
            <w:r>
              <w:rPr>
                <w:rFonts w:asciiTheme="minorHAnsi" w:hAnsiTheme="minorHAnsi" w:cstheme="minorHAnsi"/>
              </w:rPr>
              <w:t>Useful</w:t>
            </w:r>
            <w:r w:rsidR="006C53AC">
              <w:rPr>
                <w:rFonts w:asciiTheme="minorHAnsi" w:hAnsiTheme="minorHAnsi" w:cstheme="minorHAnsi"/>
              </w:rPr>
              <w:t xml:space="preserve"> to have comments by email from </w:t>
            </w:r>
            <w:r>
              <w:rPr>
                <w:rFonts w:asciiTheme="minorHAnsi" w:hAnsiTheme="minorHAnsi" w:cstheme="minorHAnsi"/>
              </w:rPr>
              <w:t>governors</w:t>
            </w:r>
            <w:r w:rsidR="00722BA2">
              <w:rPr>
                <w:rFonts w:asciiTheme="minorHAnsi" w:hAnsiTheme="minorHAnsi" w:cstheme="minorHAnsi"/>
              </w:rPr>
              <w:t xml:space="preserve"> unable to</w:t>
            </w:r>
            <w:r w:rsidR="006C53AC">
              <w:rPr>
                <w:rFonts w:asciiTheme="minorHAnsi" w:hAnsiTheme="minorHAnsi" w:cstheme="minorHAnsi"/>
              </w:rPr>
              <w:t xml:space="preserve"> attend</w:t>
            </w:r>
            <w:r>
              <w:rPr>
                <w:rFonts w:asciiTheme="minorHAnsi" w:hAnsiTheme="minorHAnsi" w:cstheme="minorHAnsi"/>
              </w:rPr>
              <w:t xml:space="preserve"> the meeting</w:t>
            </w:r>
          </w:p>
          <w:p w14:paraId="0A8CC6AE" w14:textId="386B0F2C" w:rsidR="006C53AC" w:rsidRDefault="007E4835" w:rsidP="002A3E85">
            <w:pPr>
              <w:pStyle w:val="ListParagraph"/>
              <w:numPr>
                <w:ilvl w:val="0"/>
                <w:numId w:val="34"/>
              </w:numPr>
              <w:spacing w:after="200" w:line="276" w:lineRule="auto"/>
              <w:ind w:left="329" w:hanging="329"/>
              <w:jc w:val="both"/>
              <w:rPr>
                <w:rFonts w:asciiTheme="minorHAnsi" w:hAnsiTheme="minorHAnsi" w:cstheme="minorHAnsi"/>
              </w:rPr>
            </w:pPr>
            <w:r>
              <w:rPr>
                <w:rFonts w:asciiTheme="minorHAnsi" w:hAnsiTheme="minorHAnsi" w:cstheme="minorHAnsi"/>
              </w:rPr>
              <w:t xml:space="preserve">Governor scrutiny of </w:t>
            </w:r>
            <w:r w:rsidR="006C53AC">
              <w:rPr>
                <w:rFonts w:asciiTheme="minorHAnsi" w:hAnsiTheme="minorHAnsi" w:cstheme="minorHAnsi"/>
              </w:rPr>
              <w:t>budget variances</w:t>
            </w:r>
            <w:r>
              <w:rPr>
                <w:rFonts w:asciiTheme="minorHAnsi" w:hAnsiTheme="minorHAnsi" w:cstheme="minorHAnsi"/>
              </w:rPr>
              <w:t xml:space="preserve">, </w:t>
            </w:r>
            <w:r w:rsidR="006C53AC">
              <w:rPr>
                <w:rFonts w:asciiTheme="minorHAnsi" w:hAnsiTheme="minorHAnsi" w:cstheme="minorHAnsi"/>
              </w:rPr>
              <w:t>possible mitigations</w:t>
            </w:r>
            <w:r>
              <w:rPr>
                <w:rFonts w:asciiTheme="minorHAnsi" w:hAnsiTheme="minorHAnsi" w:cstheme="minorHAnsi"/>
              </w:rPr>
              <w:t xml:space="preserve"> and their impact</w:t>
            </w:r>
          </w:p>
          <w:p w14:paraId="7E02A5F7" w14:textId="144DA37A" w:rsidR="006C53AC" w:rsidRDefault="0020777A" w:rsidP="002A3E85">
            <w:pPr>
              <w:pStyle w:val="ListParagraph"/>
              <w:numPr>
                <w:ilvl w:val="0"/>
                <w:numId w:val="34"/>
              </w:numPr>
              <w:spacing w:after="200" w:line="276" w:lineRule="auto"/>
              <w:ind w:left="329" w:hanging="329"/>
              <w:jc w:val="both"/>
              <w:rPr>
                <w:rFonts w:asciiTheme="minorHAnsi" w:hAnsiTheme="minorHAnsi" w:cstheme="minorHAnsi"/>
              </w:rPr>
            </w:pPr>
            <w:r>
              <w:rPr>
                <w:rFonts w:asciiTheme="minorHAnsi" w:hAnsiTheme="minorHAnsi" w:cstheme="minorHAnsi"/>
              </w:rPr>
              <w:t xml:space="preserve">Useful discussion of </w:t>
            </w:r>
            <w:r w:rsidR="006C53AC">
              <w:rPr>
                <w:rFonts w:asciiTheme="minorHAnsi" w:hAnsiTheme="minorHAnsi" w:cstheme="minorHAnsi"/>
              </w:rPr>
              <w:t>apprenticeship forecasting</w:t>
            </w:r>
          </w:p>
          <w:p w14:paraId="5B92291F" w14:textId="6BD09851" w:rsidR="002A3E85" w:rsidRPr="006C53AC" w:rsidRDefault="0020777A" w:rsidP="00722BA2">
            <w:pPr>
              <w:pStyle w:val="ListParagraph"/>
              <w:numPr>
                <w:ilvl w:val="0"/>
                <w:numId w:val="34"/>
              </w:numPr>
              <w:tabs>
                <w:tab w:val="left" w:pos="709"/>
              </w:tabs>
              <w:spacing w:line="276" w:lineRule="auto"/>
              <w:ind w:left="329" w:hanging="329"/>
              <w:jc w:val="both"/>
              <w:rPr>
                <w:rFonts w:asciiTheme="minorHAnsi" w:hAnsiTheme="minorHAnsi"/>
              </w:rPr>
            </w:pPr>
            <w:r>
              <w:rPr>
                <w:rFonts w:asciiTheme="minorHAnsi" w:hAnsiTheme="minorHAnsi" w:cstheme="minorHAnsi"/>
              </w:rPr>
              <w:t>Governor challenge on staff professional development spend level, reputational considerations and evidence of additional</w:t>
            </w:r>
            <w:r w:rsidR="009F0641">
              <w:rPr>
                <w:rFonts w:asciiTheme="minorHAnsi" w:hAnsiTheme="minorHAnsi" w:cstheme="minorHAnsi"/>
              </w:rPr>
              <w:t>, and not just financial,</w:t>
            </w:r>
            <w:r>
              <w:rPr>
                <w:rFonts w:asciiTheme="minorHAnsi" w:hAnsiTheme="minorHAnsi" w:cstheme="minorHAnsi"/>
              </w:rPr>
              <w:t xml:space="preserve"> investment in staff</w:t>
            </w:r>
          </w:p>
          <w:p w14:paraId="56873141" w14:textId="77777777" w:rsidR="002A3E85" w:rsidRDefault="002A3E85" w:rsidP="009A11BF">
            <w:pPr>
              <w:tabs>
                <w:tab w:val="left" w:pos="709"/>
              </w:tabs>
              <w:spacing w:line="276" w:lineRule="auto"/>
              <w:jc w:val="both"/>
              <w:rPr>
                <w:rFonts w:asciiTheme="minorHAnsi" w:hAnsiTheme="minorHAnsi"/>
              </w:rPr>
            </w:pPr>
          </w:p>
          <w:p w14:paraId="0FD0F6D1" w14:textId="35A6AEA8" w:rsidR="009A11BF" w:rsidRPr="00FA74AA" w:rsidRDefault="009A11BF" w:rsidP="009A11BF">
            <w:pPr>
              <w:tabs>
                <w:tab w:val="left" w:pos="709"/>
              </w:tabs>
              <w:spacing w:line="276" w:lineRule="auto"/>
              <w:jc w:val="both"/>
              <w:rPr>
                <w:rFonts w:asciiTheme="minorHAnsi" w:hAnsiTheme="minorHAnsi"/>
              </w:rPr>
            </w:pPr>
            <w:r w:rsidRPr="00FA74AA">
              <w:rPr>
                <w:rFonts w:asciiTheme="minorHAnsi" w:hAnsiTheme="minorHAnsi"/>
              </w:rPr>
              <w:t>The following items were identified as key themes:</w:t>
            </w:r>
          </w:p>
          <w:p w14:paraId="3ED8E9E9" w14:textId="7DE92FF0" w:rsidR="009A11BF" w:rsidRDefault="00731F6E" w:rsidP="009A11BF">
            <w:pPr>
              <w:pStyle w:val="ListParagraph"/>
              <w:numPr>
                <w:ilvl w:val="0"/>
                <w:numId w:val="34"/>
              </w:numPr>
              <w:spacing w:line="276" w:lineRule="auto"/>
              <w:ind w:left="329" w:hanging="329"/>
              <w:jc w:val="both"/>
              <w:rPr>
                <w:rFonts w:asciiTheme="minorHAnsi" w:hAnsiTheme="minorHAnsi" w:cstheme="minorHAnsi"/>
              </w:rPr>
            </w:pPr>
            <w:bookmarkStart w:id="7" w:name="_Hlk121134374"/>
            <w:bookmarkEnd w:id="6"/>
            <w:r>
              <w:rPr>
                <w:rFonts w:asciiTheme="minorHAnsi" w:hAnsiTheme="minorHAnsi" w:cstheme="minorHAnsi"/>
              </w:rPr>
              <w:t>Consideration of financial implications, including pensions, of the proposal to transfer Tees Valley Catering staff and activity to Etc.</w:t>
            </w:r>
          </w:p>
          <w:p w14:paraId="75E0F75B" w14:textId="78FB2E68" w:rsidR="00731F6E" w:rsidRDefault="00731F6E" w:rsidP="009A11BF">
            <w:pPr>
              <w:pStyle w:val="ListParagraph"/>
              <w:numPr>
                <w:ilvl w:val="0"/>
                <w:numId w:val="34"/>
              </w:numPr>
              <w:spacing w:line="276" w:lineRule="auto"/>
              <w:ind w:left="329" w:hanging="329"/>
              <w:jc w:val="both"/>
              <w:rPr>
                <w:rFonts w:asciiTheme="minorHAnsi" w:hAnsiTheme="minorHAnsi" w:cstheme="minorHAnsi"/>
              </w:rPr>
            </w:pPr>
            <w:r>
              <w:rPr>
                <w:rFonts w:asciiTheme="minorHAnsi" w:hAnsiTheme="minorHAnsi" w:cstheme="minorHAnsi"/>
              </w:rPr>
              <w:t>Human Resources related updates on the Great Place to Work Strategy, Staff Survey 2022 results and staff professional development</w:t>
            </w:r>
          </w:p>
          <w:p w14:paraId="3737438C" w14:textId="6CD74588" w:rsidR="00027594" w:rsidRDefault="00027594" w:rsidP="009A11BF">
            <w:pPr>
              <w:pStyle w:val="ListParagraph"/>
              <w:numPr>
                <w:ilvl w:val="0"/>
                <w:numId w:val="34"/>
              </w:numPr>
              <w:spacing w:line="276" w:lineRule="auto"/>
              <w:ind w:left="329" w:hanging="329"/>
              <w:jc w:val="both"/>
              <w:rPr>
                <w:rFonts w:asciiTheme="minorHAnsi" w:hAnsiTheme="minorHAnsi" w:cstheme="minorHAnsi"/>
              </w:rPr>
            </w:pPr>
            <w:r>
              <w:rPr>
                <w:rFonts w:asciiTheme="minorHAnsi" w:hAnsiTheme="minorHAnsi" w:cstheme="minorHAnsi"/>
              </w:rPr>
              <w:t xml:space="preserve">Update on </w:t>
            </w:r>
            <w:r w:rsidR="00731F6E">
              <w:rPr>
                <w:rFonts w:asciiTheme="minorHAnsi" w:hAnsiTheme="minorHAnsi" w:cstheme="minorHAnsi"/>
              </w:rPr>
              <w:t xml:space="preserve">Sustainability </w:t>
            </w:r>
            <w:r>
              <w:rPr>
                <w:rFonts w:asciiTheme="minorHAnsi" w:hAnsiTheme="minorHAnsi" w:cstheme="minorHAnsi"/>
              </w:rPr>
              <w:t>Strategy and recent group successes</w:t>
            </w:r>
          </w:p>
          <w:p w14:paraId="57304517" w14:textId="02300D08" w:rsidR="00731F6E" w:rsidRDefault="00027594" w:rsidP="009A11BF">
            <w:pPr>
              <w:pStyle w:val="ListParagraph"/>
              <w:numPr>
                <w:ilvl w:val="0"/>
                <w:numId w:val="34"/>
              </w:numPr>
              <w:spacing w:line="276" w:lineRule="auto"/>
              <w:ind w:left="329" w:hanging="329"/>
              <w:jc w:val="both"/>
              <w:rPr>
                <w:rFonts w:asciiTheme="minorHAnsi" w:hAnsiTheme="minorHAnsi" w:cstheme="minorHAnsi"/>
              </w:rPr>
            </w:pPr>
            <w:r>
              <w:rPr>
                <w:rFonts w:asciiTheme="minorHAnsi" w:hAnsiTheme="minorHAnsi" w:cstheme="minorHAnsi"/>
              </w:rPr>
              <w:t xml:space="preserve">Major </w:t>
            </w:r>
            <w:r w:rsidR="00731F6E">
              <w:rPr>
                <w:rFonts w:asciiTheme="minorHAnsi" w:hAnsiTheme="minorHAnsi" w:cstheme="minorHAnsi"/>
              </w:rPr>
              <w:t>capital projects updates, including NETA options</w:t>
            </w:r>
            <w:r w:rsidR="00B12652" w:rsidRPr="00B12652">
              <w:rPr>
                <w:rFonts w:asciiTheme="minorHAnsi" w:hAnsiTheme="minorHAnsi" w:cstheme="minorHAnsi"/>
              </w:rPr>
              <w:t>, confirmation of Further Education Capital Transformation Fund allocation</w:t>
            </w:r>
            <w:r w:rsidR="00731F6E">
              <w:rPr>
                <w:rFonts w:asciiTheme="minorHAnsi" w:hAnsiTheme="minorHAnsi" w:cstheme="minorHAnsi"/>
              </w:rPr>
              <w:t xml:space="preserve"> and upcoming T Level works at Stockton Riverside College</w:t>
            </w:r>
          </w:p>
          <w:p w14:paraId="11A15139" w14:textId="6C5DCEB5" w:rsidR="00731F6E" w:rsidRDefault="00731F6E" w:rsidP="009A11BF">
            <w:pPr>
              <w:pStyle w:val="ListParagraph"/>
              <w:numPr>
                <w:ilvl w:val="0"/>
                <w:numId w:val="34"/>
              </w:numPr>
              <w:spacing w:line="276" w:lineRule="auto"/>
              <w:ind w:left="329" w:hanging="329"/>
              <w:jc w:val="both"/>
              <w:rPr>
                <w:rFonts w:asciiTheme="minorHAnsi" w:hAnsiTheme="minorHAnsi" w:cstheme="minorHAnsi"/>
              </w:rPr>
            </w:pPr>
            <w:r>
              <w:rPr>
                <w:rFonts w:asciiTheme="minorHAnsi" w:hAnsiTheme="minorHAnsi" w:cstheme="minorHAnsi"/>
              </w:rPr>
              <w:t>Group Monthly Management Accounts and budget monitoring reports for Period 6, to 31 January 2023</w:t>
            </w:r>
          </w:p>
          <w:p w14:paraId="65CFE984" w14:textId="7A45409C" w:rsidR="00731F6E" w:rsidRDefault="00731F6E" w:rsidP="009A11BF">
            <w:pPr>
              <w:pStyle w:val="ListParagraph"/>
              <w:numPr>
                <w:ilvl w:val="0"/>
                <w:numId w:val="34"/>
              </w:numPr>
              <w:spacing w:line="276" w:lineRule="auto"/>
              <w:ind w:left="329" w:hanging="329"/>
              <w:jc w:val="both"/>
              <w:rPr>
                <w:rFonts w:asciiTheme="minorHAnsi" w:hAnsiTheme="minorHAnsi" w:cstheme="minorHAnsi"/>
              </w:rPr>
            </w:pPr>
            <w:r>
              <w:rPr>
                <w:rFonts w:asciiTheme="minorHAnsi" w:hAnsiTheme="minorHAnsi" w:cstheme="minorHAnsi"/>
              </w:rPr>
              <w:t>Update on budget development and funding allocations for 2023-24</w:t>
            </w:r>
          </w:p>
          <w:bookmarkEnd w:id="7"/>
          <w:p w14:paraId="7F9C0494" w14:textId="1B151F32" w:rsidR="009A11BF" w:rsidRPr="002A3E85" w:rsidRDefault="009A11BF" w:rsidP="002A3E85">
            <w:pPr>
              <w:spacing w:line="276" w:lineRule="auto"/>
              <w:jc w:val="both"/>
              <w:rPr>
                <w:rFonts w:asciiTheme="minorHAnsi" w:hAnsiTheme="minorHAnsi" w:cstheme="minorHAnsi"/>
              </w:rPr>
            </w:pPr>
          </w:p>
        </w:tc>
      </w:tr>
      <w:bookmarkEnd w:id="5"/>
    </w:tbl>
    <w:p w14:paraId="75606264" w14:textId="60AB2490" w:rsidR="00916F18" w:rsidRDefault="00916F18"/>
    <w:p w14:paraId="20A68214" w14:textId="20C77E4F" w:rsidR="00537562" w:rsidRPr="00967FA3" w:rsidRDefault="00537562">
      <w:pPr>
        <w:rPr>
          <w:rFonts w:asciiTheme="minorHAnsi" w:hAnsiTheme="minorHAnsi" w:cstheme="minorHAnsi"/>
          <w:i/>
        </w:rPr>
      </w:pPr>
      <w:r w:rsidRPr="00967FA3">
        <w:rPr>
          <w:rFonts w:asciiTheme="minorHAnsi" w:hAnsiTheme="minorHAnsi" w:cstheme="minorHAnsi"/>
          <w:i/>
        </w:rPr>
        <w:t>The meeting ended at 7.</w:t>
      </w:r>
      <w:r w:rsidR="002A3E85" w:rsidRPr="00967FA3">
        <w:rPr>
          <w:rFonts w:asciiTheme="minorHAnsi" w:hAnsiTheme="minorHAnsi" w:cstheme="minorHAnsi"/>
          <w:i/>
        </w:rPr>
        <w:t>05</w:t>
      </w:r>
      <w:r w:rsidRPr="00967FA3">
        <w:rPr>
          <w:rFonts w:asciiTheme="minorHAnsi" w:hAnsiTheme="minorHAnsi" w:cstheme="minorHAnsi"/>
          <w:i/>
        </w:rPr>
        <w:t xml:space="preserve"> pm</w:t>
      </w:r>
    </w:p>
    <w:p w14:paraId="00C79640" w14:textId="5AD208E4" w:rsidR="00967FA3" w:rsidRPr="00967FA3" w:rsidRDefault="00967FA3">
      <w:pPr>
        <w:rPr>
          <w:rFonts w:asciiTheme="minorHAnsi" w:hAnsiTheme="minorHAnsi" w:cstheme="minorHAnsi"/>
          <w:b/>
        </w:rPr>
      </w:pPr>
      <w:r>
        <w:rPr>
          <w:rFonts w:asciiTheme="minorHAnsi" w:hAnsiTheme="minorHAnsi" w:cstheme="minorHAnsi"/>
          <w:b/>
        </w:rPr>
        <w:t>Approved at a meeting held on 20 June 2023</w:t>
      </w:r>
    </w:p>
    <w:sectPr w:rsidR="00967FA3" w:rsidRPr="00967FA3" w:rsidSect="00764CB5">
      <w:footerReference w:type="default" r:id="rId12"/>
      <w:pgSz w:w="11906" w:h="16838" w:code="9"/>
      <w:pgMar w:top="851" w:right="849" w:bottom="709"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AEB21D" w14:textId="77777777" w:rsidR="00801EA1" w:rsidRDefault="00801EA1" w:rsidP="00127E92">
      <w:pPr>
        <w:spacing w:after="0"/>
      </w:pPr>
      <w:r>
        <w:separator/>
      </w:r>
    </w:p>
  </w:endnote>
  <w:endnote w:type="continuationSeparator" w:id="0">
    <w:p w14:paraId="31D58F7A" w14:textId="77777777" w:rsidR="00801EA1" w:rsidRDefault="00801EA1" w:rsidP="00127E92">
      <w:pPr>
        <w:spacing w:after="0"/>
      </w:pPr>
      <w:r>
        <w:continuationSeparator/>
      </w:r>
    </w:p>
  </w:endnote>
  <w:endnote w:type="continuationNotice" w:id="1">
    <w:p w14:paraId="0F94E43E" w14:textId="77777777" w:rsidR="00801EA1" w:rsidRDefault="00801EA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New Roman"/>
    <w:charset w:val="4D"/>
    <w:family w:val="roman"/>
    <w:pitch w:val="default"/>
  </w:font>
  <w:font w:name="Expert Sans">
    <w:altName w:val="Calibri"/>
    <w:panose1 w:val="00000000000000000000"/>
    <w:charset w:val="00"/>
    <w:family w:val="swiss"/>
    <w:notTrueType/>
    <w:pitch w:val="default"/>
    <w:sig w:usb0="00000003" w:usb1="00000000" w:usb2="00000000" w:usb3="00000000" w:csb0="00000001" w:csb1="00000000"/>
  </w:font>
  <w:font w:name="FSMe-Bold">
    <w:altName w:val="Times New Roman"/>
    <w:charset w:val="4D"/>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62541939"/>
      <w:docPartObj>
        <w:docPartGallery w:val="Page Numbers (Bottom of Page)"/>
        <w:docPartUnique/>
      </w:docPartObj>
    </w:sdtPr>
    <w:sdtEndPr>
      <w:rPr>
        <w:rFonts w:asciiTheme="minorHAnsi" w:hAnsiTheme="minorHAnsi"/>
        <w:noProof/>
      </w:rPr>
    </w:sdtEndPr>
    <w:sdtContent>
      <w:p w14:paraId="6E6029B6" w14:textId="2F40EE29" w:rsidR="00722BA2" w:rsidRDefault="00722BA2" w:rsidP="00DD7E07">
        <w:pPr>
          <w:pStyle w:val="Footer"/>
          <w:rPr>
            <w:rFonts w:asciiTheme="minorHAnsi" w:hAnsiTheme="minorHAnsi"/>
            <w:noProof/>
          </w:rPr>
        </w:pPr>
        <w:r w:rsidRPr="00DD7E07">
          <w:rPr>
            <w:rFonts w:asciiTheme="minorHAnsi" w:hAnsiTheme="minorHAnsi" w:cstheme="minorHAnsi"/>
            <w:sz w:val="18"/>
            <w:szCs w:val="18"/>
          </w:rPr>
          <w:t xml:space="preserve">Finance and Employment </w:t>
        </w:r>
        <w:r>
          <w:rPr>
            <w:rFonts w:asciiTheme="minorHAnsi" w:hAnsiTheme="minorHAnsi" w:cstheme="minorHAnsi"/>
            <w:sz w:val="18"/>
            <w:szCs w:val="18"/>
          </w:rPr>
          <w:t xml:space="preserve">Committee </w:t>
        </w:r>
        <w:r w:rsidRPr="00DD7E07">
          <w:rPr>
            <w:rFonts w:asciiTheme="minorHAnsi" w:hAnsiTheme="minorHAnsi" w:cstheme="minorHAnsi"/>
            <w:sz w:val="18"/>
            <w:szCs w:val="18"/>
          </w:rPr>
          <w:t xml:space="preserve">minutes </w:t>
        </w:r>
        <w:r>
          <w:rPr>
            <w:rFonts w:asciiTheme="minorHAnsi" w:hAnsiTheme="minorHAnsi" w:cstheme="minorHAnsi"/>
            <w:sz w:val="18"/>
            <w:szCs w:val="18"/>
          </w:rPr>
          <w:t>28 March 2023</w:t>
        </w:r>
        <w:r>
          <w:rPr>
            <w:rFonts w:asciiTheme="minorHAnsi" w:hAnsiTheme="minorHAnsi" w:cstheme="minorHAnsi"/>
            <w:sz w:val="18"/>
            <w:szCs w:val="18"/>
          </w:rPr>
          <w:tab/>
        </w:r>
        <w:r>
          <w:rPr>
            <w:rFonts w:asciiTheme="minorHAnsi" w:hAnsiTheme="minorHAnsi" w:cstheme="minorHAnsi"/>
            <w:sz w:val="18"/>
            <w:szCs w:val="18"/>
          </w:rPr>
          <w:tab/>
        </w:r>
        <w:r w:rsidRPr="000D2F0E">
          <w:rPr>
            <w:rFonts w:asciiTheme="minorHAnsi" w:hAnsiTheme="minorHAnsi"/>
          </w:rPr>
          <w:fldChar w:fldCharType="begin"/>
        </w:r>
        <w:r w:rsidRPr="000D2F0E">
          <w:rPr>
            <w:rFonts w:asciiTheme="minorHAnsi" w:hAnsiTheme="minorHAnsi"/>
          </w:rPr>
          <w:instrText xml:space="preserve"> PAGE   \* MERGEFORMAT </w:instrText>
        </w:r>
        <w:r w:rsidRPr="000D2F0E">
          <w:rPr>
            <w:rFonts w:asciiTheme="minorHAnsi" w:hAnsiTheme="minorHAnsi"/>
          </w:rPr>
          <w:fldChar w:fldCharType="separate"/>
        </w:r>
        <w:r>
          <w:rPr>
            <w:rFonts w:asciiTheme="minorHAnsi" w:hAnsiTheme="minorHAnsi"/>
            <w:noProof/>
          </w:rPr>
          <w:t>7</w:t>
        </w:r>
        <w:r w:rsidRPr="000D2F0E">
          <w:rPr>
            <w:rFonts w:asciiTheme="minorHAnsi" w:hAnsiTheme="minorHAnsi"/>
            <w:noProof/>
          </w:rPr>
          <w:fldChar w:fldCharType="end"/>
        </w:r>
      </w:p>
      <w:p w14:paraId="7A2D2AB8" w14:textId="77777777" w:rsidR="00722BA2" w:rsidRDefault="00000000" w:rsidP="00DD7E07">
        <w:pPr>
          <w:pStyle w:val="Footer"/>
          <w:rPr>
            <w:rFonts w:asciiTheme="minorHAnsi" w:hAnsiTheme="minorHAnsi"/>
            <w:noProof/>
          </w:rPr>
        </w:pPr>
      </w:p>
    </w:sdtContent>
  </w:sdt>
  <w:p w14:paraId="31CCBB92" w14:textId="77777777" w:rsidR="00722BA2" w:rsidRPr="009647C4" w:rsidRDefault="00722BA2" w:rsidP="00273F4F">
    <w:pPr>
      <w:pStyle w:val="BasicParagraph"/>
      <w:tabs>
        <w:tab w:val="center" w:pos="4819"/>
      </w:tabs>
      <w:rPr>
        <w:rFonts w:asciiTheme="minorHAnsi" w:hAnsiTheme="minorHAnsi"/>
        <w:sz w:val="18"/>
        <w:szCs w:val="18"/>
      </w:rPr>
    </w:pPr>
    <w:r>
      <w:rPr>
        <w:rFonts w:asciiTheme="minorHAnsi" w:eastAsia="FSMe-Bold" w:hAnsiTheme="minorHAnsi" w:cs="FSMe-Bold"/>
        <w:bCs/>
        <w:color w:val="808080"/>
        <w:sz w:val="18"/>
        <w:szCs w:val="18"/>
      </w:rPr>
      <w:tab/>
      <w:t>Education Training Collective</w:t>
    </w:r>
    <w:r w:rsidRPr="0069799C">
      <w:rPr>
        <w:rFonts w:asciiTheme="minorHAnsi" w:eastAsia="FSMe-Bold" w:hAnsiTheme="minorHAnsi" w:cs="FSMe-Bold"/>
        <w:bCs/>
        <w:color w:val="808080"/>
        <w:sz w:val="18"/>
        <w:szCs w:val="18"/>
      </w:rPr>
      <w:t xml:space="preserve"> • Harvard Avenue • Thornaby • Stockton-on-Tees • TS17 6FB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DDFA20" w14:textId="77777777" w:rsidR="00801EA1" w:rsidRDefault="00801EA1" w:rsidP="00127E92">
      <w:pPr>
        <w:spacing w:after="0"/>
      </w:pPr>
      <w:r>
        <w:separator/>
      </w:r>
    </w:p>
  </w:footnote>
  <w:footnote w:type="continuationSeparator" w:id="0">
    <w:p w14:paraId="2C201F0F" w14:textId="77777777" w:rsidR="00801EA1" w:rsidRDefault="00801EA1" w:rsidP="00127E92">
      <w:pPr>
        <w:spacing w:after="0"/>
      </w:pPr>
      <w:r>
        <w:continuationSeparator/>
      </w:r>
    </w:p>
  </w:footnote>
  <w:footnote w:type="continuationNotice" w:id="1">
    <w:p w14:paraId="283D6D63" w14:textId="77777777" w:rsidR="00801EA1" w:rsidRDefault="00801EA1">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AE0CEF"/>
    <w:multiLevelType w:val="hybridMultilevel"/>
    <w:tmpl w:val="B66E1478"/>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419605D"/>
    <w:multiLevelType w:val="hybridMultilevel"/>
    <w:tmpl w:val="272E8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8D3AB9"/>
    <w:multiLevelType w:val="hybridMultilevel"/>
    <w:tmpl w:val="B6289E6A"/>
    <w:lvl w:ilvl="0" w:tplc="315E6FA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9E0A10"/>
    <w:multiLevelType w:val="hybridMultilevel"/>
    <w:tmpl w:val="94CCE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C766D1"/>
    <w:multiLevelType w:val="hybridMultilevel"/>
    <w:tmpl w:val="1B7479B8"/>
    <w:lvl w:ilvl="0" w:tplc="EECCAA5E">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7B2B9A"/>
    <w:multiLevelType w:val="hybridMultilevel"/>
    <w:tmpl w:val="BE22D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052541"/>
    <w:multiLevelType w:val="hybridMultilevel"/>
    <w:tmpl w:val="56F42CC2"/>
    <w:lvl w:ilvl="0" w:tplc="D542DC3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37A38BD"/>
    <w:multiLevelType w:val="hybridMultilevel"/>
    <w:tmpl w:val="AF7477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7F7B4D"/>
    <w:multiLevelType w:val="hybridMultilevel"/>
    <w:tmpl w:val="1354FB82"/>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25B5494E"/>
    <w:multiLevelType w:val="hybridMultilevel"/>
    <w:tmpl w:val="E7FE9E3C"/>
    <w:lvl w:ilvl="0" w:tplc="08090001">
      <w:start w:val="1"/>
      <w:numFmt w:val="bullet"/>
      <w:lvlText w:val=""/>
      <w:lvlJc w:val="left"/>
      <w:pPr>
        <w:ind w:left="1286" w:hanging="360"/>
      </w:pPr>
      <w:rPr>
        <w:rFonts w:ascii="Symbol" w:hAnsi="Symbol" w:hint="default"/>
      </w:rPr>
    </w:lvl>
    <w:lvl w:ilvl="1" w:tplc="08090003">
      <w:start w:val="1"/>
      <w:numFmt w:val="bullet"/>
      <w:lvlText w:val="o"/>
      <w:lvlJc w:val="left"/>
      <w:pPr>
        <w:ind w:left="2006" w:hanging="360"/>
      </w:pPr>
      <w:rPr>
        <w:rFonts w:ascii="Courier New" w:hAnsi="Courier New" w:cs="Courier New" w:hint="default"/>
      </w:rPr>
    </w:lvl>
    <w:lvl w:ilvl="2" w:tplc="08090005" w:tentative="1">
      <w:start w:val="1"/>
      <w:numFmt w:val="bullet"/>
      <w:lvlText w:val=""/>
      <w:lvlJc w:val="left"/>
      <w:pPr>
        <w:ind w:left="2726" w:hanging="360"/>
      </w:pPr>
      <w:rPr>
        <w:rFonts w:ascii="Wingdings" w:hAnsi="Wingdings" w:hint="default"/>
      </w:rPr>
    </w:lvl>
    <w:lvl w:ilvl="3" w:tplc="08090001" w:tentative="1">
      <w:start w:val="1"/>
      <w:numFmt w:val="bullet"/>
      <w:lvlText w:val=""/>
      <w:lvlJc w:val="left"/>
      <w:pPr>
        <w:ind w:left="3446" w:hanging="360"/>
      </w:pPr>
      <w:rPr>
        <w:rFonts w:ascii="Symbol" w:hAnsi="Symbol" w:hint="default"/>
      </w:rPr>
    </w:lvl>
    <w:lvl w:ilvl="4" w:tplc="08090003" w:tentative="1">
      <w:start w:val="1"/>
      <w:numFmt w:val="bullet"/>
      <w:lvlText w:val="o"/>
      <w:lvlJc w:val="left"/>
      <w:pPr>
        <w:ind w:left="4166" w:hanging="360"/>
      </w:pPr>
      <w:rPr>
        <w:rFonts w:ascii="Courier New" w:hAnsi="Courier New" w:cs="Courier New" w:hint="default"/>
      </w:rPr>
    </w:lvl>
    <w:lvl w:ilvl="5" w:tplc="08090005" w:tentative="1">
      <w:start w:val="1"/>
      <w:numFmt w:val="bullet"/>
      <w:lvlText w:val=""/>
      <w:lvlJc w:val="left"/>
      <w:pPr>
        <w:ind w:left="4886" w:hanging="360"/>
      </w:pPr>
      <w:rPr>
        <w:rFonts w:ascii="Wingdings" w:hAnsi="Wingdings" w:hint="default"/>
      </w:rPr>
    </w:lvl>
    <w:lvl w:ilvl="6" w:tplc="08090001" w:tentative="1">
      <w:start w:val="1"/>
      <w:numFmt w:val="bullet"/>
      <w:lvlText w:val=""/>
      <w:lvlJc w:val="left"/>
      <w:pPr>
        <w:ind w:left="5606" w:hanging="360"/>
      </w:pPr>
      <w:rPr>
        <w:rFonts w:ascii="Symbol" w:hAnsi="Symbol" w:hint="default"/>
      </w:rPr>
    </w:lvl>
    <w:lvl w:ilvl="7" w:tplc="08090003" w:tentative="1">
      <w:start w:val="1"/>
      <w:numFmt w:val="bullet"/>
      <w:lvlText w:val="o"/>
      <w:lvlJc w:val="left"/>
      <w:pPr>
        <w:ind w:left="6326" w:hanging="360"/>
      </w:pPr>
      <w:rPr>
        <w:rFonts w:ascii="Courier New" w:hAnsi="Courier New" w:cs="Courier New" w:hint="default"/>
      </w:rPr>
    </w:lvl>
    <w:lvl w:ilvl="8" w:tplc="08090005" w:tentative="1">
      <w:start w:val="1"/>
      <w:numFmt w:val="bullet"/>
      <w:lvlText w:val=""/>
      <w:lvlJc w:val="left"/>
      <w:pPr>
        <w:ind w:left="7046" w:hanging="360"/>
      </w:pPr>
      <w:rPr>
        <w:rFonts w:ascii="Wingdings" w:hAnsi="Wingdings" w:hint="default"/>
      </w:rPr>
    </w:lvl>
  </w:abstractNum>
  <w:abstractNum w:abstractNumId="10" w15:restartNumberingAfterBreak="0">
    <w:nsid w:val="282E2599"/>
    <w:multiLevelType w:val="hybridMultilevel"/>
    <w:tmpl w:val="47305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F04973"/>
    <w:multiLevelType w:val="hybridMultilevel"/>
    <w:tmpl w:val="0C8E086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D932290"/>
    <w:multiLevelType w:val="hybridMultilevel"/>
    <w:tmpl w:val="EFF29EF8"/>
    <w:lvl w:ilvl="0" w:tplc="503213A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2342CAB"/>
    <w:multiLevelType w:val="hybridMultilevel"/>
    <w:tmpl w:val="9488C624"/>
    <w:lvl w:ilvl="0" w:tplc="996085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2B058A8"/>
    <w:multiLevelType w:val="hybridMultilevel"/>
    <w:tmpl w:val="8584959A"/>
    <w:lvl w:ilvl="0" w:tplc="22709B5C">
      <w:start w:val="1"/>
      <w:numFmt w:val="lowerRoman"/>
      <w:lvlText w:val="%1)"/>
      <w:lvlJc w:val="left"/>
      <w:pPr>
        <w:ind w:left="1996" w:hanging="720"/>
      </w:pPr>
      <w:rPr>
        <w:rFonts w:hint="default"/>
      </w:rPr>
    </w:lvl>
    <w:lvl w:ilvl="1" w:tplc="08090019" w:tentative="1">
      <w:start w:val="1"/>
      <w:numFmt w:val="lowerLetter"/>
      <w:lvlText w:val="%2."/>
      <w:lvlJc w:val="left"/>
      <w:pPr>
        <w:ind w:left="2356" w:hanging="360"/>
      </w:pPr>
    </w:lvl>
    <w:lvl w:ilvl="2" w:tplc="0809001B" w:tentative="1">
      <w:start w:val="1"/>
      <w:numFmt w:val="lowerRoman"/>
      <w:lvlText w:val="%3."/>
      <w:lvlJc w:val="right"/>
      <w:pPr>
        <w:ind w:left="3076" w:hanging="180"/>
      </w:pPr>
    </w:lvl>
    <w:lvl w:ilvl="3" w:tplc="0809000F" w:tentative="1">
      <w:start w:val="1"/>
      <w:numFmt w:val="decimal"/>
      <w:lvlText w:val="%4."/>
      <w:lvlJc w:val="left"/>
      <w:pPr>
        <w:ind w:left="3796" w:hanging="360"/>
      </w:pPr>
    </w:lvl>
    <w:lvl w:ilvl="4" w:tplc="08090019" w:tentative="1">
      <w:start w:val="1"/>
      <w:numFmt w:val="lowerLetter"/>
      <w:lvlText w:val="%5."/>
      <w:lvlJc w:val="left"/>
      <w:pPr>
        <w:ind w:left="4516" w:hanging="360"/>
      </w:pPr>
    </w:lvl>
    <w:lvl w:ilvl="5" w:tplc="0809001B" w:tentative="1">
      <w:start w:val="1"/>
      <w:numFmt w:val="lowerRoman"/>
      <w:lvlText w:val="%6."/>
      <w:lvlJc w:val="right"/>
      <w:pPr>
        <w:ind w:left="5236" w:hanging="180"/>
      </w:pPr>
    </w:lvl>
    <w:lvl w:ilvl="6" w:tplc="0809000F" w:tentative="1">
      <w:start w:val="1"/>
      <w:numFmt w:val="decimal"/>
      <w:lvlText w:val="%7."/>
      <w:lvlJc w:val="left"/>
      <w:pPr>
        <w:ind w:left="5956" w:hanging="360"/>
      </w:pPr>
    </w:lvl>
    <w:lvl w:ilvl="7" w:tplc="08090019" w:tentative="1">
      <w:start w:val="1"/>
      <w:numFmt w:val="lowerLetter"/>
      <w:lvlText w:val="%8."/>
      <w:lvlJc w:val="left"/>
      <w:pPr>
        <w:ind w:left="6676" w:hanging="360"/>
      </w:pPr>
    </w:lvl>
    <w:lvl w:ilvl="8" w:tplc="0809001B" w:tentative="1">
      <w:start w:val="1"/>
      <w:numFmt w:val="lowerRoman"/>
      <w:lvlText w:val="%9."/>
      <w:lvlJc w:val="right"/>
      <w:pPr>
        <w:ind w:left="7396" w:hanging="180"/>
      </w:pPr>
    </w:lvl>
  </w:abstractNum>
  <w:abstractNum w:abstractNumId="15" w15:restartNumberingAfterBreak="0">
    <w:nsid w:val="32F059FE"/>
    <w:multiLevelType w:val="hybridMultilevel"/>
    <w:tmpl w:val="712628C0"/>
    <w:lvl w:ilvl="0" w:tplc="08090001">
      <w:start w:val="1"/>
      <w:numFmt w:val="bullet"/>
      <w:lvlText w:val=""/>
      <w:lvlJc w:val="left"/>
      <w:pPr>
        <w:ind w:left="1286" w:hanging="360"/>
      </w:pPr>
      <w:rPr>
        <w:rFonts w:ascii="Symbol" w:hAnsi="Symbol" w:hint="default"/>
      </w:rPr>
    </w:lvl>
    <w:lvl w:ilvl="1" w:tplc="08090001">
      <w:start w:val="1"/>
      <w:numFmt w:val="bullet"/>
      <w:lvlText w:val=""/>
      <w:lvlJc w:val="left"/>
      <w:pPr>
        <w:ind w:left="2006" w:hanging="360"/>
      </w:pPr>
      <w:rPr>
        <w:rFonts w:ascii="Symbol" w:hAnsi="Symbol" w:hint="default"/>
      </w:rPr>
    </w:lvl>
    <w:lvl w:ilvl="2" w:tplc="08090005" w:tentative="1">
      <w:start w:val="1"/>
      <w:numFmt w:val="bullet"/>
      <w:lvlText w:val=""/>
      <w:lvlJc w:val="left"/>
      <w:pPr>
        <w:ind w:left="2726" w:hanging="360"/>
      </w:pPr>
      <w:rPr>
        <w:rFonts w:ascii="Wingdings" w:hAnsi="Wingdings" w:hint="default"/>
      </w:rPr>
    </w:lvl>
    <w:lvl w:ilvl="3" w:tplc="08090001" w:tentative="1">
      <w:start w:val="1"/>
      <w:numFmt w:val="bullet"/>
      <w:lvlText w:val=""/>
      <w:lvlJc w:val="left"/>
      <w:pPr>
        <w:ind w:left="3446" w:hanging="360"/>
      </w:pPr>
      <w:rPr>
        <w:rFonts w:ascii="Symbol" w:hAnsi="Symbol" w:hint="default"/>
      </w:rPr>
    </w:lvl>
    <w:lvl w:ilvl="4" w:tplc="08090003" w:tentative="1">
      <w:start w:val="1"/>
      <w:numFmt w:val="bullet"/>
      <w:lvlText w:val="o"/>
      <w:lvlJc w:val="left"/>
      <w:pPr>
        <w:ind w:left="4166" w:hanging="360"/>
      </w:pPr>
      <w:rPr>
        <w:rFonts w:ascii="Courier New" w:hAnsi="Courier New" w:cs="Courier New" w:hint="default"/>
      </w:rPr>
    </w:lvl>
    <w:lvl w:ilvl="5" w:tplc="08090005" w:tentative="1">
      <w:start w:val="1"/>
      <w:numFmt w:val="bullet"/>
      <w:lvlText w:val=""/>
      <w:lvlJc w:val="left"/>
      <w:pPr>
        <w:ind w:left="4886" w:hanging="360"/>
      </w:pPr>
      <w:rPr>
        <w:rFonts w:ascii="Wingdings" w:hAnsi="Wingdings" w:hint="default"/>
      </w:rPr>
    </w:lvl>
    <w:lvl w:ilvl="6" w:tplc="08090001" w:tentative="1">
      <w:start w:val="1"/>
      <w:numFmt w:val="bullet"/>
      <w:lvlText w:val=""/>
      <w:lvlJc w:val="left"/>
      <w:pPr>
        <w:ind w:left="5606" w:hanging="360"/>
      </w:pPr>
      <w:rPr>
        <w:rFonts w:ascii="Symbol" w:hAnsi="Symbol" w:hint="default"/>
      </w:rPr>
    </w:lvl>
    <w:lvl w:ilvl="7" w:tplc="08090003" w:tentative="1">
      <w:start w:val="1"/>
      <w:numFmt w:val="bullet"/>
      <w:lvlText w:val="o"/>
      <w:lvlJc w:val="left"/>
      <w:pPr>
        <w:ind w:left="6326" w:hanging="360"/>
      </w:pPr>
      <w:rPr>
        <w:rFonts w:ascii="Courier New" w:hAnsi="Courier New" w:cs="Courier New" w:hint="default"/>
      </w:rPr>
    </w:lvl>
    <w:lvl w:ilvl="8" w:tplc="08090005" w:tentative="1">
      <w:start w:val="1"/>
      <w:numFmt w:val="bullet"/>
      <w:lvlText w:val=""/>
      <w:lvlJc w:val="left"/>
      <w:pPr>
        <w:ind w:left="7046" w:hanging="360"/>
      </w:pPr>
      <w:rPr>
        <w:rFonts w:ascii="Wingdings" w:hAnsi="Wingdings" w:hint="default"/>
      </w:rPr>
    </w:lvl>
  </w:abstractNum>
  <w:abstractNum w:abstractNumId="16" w15:restartNumberingAfterBreak="0">
    <w:nsid w:val="39384ECF"/>
    <w:multiLevelType w:val="hybridMultilevel"/>
    <w:tmpl w:val="338E14BA"/>
    <w:lvl w:ilvl="0" w:tplc="08090001">
      <w:start w:val="1"/>
      <w:numFmt w:val="bullet"/>
      <w:lvlText w:val=""/>
      <w:lvlJc w:val="left"/>
      <w:pPr>
        <w:ind w:left="1185" w:hanging="360"/>
      </w:pPr>
      <w:rPr>
        <w:rFonts w:ascii="Symbol" w:hAnsi="Symbol" w:hint="default"/>
      </w:rPr>
    </w:lvl>
    <w:lvl w:ilvl="1" w:tplc="08090003">
      <w:start w:val="1"/>
      <w:numFmt w:val="bullet"/>
      <w:lvlText w:val="o"/>
      <w:lvlJc w:val="left"/>
      <w:pPr>
        <w:ind w:left="1905" w:hanging="360"/>
      </w:pPr>
      <w:rPr>
        <w:rFonts w:ascii="Courier New" w:hAnsi="Courier New" w:cs="Courier New" w:hint="default"/>
      </w:rPr>
    </w:lvl>
    <w:lvl w:ilvl="2" w:tplc="08090005">
      <w:start w:val="1"/>
      <w:numFmt w:val="bullet"/>
      <w:lvlText w:val=""/>
      <w:lvlJc w:val="left"/>
      <w:pPr>
        <w:ind w:left="2625" w:hanging="360"/>
      </w:pPr>
      <w:rPr>
        <w:rFonts w:ascii="Wingdings" w:hAnsi="Wingdings" w:hint="default"/>
      </w:rPr>
    </w:lvl>
    <w:lvl w:ilvl="3" w:tplc="08090001">
      <w:start w:val="1"/>
      <w:numFmt w:val="bullet"/>
      <w:lvlText w:val=""/>
      <w:lvlJc w:val="left"/>
      <w:pPr>
        <w:ind w:left="3345" w:hanging="360"/>
      </w:pPr>
      <w:rPr>
        <w:rFonts w:ascii="Symbol" w:hAnsi="Symbol" w:hint="default"/>
      </w:rPr>
    </w:lvl>
    <w:lvl w:ilvl="4" w:tplc="08090003">
      <w:start w:val="1"/>
      <w:numFmt w:val="bullet"/>
      <w:lvlText w:val="o"/>
      <w:lvlJc w:val="left"/>
      <w:pPr>
        <w:ind w:left="4065" w:hanging="360"/>
      </w:pPr>
      <w:rPr>
        <w:rFonts w:ascii="Courier New" w:hAnsi="Courier New" w:cs="Courier New" w:hint="default"/>
      </w:rPr>
    </w:lvl>
    <w:lvl w:ilvl="5" w:tplc="08090005">
      <w:start w:val="1"/>
      <w:numFmt w:val="bullet"/>
      <w:lvlText w:val=""/>
      <w:lvlJc w:val="left"/>
      <w:pPr>
        <w:ind w:left="4785" w:hanging="360"/>
      </w:pPr>
      <w:rPr>
        <w:rFonts w:ascii="Wingdings" w:hAnsi="Wingdings" w:hint="default"/>
      </w:rPr>
    </w:lvl>
    <w:lvl w:ilvl="6" w:tplc="08090001">
      <w:start w:val="1"/>
      <w:numFmt w:val="bullet"/>
      <w:lvlText w:val=""/>
      <w:lvlJc w:val="left"/>
      <w:pPr>
        <w:ind w:left="5505" w:hanging="360"/>
      </w:pPr>
      <w:rPr>
        <w:rFonts w:ascii="Symbol" w:hAnsi="Symbol" w:hint="default"/>
      </w:rPr>
    </w:lvl>
    <w:lvl w:ilvl="7" w:tplc="08090003">
      <w:start w:val="1"/>
      <w:numFmt w:val="bullet"/>
      <w:lvlText w:val="o"/>
      <w:lvlJc w:val="left"/>
      <w:pPr>
        <w:ind w:left="6225" w:hanging="360"/>
      </w:pPr>
      <w:rPr>
        <w:rFonts w:ascii="Courier New" w:hAnsi="Courier New" w:cs="Courier New" w:hint="default"/>
      </w:rPr>
    </w:lvl>
    <w:lvl w:ilvl="8" w:tplc="08090005">
      <w:start w:val="1"/>
      <w:numFmt w:val="bullet"/>
      <w:lvlText w:val=""/>
      <w:lvlJc w:val="left"/>
      <w:pPr>
        <w:ind w:left="6945" w:hanging="360"/>
      </w:pPr>
      <w:rPr>
        <w:rFonts w:ascii="Wingdings" w:hAnsi="Wingdings" w:hint="default"/>
      </w:rPr>
    </w:lvl>
  </w:abstractNum>
  <w:abstractNum w:abstractNumId="17" w15:restartNumberingAfterBreak="0">
    <w:nsid w:val="3A103A84"/>
    <w:multiLevelType w:val="hybridMultilevel"/>
    <w:tmpl w:val="3B5A6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A371877"/>
    <w:multiLevelType w:val="hybridMultilevel"/>
    <w:tmpl w:val="54CA304E"/>
    <w:lvl w:ilvl="0" w:tplc="4094F9B6">
      <w:start w:val="1"/>
      <w:numFmt w:val="lowerRoman"/>
      <w:lvlText w:val="%1)"/>
      <w:lvlJc w:val="left"/>
      <w:pPr>
        <w:ind w:left="1854" w:hanging="72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9" w15:restartNumberingAfterBreak="0">
    <w:nsid w:val="3C1B246D"/>
    <w:multiLevelType w:val="hybridMultilevel"/>
    <w:tmpl w:val="5DF4B0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DEB2E4B"/>
    <w:multiLevelType w:val="hybridMultilevel"/>
    <w:tmpl w:val="84FAD11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F27742C"/>
    <w:multiLevelType w:val="hybridMultilevel"/>
    <w:tmpl w:val="1B3C27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FEC0A1B"/>
    <w:multiLevelType w:val="hybridMultilevel"/>
    <w:tmpl w:val="C59A388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22018BF"/>
    <w:multiLevelType w:val="hybridMultilevel"/>
    <w:tmpl w:val="FFB458C6"/>
    <w:lvl w:ilvl="0" w:tplc="1A242B00">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25207EF"/>
    <w:multiLevelType w:val="hybridMultilevel"/>
    <w:tmpl w:val="259E8ED4"/>
    <w:lvl w:ilvl="0" w:tplc="409AD264">
      <w:start w:val="1"/>
      <w:numFmt w:val="lowerRoman"/>
      <w:lvlText w:val="%1)"/>
      <w:lvlJc w:val="left"/>
      <w:pPr>
        <w:ind w:left="1996" w:hanging="360"/>
      </w:pPr>
      <w:rPr>
        <w:rFonts w:hint="default"/>
      </w:rPr>
    </w:lvl>
    <w:lvl w:ilvl="1" w:tplc="08090019" w:tentative="1">
      <w:start w:val="1"/>
      <w:numFmt w:val="lowerLetter"/>
      <w:lvlText w:val="%2."/>
      <w:lvlJc w:val="left"/>
      <w:pPr>
        <w:ind w:left="2716" w:hanging="360"/>
      </w:pPr>
    </w:lvl>
    <w:lvl w:ilvl="2" w:tplc="0809001B" w:tentative="1">
      <w:start w:val="1"/>
      <w:numFmt w:val="lowerRoman"/>
      <w:lvlText w:val="%3."/>
      <w:lvlJc w:val="right"/>
      <w:pPr>
        <w:ind w:left="3436" w:hanging="180"/>
      </w:pPr>
    </w:lvl>
    <w:lvl w:ilvl="3" w:tplc="0809000F" w:tentative="1">
      <w:start w:val="1"/>
      <w:numFmt w:val="decimal"/>
      <w:lvlText w:val="%4."/>
      <w:lvlJc w:val="left"/>
      <w:pPr>
        <w:ind w:left="4156" w:hanging="360"/>
      </w:pPr>
    </w:lvl>
    <w:lvl w:ilvl="4" w:tplc="08090019" w:tentative="1">
      <w:start w:val="1"/>
      <w:numFmt w:val="lowerLetter"/>
      <w:lvlText w:val="%5."/>
      <w:lvlJc w:val="left"/>
      <w:pPr>
        <w:ind w:left="4876" w:hanging="360"/>
      </w:pPr>
    </w:lvl>
    <w:lvl w:ilvl="5" w:tplc="0809001B" w:tentative="1">
      <w:start w:val="1"/>
      <w:numFmt w:val="lowerRoman"/>
      <w:lvlText w:val="%6."/>
      <w:lvlJc w:val="right"/>
      <w:pPr>
        <w:ind w:left="5596" w:hanging="180"/>
      </w:pPr>
    </w:lvl>
    <w:lvl w:ilvl="6" w:tplc="0809000F" w:tentative="1">
      <w:start w:val="1"/>
      <w:numFmt w:val="decimal"/>
      <w:lvlText w:val="%7."/>
      <w:lvlJc w:val="left"/>
      <w:pPr>
        <w:ind w:left="6316" w:hanging="360"/>
      </w:pPr>
    </w:lvl>
    <w:lvl w:ilvl="7" w:tplc="08090019" w:tentative="1">
      <w:start w:val="1"/>
      <w:numFmt w:val="lowerLetter"/>
      <w:lvlText w:val="%8."/>
      <w:lvlJc w:val="left"/>
      <w:pPr>
        <w:ind w:left="7036" w:hanging="360"/>
      </w:pPr>
    </w:lvl>
    <w:lvl w:ilvl="8" w:tplc="0809001B" w:tentative="1">
      <w:start w:val="1"/>
      <w:numFmt w:val="lowerRoman"/>
      <w:lvlText w:val="%9."/>
      <w:lvlJc w:val="right"/>
      <w:pPr>
        <w:ind w:left="7756" w:hanging="180"/>
      </w:pPr>
    </w:lvl>
  </w:abstractNum>
  <w:abstractNum w:abstractNumId="25" w15:restartNumberingAfterBreak="0">
    <w:nsid w:val="428935F5"/>
    <w:multiLevelType w:val="hybridMultilevel"/>
    <w:tmpl w:val="762CE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5702857"/>
    <w:multiLevelType w:val="hybridMultilevel"/>
    <w:tmpl w:val="6346F440"/>
    <w:lvl w:ilvl="0" w:tplc="BEC03BC4">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5FD481A"/>
    <w:multiLevelType w:val="hybridMultilevel"/>
    <w:tmpl w:val="BC9646F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6C23FA2"/>
    <w:multiLevelType w:val="hybridMultilevel"/>
    <w:tmpl w:val="FC5C0A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8D67CAD"/>
    <w:multiLevelType w:val="hybridMultilevel"/>
    <w:tmpl w:val="F686FA3E"/>
    <w:lvl w:ilvl="0" w:tplc="99945EF2">
      <w:numFmt w:val="bullet"/>
      <w:lvlText w:val="-"/>
      <w:lvlJc w:val="left"/>
      <w:pPr>
        <w:ind w:left="420" w:hanging="360"/>
      </w:pPr>
      <w:rPr>
        <w:rFonts w:ascii="Calibri" w:eastAsia="Times New Roman" w:hAnsi="Calibri" w:cs="Calibri"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30" w15:restartNumberingAfterBreak="0">
    <w:nsid w:val="4A846C2D"/>
    <w:multiLevelType w:val="hybridMultilevel"/>
    <w:tmpl w:val="B324F7D2"/>
    <w:lvl w:ilvl="0" w:tplc="89A872D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C1A43F8"/>
    <w:multiLevelType w:val="hybridMultilevel"/>
    <w:tmpl w:val="7206C0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741162A"/>
    <w:multiLevelType w:val="hybridMultilevel"/>
    <w:tmpl w:val="D1461058"/>
    <w:lvl w:ilvl="0" w:tplc="4A32E04C">
      <w:start w:val="1"/>
      <w:numFmt w:val="lowerRoman"/>
      <w:lvlText w:val="%1)"/>
      <w:lvlJc w:val="left"/>
      <w:pPr>
        <w:ind w:left="1080" w:hanging="72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3" w15:restartNumberingAfterBreak="0">
    <w:nsid w:val="6161178A"/>
    <w:multiLevelType w:val="hybridMultilevel"/>
    <w:tmpl w:val="8B4EB0EE"/>
    <w:lvl w:ilvl="0" w:tplc="072A2694">
      <w:start w:val="1"/>
      <w:numFmt w:val="bullet"/>
      <w:lvlText w:val="•"/>
      <w:lvlJc w:val="left"/>
      <w:pPr>
        <w:tabs>
          <w:tab w:val="num" w:pos="720"/>
        </w:tabs>
        <w:ind w:left="720" w:hanging="360"/>
      </w:pPr>
      <w:rPr>
        <w:rFonts w:ascii="Arial" w:hAnsi="Arial" w:hint="default"/>
      </w:rPr>
    </w:lvl>
    <w:lvl w:ilvl="1" w:tplc="78327990" w:tentative="1">
      <w:start w:val="1"/>
      <w:numFmt w:val="bullet"/>
      <w:lvlText w:val="•"/>
      <w:lvlJc w:val="left"/>
      <w:pPr>
        <w:tabs>
          <w:tab w:val="num" w:pos="1440"/>
        </w:tabs>
        <w:ind w:left="1440" w:hanging="360"/>
      </w:pPr>
      <w:rPr>
        <w:rFonts w:ascii="Arial" w:hAnsi="Arial" w:hint="default"/>
      </w:rPr>
    </w:lvl>
    <w:lvl w:ilvl="2" w:tplc="FD7898F6" w:tentative="1">
      <w:start w:val="1"/>
      <w:numFmt w:val="bullet"/>
      <w:lvlText w:val="•"/>
      <w:lvlJc w:val="left"/>
      <w:pPr>
        <w:tabs>
          <w:tab w:val="num" w:pos="2160"/>
        </w:tabs>
        <w:ind w:left="2160" w:hanging="360"/>
      </w:pPr>
      <w:rPr>
        <w:rFonts w:ascii="Arial" w:hAnsi="Arial" w:hint="default"/>
      </w:rPr>
    </w:lvl>
    <w:lvl w:ilvl="3" w:tplc="C3A63066" w:tentative="1">
      <w:start w:val="1"/>
      <w:numFmt w:val="bullet"/>
      <w:lvlText w:val="•"/>
      <w:lvlJc w:val="left"/>
      <w:pPr>
        <w:tabs>
          <w:tab w:val="num" w:pos="2880"/>
        </w:tabs>
        <w:ind w:left="2880" w:hanging="360"/>
      </w:pPr>
      <w:rPr>
        <w:rFonts w:ascii="Arial" w:hAnsi="Arial" w:hint="default"/>
      </w:rPr>
    </w:lvl>
    <w:lvl w:ilvl="4" w:tplc="4510F19A" w:tentative="1">
      <w:start w:val="1"/>
      <w:numFmt w:val="bullet"/>
      <w:lvlText w:val="•"/>
      <w:lvlJc w:val="left"/>
      <w:pPr>
        <w:tabs>
          <w:tab w:val="num" w:pos="3600"/>
        </w:tabs>
        <w:ind w:left="3600" w:hanging="360"/>
      </w:pPr>
      <w:rPr>
        <w:rFonts w:ascii="Arial" w:hAnsi="Arial" w:hint="default"/>
      </w:rPr>
    </w:lvl>
    <w:lvl w:ilvl="5" w:tplc="5F12B698" w:tentative="1">
      <w:start w:val="1"/>
      <w:numFmt w:val="bullet"/>
      <w:lvlText w:val="•"/>
      <w:lvlJc w:val="left"/>
      <w:pPr>
        <w:tabs>
          <w:tab w:val="num" w:pos="4320"/>
        </w:tabs>
        <w:ind w:left="4320" w:hanging="360"/>
      </w:pPr>
      <w:rPr>
        <w:rFonts w:ascii="Arial" w:hAnsi="Arial" w:hint="default"/>
      </w:rPr>
    </w:lvl>
    <w:lvl w:ilvl="6" w:tplc="71703058" w:tentative="1">
      <w:start w:val="1"/>
      <w:numFmt w:val="bullet"/>
      <w:lvlText w:val="•"/>
      <w:lvlJc w:val="left"/>
      <w:pPr>
        <w:tabs>
          <w:tab w:val="num" w:pos="5040"/>
        </w:tabs>
        <w:ind w:left="5040" w:hanging="360"/>
      </w:pPr>
      <w:rPr>
        <w:rFonts w:ascii="Arial" w:hAnsi="Arial" w:hint="default"/>
      </w:rPr>
    </w:lvl>
    <w:lvl w:ilvl="7" w:tplc="11146A4A" w:tentative="1">
      <w:start w:val="1"/>
      <w:numFmt w:val="bullet"/>
      <w:lvlText w:val="•"/>
      <w:lvlJc w:val="left"/>
      <w:pPr>
        <w:tabs>
          <w:tab w:val="num" w:pos="5760"/>
        </w:tabs>
        <w:ind w:left="5760" w:hanging="360"/>
      </w:pPr>
      <w:rPr>
        <w:rFonts w:ascii="Arial" w:hAnsi="Arial" w:hint="default"/>
      </w:rPr>
    </w:lvl>
    <w:lvl w:ilvl="8" w:tplc="37DA09E8"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62855D9C"/>
    <w:multiLevelType w:val="hybridMultilevel"/>
    <w:tmpl w:val="E6887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45F5E78"/>
    <w:multiLevelType w:val="hybridMultilevel"/>
    <w:tmpl w:val="5C7A1892"/>
    <w:lvl w:ilvl="0" w:tplc="26725BF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4FF66E8"/>
    <w:multiLevelType w:val="hybridMultilevel"/>
    <w:tmpl w:val="36E6A1BE"/>
    <w:lvl w:ilvl="0" w:tplc="F088194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9536C4A"/>
    <w:multiLevelType w:val="hybridMultilevel"/>
    <w:tmpl w:val="64BE21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9BE6045"/>
    <w:multiLevelType w:val="hybridMultilevel"/>
    <w:tmpl w:val="053E5E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BA869E4"/>
    <w:multiLevelType w:val="hybridMultilevel"/>
    <w:tmpl w:val="224AE828"/>
    <w:lvl w:ilvl="0" w:tplc="30EA111E">
      <w:start w:val="1"/>
      <w:numFmt w:val="lowerLetter"/>
      <w:lvlText w:val="%1)"/>
      <w:lvlJc w:val="left"/>
      <w:pPr>
        <w:ind w:left="1620" w:hanging="360"/>
      </w:pPr>
      <w:rPr>
        <w:rFonts w:hint="default"/>
      </w:rPr>
    </w:lvl>
    <w:lvl w:ilvl="1" w:tplc="08090019" w:tentative="1">
      <w:start w:val="1"/>
      <w:numFmt w:val="lowerLetter"/>
      <w:lvlText w:val="%2."/>
      <w:lvlJc w:val="left"/>
      <w:pPr>
        <w:ind w:left="2340" w:hanging="360"/>
      </w:pPr>
    </w:lvl>
    <w:lvl w:ilvl="2" w:tplc="0809001B" w:tentative="1">
      <w:start w:val="1"/>
      <w:numFmt w:val="lowerRoman"/>
      <w:lvlText w:val="%3."/>
      <w:lvlJc w:val="right"/>
      <w:pPr>
        <w:ind w:left="3060" w:hanging="180"/>
      </w:pPr>
    </w:lvl>
    <w:lvl w:ilvl="3" w:tplc="0809000F" w:tentative="1">
      <w:start w:val="1"/>
      <w:numFmt w:val="decimal"/>
      <w:lvlText w:val="%4."/>
      <w:lvlJc w:val="left"/>
      <w:pPr>
        <w:ind w:left="3780" w:hanging="360"/>
      </w:pPr>
    </w:lvl>
    <w:lvl w:ilvl="4" w:tplc="08090019" w:tentative="1">
      <w:start w:val="1"/>
      <w:numFmt w:val="lowerLetter"/>
      <w:lvlText w:val="%5."/>
      <w:lvlJc w:val="left"/>
      <w:pPr>
        <w:ind w:left="4500" w:hanging="360"/>
      </w:pPr>
    </w:lvl>
    <w:lvl w:ilvl="5" w:tplc="0809001B" w:tentative="1">
      <w:start w:val="1"/>
      <w:numFmt w:val="lowerRoman"/>
      <w:lvlText w:val="%6."/>
      <w:lvlJc w:val="right"/>
      <w:pPr>
        <w:ind w:left="5220" w:hanging="180"/>
      </w:pPr>
    </w:lvl>
    <w:lvl w:ilvl="6" w:tplc="0809000F" w:tentative="1">
      <w:start w:val="1"/>
      <w:numFmt w:val="decimal"/>
      <w:lvlText w:val="%7."/>
      <w:lvlJc w:val="left"/>
      <w:pPr>
        <w:ind w:left="5940" w:hanging="360"/>
      </w:pPr>
    </w:lvl>
    <w:lvl w:ilvl="7" w:tplc="08090019" w:tentative="1">
      <w:start w:val="1"/>
      <w:numFmt w:val="lowerLetter"/>
      <w:lvlText w:val="%8."/>
      <w:lvlJc w:val="left"/>
      <w:pPr>
        <w:ind w:left="6660" w:hanging="360"/>
      </w:pPr>
    </w:lvl>
    <w:lvl w:ilvl="8" w:tplc="0809001B" w:tentative="1">
      <w:start w:val="1"/>
      <w:numFmt w:val="lowerRoman"/>
      <w:lvlText w:val="%9."/>
      <w:lvlJc w:val="right"/>
      <w:pPr>
        <w:ind w:left="7380" w:hanging="180"/>
      </w:pPr>
    </w:lvl>
  </w:abstractNum>
  <w:abstractNum w:abstractNumId="40" w15:restartNumberingAfterBreak="0">
    <w:nsid w:val="77E01ECC"/>
    <w:multiLevelType w:val="hybridMultilevel"/>
    <w:tmpl w:val="7292D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9DD536B"/>
    <w:multiLevelType w:val="hybridMultilevel"/>
    <w:tmpl w:val="4250450C"/>
    <w:lvl w:ilvl="0" w:tplc="D192816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FF537AB"/>
    <w:multiLevelType w:val="hybridMultilevel"/>
    <w:tmpl w:val="C0C6E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40215696">
    <w:abstractNumId w:val="34"/>
  </w:num>
  <w:num w:numId="2" w16cid:durableId="735737172">
    <w:abstractNumId w:val="17"/>
  </w:num>
  <w:num w:numId="3" w16cid:durableId="2070228491">
    <w:abstractNumId w:val="1"/>
  </w:num>
  <w:num w:numId="4" w16cid:durableId="1834680522">
    <w:abstractNumId w:val="22"/>
  </w:num>
  <w:num w:numId="5" w16cid:durableId="2038043626">
    <w:abstractNumId w:val="28"/>
  </w:num>
  <w:num w:numId="6" w16cid:durableId="1038627094">
    <w:abstractNumId w:val="19"/>
  </w:num>
  <w:num w:numId="7" w16cid:durableId="899289176">
    <w:abstractNumId w:val="25"/>
  </w:num>
  <w:num w:numId="8" w16cid:durableId="1130439018">
    <w:abstractNumId w:val="40"/>
  </w:num>
  <w:num w:numId="9" w16cid:durableId="1856650784">
    <w:abstractNumId w:val="5"/>
  </w:num>
  <w:num w:numId="10" w16cid:durableId="445589822">
    <w:abstractNumId w:val="11"/>
  </w:num>
  <w:num w:numId="11" w16cid:durableId="545458197">
    <w:abstractNumId w:val="37"/>
  </w:num>
  <w:num w:numId="12" w16cid:durableId="1285817577">
    <w:abstractNumId w:val="21"/>
  </w:num>
  <w:num w:numId="13" w16cid:durableId="1208254132">
    <w:abstractNumId w:val="23"/>
  </w:num>
  <w:num w:numId="14" w16cid:durableId="176816737">
    <w:abstractNumId w:val="14"/>
  </w:num>
  <w:num w:numId="15" w16cid:durableId="1621297313">
    <w:abstractNumId w:val="39"/>
  </w:num>
  <w:num w:numId="16" w16cid:durableId="1835803586">
    <w:abstractNumId w:val="24"/>
  </w:num>
  <w:num w:numId="17" w16cid:durableId="1588146394">
    <w:abstractNumId w:val="26"/>
  </w:num>
  <w:num w:numId="18" w16cid:durableId="2005817816">
    <w:abstractNumId w:val="31"/>
  </w:num>
  <w:num w:numId="19" w16cid:durableId="1375929568">
    <w:abstractNumId w:val="18"/>
  </w:num>
  <w:num w:numId="20" w16cid:durableId="821656295">
    <w:abstractNumId w:val="27"/>
  </w:num>
  <w:num w:numId="21" w16cid:durableId="1154880121">
    <w:abstractNumId w:val="3"/>
  </w:num>
  <w:num w:numId="22" w16cid:durableId="1632907529">
    <w:abstractNumId w:val="33"/>
  </w:num>
  <w:num w:numId="23" w16cid:durableId="678894699">
    <w:abstractNumId w:val="20"/>
  </w:num>
  <w:num w:numId="24" w16cid:durableId="1326282532">
    <w:abstractNumId w:val="0"/>
  </w:num>
  <w:num w:numId="25" w16cid:durableId="1562445817">
    <w:abstractNumId w:val="9"/>
  </w:num>
  <w:num w:numId="26" w16cid:durableId="1219243552">
    <w:abstractNumId w:val="15"/>
  </w:num>
  <w:num w:numId="27" w16cid:durableId="817503022">
    <w:abstractNumId w:val="29"/>
  </w:num>
  <w:num w:numId="28" w16cid:durableId="44847369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96549508">
    <w:abstractNumId w:val="2"/>
  </w:num>
  <w:num w:numId="30" w16cid:durableId="141436038">
    <w:abstractNumId w:val="10"/>
  </w:num>
  <w:num w:numId="31" w16cid:durableId="1157041098">
    <w:abstractNumId w:val="8"/>
  </w:num>
  <w:num w:numId="32" w16cid:durableId="1441559984">
    <w:abstractNumId w:val="38"/>
  </w:num>
  <w:num w:numId="33" w16cid:durableId="968248440">
    <w:abstractNumId w:val="4"/>
  </w:num>
  <w:num w:numId="34" w16cid:durableId="1971857363">
    <w:abstractNumId w:val="16"/>
  </w:num>
  <w:num w:numId="35" w16cid:durableId="2011256688">
    <w:abstractNumId w:val="13"/>
  </w:num>
  <w:num w:numId="36" w16cid:durableId="1596278671">
    <w:abstractNumId w:val="36"/>
  </w:num>
  <w:num w:numId="37" w16cid:durableId="2108307747">
    <w:abstractNumId w:val="7"/>
  </w:num>
  <w:num w:numId="38" w16cid:durableId="961304599">
    <w:abstractNumId w:val="42"/>
  </w:num>
  <w:num w:numId="39" w16cid:durableId="1871213408">
    <w:abstractNumId w:val="35"/>
  </w:num>
  <w:num w:numId="40" w16cid:durableId="902330932">
    <w:abstractNumId w:val="30"/>
  </w:num>
  <w:num w:numId="41" w16cid:durableId="167527840">
    <w:abstractNumId w:val="6"/>
  </w:num>
  <w:num w:numId="42" w16cid:durableId="1069763370">
    <w:abstractNumId w:val="12"/>
  </w:num>
  <w:num w:numId="43" w16cid:durableId="521357210">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649F"/>
    <w:rsid w:val="00000758"/>
    <w:rsid w:val="00000D04"/>
    <w:rsid w:val="00000E2C"/>
    <w:rsid w:val="00000FB6"/>
    <w:rsid w:val="00001316"/>
    <w:rsid w:val="00001B1D"/>
    <w:rsid w:val="0000234A"/>
    <w:rsid w:val="00002795"/>
    <w:rsid w:val="00002C47"/>
    <w:rsid w:val="00005359"/>
    <w:rsid w:val="0000607A"/>
    <w:rsid w:val="0000679A"/>
    <w:rsid w:val="00006BC1"/>
    <w:rsid w:val="000072D5"/>
    <w:rsid w:val="00010625"/>
    <w:rsid w:val="00012125"/>
    <w:rsid w:val="00012135"/>
    <w:rsid w:val="0001216F"/>
    <w:rsid w:val="00012495"/>
    <w:rsid w:val="000124CA"/>
    <w:rsid w:val="000124CF"/>
    <w:rsid w:val="00013040"/>
    <w:rsid w:val="00016289"/>
    <w:rsid w:val="000165B9"/>
    <w:rsid w:val="00017B78"/>
    <w:rsid w:val="00020D26"/>
    <w:rsid w:val="00022767"/>
    <w:rsid w:val="0002445F"/>
    <w:rsid w:val="00024528"/>
    <w:rsid w:val="00024BD2"/>
    <w:rsid w:val="00025319"/>
    <w:rsid w:val="00025589"/>
    <w:rsid w:val="00025E33"/>
    <w:rsid w:val="0002614D"/>
    <w:rsid w:val="00026CB8"/>
    <w:rsid w:val="00026FA8"/>
    <w:rsid w:val="0002738B"/>
    <w:rsid w:val="00027594"/>
    <w:rsid w:val="00027A71"/>
    <w:rsid w:val="00027C58"/>
    <w:rsid w:val="00030406"/>
    <w:rsid w:val="0003124B"/>
    <w:rsid w:val="0003335A"/>
    <w:rsid w:val="0003421C"/>
    <w:rsid w:val="00034277"/>
    <w:rsid w:val="0003438C"/>
    <w:rsid w:val="0003477F"/>
    <w:rsid w:val="00034D33"/>
    <w:rsid w:val="000364FF"/>
    <w:rsid w:val="00036C98"/>
    <w:rsid w:val="00037ACD"/>
    <w:rsid w:val="00037EB1"/>
    <w:rsid w:val="0004014D"/>
    <w:rsid w:val="00040FF1"/>
    <w:rsid w:val="00041221"/>
    <w:rsid w:val="00041469"/>
    <w:rsid w:val="0004181A"/>
    <w:rsid w:val="00041E1F"/>
    <w:rsid w:val="0004292D"/>
    <w:rsid w:val="00042DF7"/>
    <w:rsid w:val="00042F29"/>
    <w:rsid w:val="00043347"/>
    <w:rsid w:val="000446C3"/>
    <w:rsid w:val="00044CF6"/>
    <w:rsid w:val="000450A6"/>
    <w:rsid w:val="0004560E"/>
    <w:rsid w:val="0004562F"/>
    <w:rsid w:val="00045D6E"/>
    <w:rsid w:val="00046358"/>
    <w:rsid w:val="00046A8D"/>
    <w:rsid w:val="00047027"/>
    <w:rsid w:val="0004743E"/>
    <w:rsid w:val="00047CCE"/>
    <w:rsid w:val="00047F32"/>
    <w:rsid w:val="000502A1"/>
    <w:rsid w:val="00050321"/>
    <w:rsid w:val="000505CF"/>
    <w:rsid w:val="00051D68"/>
    <w:rsid w:val="00052A05"/>
    <w:rsid w:val="00052A59"/>
    <w:rsid w:val="00052EED"/>
    <w:rsid w:val="00053C9C"/>
    <w:rsid w:val="00054030"/>
    <w:rsid w:val="00054DD8"/>
    <w:rsid w:val="00056006"/>
    <w:rsid w:val="00057EA6"/>
    <w:rsid w:val="0006082D"/>
    <w:rsid w:val="000613DD"/>
    <w:rsid w:val="000628A5"/>
    <w:rsid w:val="000635F5"/>
    <w:rsid w:val="00063ACC"/>
    <w:rsid w:val="00064116"/>
    <w:rsid w:val="00064615"/>
    <w:rsid w:val="00064DB0"/>
    <w:rsid w:val="000664BC"/>
    <w:rsid w:val="00066D8E"/>
    <w:rsid w:val="00067032"/>
    <w:rsid w:val="000672F5"/>
    <w:rsid w:val="00067823"/>
    <w:rsid w:val="00067B19"/>
    <w:rsid w:val="00067DC7"/>
    <w:rsid w:val="0007002B"/>
    <w:rsid w:val="00070355"/>
    <w:rsid w:val="000704B6"/>
    <w:rsid w:val="0007064D"/>
    <w:rsid w:val="00070ACD"/>
    <w:rsid w:val="00070E80"/>
    <w:rsid w:val="0007159E"/>
    <w:rsid w:val="00071F8E"/>
    <w:rsid w:val="0007216F"/>
    <w:rsid w:val="00072189"/>
    <w:rsid w:val="00072509"/>
    <w:rsid w:val="00072931"/>
    <w:rsid w:val="00072959"/>
    <w:rsid w:val="0007313D"/>
    <w:rsid w:val="0007353F"/>
    <w:rsid w:val="000739BF"/>
    <w:rsid w:val="00073B25"/>
    <w:rsid w:val="00073E13"/>
    <w:rsid w:val="000742CA"/>
    <w:rsid w:val="00074822"/>
    <w:rsid w:val="00074E86"/>
    <w:rsid w:val="00076117"/>
    <w:rsid w:val="000804E6"/>
    <w:rsid w:val="00080546"/>
    <w:rsid w:val="000815C9"/>
    <w:rsid w:val="00081A5D"/>
    <w:rsid w:val="00081B27"/>
    <w:rsid w:val="00081E29"/>
    <w:rsid w:val="000823B6"/>
    <w:rsid w:val="00082A0B"/>
    <w:rsid w:val="00082B80"/>
    <w:rsid w:val="000832DA"/>
    <w:rsid w:val="0008382B"/>
    <w:rsid w:val="00083F70"/>
    <w:rsid w:val="0008437B"/>
    <w:rsid w:val="000843EF"/>
    <w:rsid w:val="000848F1"/>
    <w:rsid w:val="000853AC"/>
    <w:rsid w:val="00085573"/>
    <w:rsid w:val="00085C16"/>
    <w:rsid w:val="000868AD"/>
    <w:rsid w:val="000874FC"/>
    <w:rsid w:val="000876D1"/>
    <w:rsid w:val="00087867"/>
    <w:rsid w:val="0009098C"/>
    <w:rsid w:val="00091920"/>
    <w:rsid w:val="00092216"/>
    <w:rsid w:val="000928A8"/>
    <w:rsid w:val="00092E77"/>
    <w:rsid w:val="000932C3"/>
    <w:rsid w:val="0009380C"/>
    <w:rsid w:val="00093863"/>
    <w:rsid w:val="000A205E"/>
    <w:rsid w:val="000A2537"/>
    <w:rsid w:val="000A2AB2"/>
    <w:rsid w:val="000A2E27"/>
    <w:rsid w:val="000A35FE"/>
    <w:rsid w:val="000A6564"/>
    <w:rsid w:val="000A75D7"/>
    <w:rsid w:val="000A7863"/>
    <w:rsid w:val="000A7B32"/>
    <w:rsid w:val="000B0717"/>
    <w:rsid w:val="000B0956"/>
    <w:rsid w:val="000B0B5A"/>
    <w:rsid w:val="000B164C"/>
    <w:rsid w:val="000B2746"/>
    <w:rsid w:val="000B2960"/>
    <w:rsid w:val="000B3547"/>
    <w:rsid w:val="000B4817"/>
    <w:rsid w:val="000B5109"/>
    <w:rsid w:val="000B525F"/>
    <w:rsid w:val="000B5606"/>
    <w:rsid w:val="000B59DB"/>
    <w:rsid w:val="000B5A5F"/>
    <w:rsid w:val="000B64B1"/>
    <w:rsid w:val="000B6966"/>
    <w:rsid w:val="000B6F82"/>
    <w:rsid w:val="000B7EB6"/>
    <w:rsid w:val="000C02B2"/>
    <w:rsid w:val="000C0F81"/>
    <w:rsid w:val="000C11BF"/>
    <w:rsid w:val="000C2125"/>
    <w:rsid w:val="000C225D"/>
    <w:rsid w:val="000C233E"/>
    <w:rsid w:val="000C247E"/>
    <w:rsid w:val="000C378E"/>
    <w:rsid w:val="000C3C0A"/>
    <w:rsid w:val="000C3CFF"/>
    <w:rsid w:val="000C4111"/>
    <w:rsid w:val="000C4F13"/>
    <w:rsid w:val="000C55B6"/>
    <w:rsid w:val="000C5824"/>
    <w:rsid w:val="000C66A1"/>
    <w:rsid w:val="000C6EE2"/>
    <w:rsid w:val="000C6F17"/>
    <w:rsid w:val="000D0466"/>
    <w:rsid w:val="000D0572"/>
    <w:rsid w:val="000D06A2"/>
    <w:rsid w:val="000D0C62"/>
    <w:rsid w:val="000D13B4"/>
    <w:rsid w:val="000D2C33"/>
    <w:rsid w:val="000D2F0E"/>
    <w:rsid w:val="000D2FF1"/>
    <w:rsid w:val="000D31EC"/>
    <w:rsid w:val="000D41A0"/>
    <w:rsid w:val="000D57EE"/>
    <w:rsid w:val="000D5887"/>
    <w:rsid w:val="000D5EC7"/>
    <w:rsid w:val="000D65D9"/>
    <w:rsid w:val="000D6802"/>
    <w:rsid w:val="000D681B"/>
    <w:rsid w:val="000D6F3C"/>
    <w:rsid w:val="000D6FB7"/>
    <w:rsid w:val="000D7638"/>
    <w:rsid w:val="000D78DE"/>
    <w:rsid w:val="000D7EF5"/>
    <w:rsid w:val="000E05A7"/>
    <w:rsid w:val="000E1020"/>
    <w:rsid w:val="000E189B"/>
    <w:rsid w:val="000E19F8"/>
    <w:rsid w:val="000E21B2"/>
    <w:rsid w:val="000E3531"/>
    <w:rsid w:val="000E3E9E"/>
    <w:rsid w:val="000E4661"/>
    <w:rsid w:val="000E48E4"/>
    <w:rsid w:val="000E5877"/>
    <w:rsid w:val="000E616A"/>
    <w:rsid w:val="000E6FEC"/>
    <w:rsid w:val="000E796B"/>
    <w:rsid w:val="000F0E09"/>
    <w:rsid w:val="000F0ED6"/>
    <w:rsid w:val="000F1CD0"/>
    <w:rsid w:val="000F2AA8"/>
    <w:rsid w:val="000F3136"/>
    <w:rsid w:val="000F34B7"/>
    <w:rsid w:val="000F3535"/>
    <w:rsid w:val="000F3BAD"/>
    <w:rsid w:val="000F4BDC"/>
    <w:rsid w:val="000F5352"/>
    <w:rsid w:val="000F5C72"/>
    <w:rsid w:val="000F666D"/>
    <w:rsid w:val="000F70C1"/>
    <w:rsid w:val="000F714F"/>
    <w:rsid w:val="000F74BA"/>
    <w:rsid w:val="001002DC"/>
    <w:rsid w:val="00101AC2"/>
    <w:rsid w:val="00101F2B"/>
    <w:rsid w:val="00103209"/>
    <w:rsid w:val="00103AF9"/>
    <w:rsid w:val="001047E7"/>
    <w:rsid w:val="0010502C"/>
    <w:rsid w:val="00105160"/>
    <w:rsid w:val="001058DE"/>
    <w:rsid w:val="00105F08"/>
    <w:rsid w:val="00106A51"/>
    <w:rsid w:val="00106C5D"/>
    <w:rsid w:val="001070C0"/>
    <w:rsid w:val="001072A2"/>
    <w:rsid w:val="00107891"/>
    <w:rsid w:val="001102C7"/>
    <w:rsid w:val="0011045D"/>
    <w:rsid w:val="001106A6"/>
    <w:rsid w:val="00110D54"/>
    <w:rsid w:val="001129D9"/>
    <w:rsid w:val="001137EE"/>
    <w:rsid w:val="00113C23"/>
    <w:rsid w:val="00113D73"/>
    <w:rsid w:val="0011425C"/>
    <w:rsid w:val="0011449B"/>
    <w:rsid w:val="00114880"/>
    <w:rsid w:val="00114CFB"/>
    <w:rsid w:val="00114D38"/>
    <w:rsid w:val="001152A7"/>
    <w:rsid w:val="0011648E"/>
    <w:rsid w:val="00117454"/>
    <w:rsid w:val="00117964"/>
    <w:rsid w:val="00117E67"/>
    <w:rsid w:val="00117FB6"/>
    <w:rsid w:val="0012003D"/>
    <w:rsid w:val="00120270"/>
    <w:rsid w:val="0012068E"/>
    <w:rsid w:val="00120B45"/>
    <w:rsid w:val="00121667"/>
    <w:rsid w:val="00122A90"/>
    <w:rsid w:val="00124504"/>
    <w:rsid w:val="00124748"/>
    <w:rsid w:val="00125572"/>
    <w:rsid w:val="0012680B"/>
    <w:rsid w:val="001268B4"/>
    <w:rsid w:val="001270A6"/>
    <w:rsid w:val="00127E92"/>
    <w:rsid w:val="00130B23"/>
    <w:rsid w:val="00130B3C"/>
    <w:rsid w:val="00130F07"/>
    <w:rsid w:val="001318F2"/>
    <w:rsid w:val="001319DB"/>
    <w:rsid w:val="00131A10"/>
    <w:rsid w:val="00131C73"/>
    <w:rsid w:val="00132B7C"/>
    <w:rsid w:val="00132C60"/>
    <w:rsid w:val="001336A3"/>
    <w:rsid w:val="001342D5"/>
    <w:rsid w:val="00134320"/>
    <w:rsid w:val="00134DA7"/>
    <w:rsid w:val="00135575"/>
    <w:rsid w:val="00135901"/>
    <w:rsid w:val="0013682E"/>
    <w:rsid w:val="00136ED8"/>
    <w:rsid w:val="0013744B"/>
    <w:rsid w:val="00140740"/>
    <w:rsid w:val="00141EF3"/>
    <w:rsid w:val="00142DA7"/>
    <w:rsid w:val="00142F35"/>
    <w:rsid w:val="001432E3"/>
    <w:rsid w:val="00144459"/>
    <w:rsid w:val="00144630"/>
    <w:rsid w:val="00144D86"/>
    <w:rsid w:val="00146909"/>
    <w:rsid w:val="001476D4"/>
    <w:rsid w:val="001508F6"/>
    <w:rsid w:val="00150D9B"/>
    <w:rsid w:val="001520BD"/>
    <w:rsid w:val="0015230E"/>
    <w:rsid w:val="00156798"/>
    <w:rsid w:val="00157C1A"/>
    <w:rsid w:val="001603EE"/>
    <w:rsid w:val="001664DF"/>
    <w:rsid w:val="00166813"/>
    <w:rsid w:val="00166D72"/>
    <w:rsid w:val="001674C7"/>
    <w:rsid w:val="00167F69"/>
    <w:rsid w:val="00170664"/>
    <w:rsid w:val="001712AB"/>
    <w:rsid w:val="00172241"/>
    <w:rsid w:val="001722D7"/>
    <w:rsid w:val="001732F3"/>
    <w:rsid w:val="00173477"/>
    <w:rsid w:val="00173AC8"/>
    <w:rsid w:val="00174058"/>
    <w:rsid w:val="0017405B"/>
    <w:rsid w:val="00174183"/>
    <w:rsid w:val="00174F3F"/>
    <w:rsid w:val="00175469"/>
    <w:rsid w:val="00175513"/>
    <w:rsid w:val="00175713"/>
    <w:rsid w:val="00175B81"/>
    <w:rsid w:val="001763DE"/>
    <w:rsid w:val="0017658F"/>
    <w:rsid w:val="00176777"/>
    <w:rsid w:val="00176A61"/>
    <w:rsid w:val="0017732C"/>
    <w:rsid w:val="00180757"/>
    <w:rsid w:val="00180AF3"/>
    <w:rsid w:val="00180D1C"/>
    <w:rsid w:val="0018179B"/>
    <w:rsid w:val="0018239C"/>
    <w:rsid w:val="00183B38"/>
    <w:rsid w:val="00183C42"/>
    <w:rsid w:val="00184CFC"/>
    <w:rsid w:val="00185539"/>
    <w:rsid w:val="00185811"/>
    <w:rsid w:val="00185FCF"/>
    <w:rsid w:val="00186041"/>
    <w:rsid w:val="00186DA3"/>
    <w:rsid w:val="00187580"/>
    <w:rsid w:val="00187DEF"/>
    <w:rsid w:val="00191255"/>
    <w:rsid w:val="00191A8A"/>
    <w:rsid w:val="00191BC4"/>
    <w:rsid w:val="00192D47"/>
    <w:rsid w:val="00193161"/>
    <w:rsid w:val="001941F5"/>
    <w:rsid w:val="00195397"/>
    <w:rsid w:val="00196857"/>
    <w:rsid w:val="00196A77"/>
    <w:rsid w:val="0019738B"/>
    <w:rsid w:val="00197F89"/>
    <w:rsid w:val="001A00A9"/>
    <w:rsid w:val="001A086D"/>
    <w:rsid w:val="001A0BDE"/>
    <w:rsid w:val="001A2090"/>
    <w:rsid w:val="001A2626"/>
    <w:rsid w:val="001A4CB2"/>
    <w:rsid w:val="001A4E66"/>
    <w:rsid w:val="001A5575"/>
    <w:rsid w:val="001A60BA"/>
    <w:rsid w:val="001A66BC"/>
    <w:rsid w:val="001A679E"/>
    <w:rsid w:val="001A7108"/>
    <w:rsid w:val="001B0628"/>
    <w:rsid w:val="001B0872"/>
    <w:rsid w:val="001B0ECA"/>
    <w:rsid w:val="001B15F4"/>
    <w:rsid w:val="001B1C1D"/>
    <w:rsid w:val="001B3285"/>
    <w:rsid w:val="001B32F7"/>
    <w:rsid w:val="001B3E58"/>
    <w:rsid w:val="001B445F"/>
    <w:rsid w:val="001B46DF"/>
    <w:rsid w:val="001B4A2C"/>
    <w:rsid w:val="001B659A"/>
    <w:rsid w:val="001B6ADF"/>
    <w:rsid w:val="001B723B"/>
    <w:rsid w:val="001B7365"/>
    <w:rsid w:val="001B7C03"/>
    <w:rsid w:val="001C0E40"/>
    <w:rsid w:val="001C19F9"/>
    <w:rsid w:val="001C248B"/>
    <w:rsid w:val="001C29D4"/>
    <w:rsid w:val="001C2D9F"/>
    <w:rsid w:val="001C3D03"/>
    <w:rsid w:val="001C3D6C"/>
    <w:rsid w:val="001C5080"/>
    <w:rsid w:val="001C7E9B"/>
    <w:rsid w:val="001D06BC"/>
    <w:rsid w:val="001D0BB8"/>
    <w:rsid w:val="001D19F0"/>
    <w:rsid w:val="001D1D0A"/>
    <w:rsid w:val="001D2A46"/>
    <w:rsid w:val="001D3069"/>
    <w:rsid w:val="001D33B8"/>
    <w:rsid w:val="001D3FF7"/>
    <w:rsid w:val="001D4448"/>
    <w:rsid w:val="001D52B7"/>
    <w:rsid w:val="001D63C6"/>
    <w:rsid w:val="001D677E"/>
    <w:rsid w:val="001D67DF"/>
    <w:rsid w:val="001D6BF1"/>
    <w:rsid w:val="001D6C5C"/>
    <w:rsid w:val="001D6EEC"/>
    <w:rsid w:val="001D70DC"/>
    <w:rsid w:val="001D7DD4"/>
    <w:rsid w:val="001E15C6"/>
    <w:rsid w:val="001E17EC"/>
    <w:rsid w:val="001E25AF"/>
    <w:rsid w:val="001E280F"/>
    <w:rsid w:val="001E2EE9"/>
    <w:rsid w:val="001E4392"/>
    <w:rsid w:val="001E43DD"/>
    <w:rsid w:val="001E7029"/>
    <w:rsid w:val="001F087B"/>
    <w:rsid w:val="001F0E17"/>
    <w:rsid w:val="001F18A9"/>
    <w:rsid w:val="001F24BF"/>
    <w:rsid w:val="001F2819"/>
    <w:rsid w:val="001F3832"/>
    <w:rsid w:val="001F5B8C"/>
    <w:rsid w:val="001F6AAF"/>
    <w:rsid w:val="001F738E"/>
    <w:rsid w:val="001F7E94"/>
    <w:rsid w:val="0020014D"/>
    <w:rsid w:val="00200287"/>
    <w:rsid w:val="002026FD"/>
    <w:rsid w:val="00202B70"/>
    <w:rsid w:val="00202D43"/>
    <w:rsid w:val="0020374F"/>
    <w:rsid w:val="00204FB2"/>
    <w:rsid w:val="0020618E"/>
    <w:rsid w:val="002076A9"/>
    <w:rsid w:val="0020777A"/>
    <w:rsid w:val="00207D4E"/>
    <w:rsid w:val="00210E43"/>
    <w:rsid w:val="00212381"/>
    <w:rsid w:val="00213A8F"/>
    <w:rsid w:val="002146E0"/>
    <w:rsid w:val="00214C16"/>
    <w:rsid w:val="00214CFF"/>
    <w:rsid w:val="002152CD"/>
    <w:rsid w:val="0021535D"/>
    <w:rsid w:val="00215663"/>
    <w:rsid w:val="00216BA9"/>
    <w:rsid w:val="00216F4A"/>
    <w:rsid w:val="002173A1"/>
    <w:rsid w:val="002201C7"/>
    <w:rsid w:val="002203DA"/>
    <w:rsid w:val="0022056C"/>
    <w:rsid w:val="002205AE"/>
    <w:rsid w:val="00220670"/>
    <w:rsid w:val="00220878"/>
    <w:rsid w:val="00221DC6"/>
    <w:rsid w:val="00221ED6"/>
    <w:rsid w:val="00221EDF"/>
    <w:rsid w:val="002226A4"/>
    <w:rsid w:val="00222988"/>
    <w:rsid w:val="00222DEB"/>
    <w:rsid w:val="00223385"/>
    <w:rsid w:val="00224260"/>
    <w:rsid w:val="002244AC"/>
    <w:rsid w:val="00224B67"/>
    <w:rsid w:val="0022550F"/>
    <w:rsid w:val="00225BD8"/>
    <w:rsid w:val="00226573"/>
    <w:rsid w:val="00226C07"/>
    <w:rsid w:val="00226C71"/>
    <w:rsid w:val="00227F24"/>
    <w:rsid w:val="00232E55"/>
    <w:rsid w:val="00232E59"/>
    <w:rsid w:val="00234CEC"/>
    <w:rsid w:val="00234F57"/>
    <w:rsid w:val="0023589C"/>
    <w:rsid w:val="00235BD3"/>
    <w:rsid w:val="00236A05"/>
    <w:rsid w:val="00237078"/>
    <w:rsid w:val="00237596"/>
    <w:rsid w:val="002376AF"/>
    <w:rsid w:val="0023782D"/>
    <w:rsid w:val="0024019E"/>
    <w:rsid w:val="002407FF"/>
    <w:rsid w:val="00240B02"/>
    <w:rsid w:val="00242BAD"/>
    <w:rsid w:val="00242E25"/>
    <w:rsid w:val="002431E5"/>
    <w:rsid w:val="00243D70"/>
    <w:rsid w:val="00244181"/>
    <w:rsid w:val="0024453C"/>
    <w:rsid w:val="00245348"/>
    <w:rsid w:val="00245BCA"/>
    <w:rsid w:val="00245C16"/>
    <w:rsid w:val="0024624E"/>
    <w:rsid w:val="00246987"/>
    <w:rsid w:val="00246A07"/>
    <w:rsid w:val="002474A3"/>
    <w:rsid w:val="00247B7E"/>
    <w:rsid w:val="00250C36"/>
    <w:rsid w:val="00251C33"/>
    <w:rsid w:val="00251FF0"/>
    <w:rsid w:val="0025239D"/>
    <w:rsid w:val="00252940"/>
    <w:rsid w:val="00252A7D"/>
    <w:rsid w:val="00252CB8"/>
    <w:rsid w:val="0025334C"/>
    <w:rsid w:val="00253DD9"/>
    <w:rsid w:val="002543A7"/>
    <w:rsid w:val="002547A3"/>
    <w:rsid w:val="00254D41"/>
    <w:rsid w:val="0025583A"/>
    <w:rsid w:val="00256D66"/>
    <w:rsid w:val="00256F88"/>
    <w:rsid w:val="0025752F"/>
    <w:rsid w:val="00257767"/>
    <w:rsid w:val="00260377"/>
    <w:rsid w:val="00260BF5"/>
    <w:rsid w:val="00260E19"/>
    <w:rsid w:val="00261CEA"/>
    <w:rsid w:val="002621F6"/>
    <w:rsid w:val="00262291"/>
    <w:rsid w:val="00262662"/>
    <w:rsid w:val="00263058"/>
    <w:rsid w:val="00263061"/>
    <w:rsid w:val="00263CB3"/>
    <w:rsid w:val="00263FE3"/>
    <w:rsid w:val="002640DA"/>
    <w:rsid w:val="00264D43"/>
    <w:rsid w:val="002653E5"/>
    <w:rsid w:val="00267A7F"/>
    <w:rsid w:val="00267D31"/>
    <w:rsid w:val="00270174"/>
    <w:rsid w:val="002704B6"/>
    <w:rsid w:val="00270936"/>
    <w:rsid w:val="002710EA"/>
    <w:rsid w:val="002715D8"/>
    <w:rsid w:val="00272FC2"/>
    <w:rsid w:val="00273B97"/>
    <w:rsid w:val="00273F4F"/>
    <w:rsid w:val="002752F4"/>
    <w:rsid w:val="002753F7"/>
    <w:rsid w:val="002754F5"/>
    <w:rsid w:val="0027695D"/>
    <w:rsid w:val="00277333"/>
    <w:rsid w:val="0027761D"/>
    <w:rsid w:val="00277CF0"/>
    <w:rsid w:val="00280629"/>
    <w:rsid w:val="002806F1"/>
    <w:rsid w:val="00280AF1"/>
    <w:rsid w:val="00280B18"/>
    <w:rsid w:val="00281F1F"/>
    <w:rsid w:val="00282A14"/>
    <w:rsid w:val="0028406C"/>
    <w:rsid w:val="00284AAB"/>
    <w:rsid w:val="00285E2D"/>
    <w:rsid w:val="0028676D"/>
    <w:rsid w:val="00287D4C"/>
    <w:rsid w:val="00287E5A"/>
    <w:rsid w:val="00290120"/>
    <w:rsid w:val="0029228A"/>
    <w:rsid w:val="002923AA"/>
    <w:rsid w:val="00292A00"/>
    <w:rsid w:val="00293013"/>
    <w:rsid w:val="0029304A"/>
    <w:rsid w:val="0029342B"/>
    <w:rsid w:val="00293B78"/>
    <w:rsid w:val="00294621"/>
    <w:rsid w:val="002946F0"/>
    <w:rsid w:val="00294F8D"/>
    <w:rsid w:val="0029576B"/>
    <w:rsid w:val="00295834"/>
    <w:rsid w:val="00296BD0"/>
    <w:rsid w:val="002A08FE"/>
    <w:rsid w:val="002A1B65"/>
    <w:rsid w:val="002A352E"/>
    <w:rsid w:val="002A3BED"/>
    <w:rsid w:val="002A3E85"/>
    <w:rsid w:val="002A52D0"/>
    <w:rsid w:val="002A59D7"/>
    <w:rsid w:val="002A5A59"/>
    <w:rsid w:val="002A6234"/>
    <w:rsid w:val="002A62B3"/>
    <w:rsid w:val="002A733A"/>
    <w:rsid w:val="002A7B77"/>
    <w:rsid w:val="002B1A4C"/>
    <w:rsid w:val="002B2017"/>
    <w:rsid w:val="002B2A34"/>
    <w:rsid w:val="002B2BD2"/>
    <w:rsid w:val="002B2C5D"/>
    <w:rsid w:val="002B2FAF"/>
    <w:rsid w:val="002B3081"/>
    <w:rsid w:val="002B530D"/>
    <w:rsid w:val="002B5464"/>
    <w:rsid w:val="002B618B"/>
    <w:rsid w:val="002B6EBE"/>
    <w:rsid w:val="002B75E3"/>
    <w:rsid w:val="002B78EE"/>
    <w:rsid w:val="002B7F7E"/>
    <w:rsid w:val="002C02D2"/>
    <w:rsid w:val="002C06D7"/>
    <w:rsid w:val="002C107E"/>
    <w:rsid w:val="002C1AD1"/>
    <w:rsid w:val="002C21FC"/>
    <w:rsid w:val="002C2A5D"/>
    <w:rsid w:val="002C2E74"/>
    <w:rsid w:val="002C2E7B"/>
    <w:rsid w:val="002C4856"/>
    <w:rsid w:val="002C597A"/>
    <w:rsid w:val="002C6BEF"/>
    <w:rsid w:val="002C707E"/>
    <w:rsid w:val="002C7515"/>
    <w:rsid w:val="002C782D"/>
    <w:rsid w:val="002C7C25"/>
    <w:rsid w:val="002D0928"/>
    <w:rsid w:val="002D21FC"/>
    <w:rsid w:val="002D2CBD"/>
    <w:rsid w:val="002D2E85"/>
    <w:rsid w:val="002D3012"/>
    <w:rsid w:val="002D468C"/>
    <w:rsid w:val="002D4989"/>
    <w:rsid w:val="002D4EB5"/>
    <w:rsid w:val="002D517F"/>
    <w:rsid w:val="002D5F2C"/>
    <w:rsid w:val="002D68B6"/>
    <w:rsid w:val="002D694C"/>
    <w:rsid w:val="002D6990"/>
    <w:rsid w:val="002D6ABA"/>
    <w:rsid w:val="002D6B90"/>
    <w:rsid w:val="002D72C4"/>
    <w:rsid w:val="002D7977"/>
    <w:rsid w:val="002E122D"/>
    <w:rsid w:val="002E1E6C"/>
    <w:rsid w:val="002E280C"/>
    <w:rsid w:val="002E2F9D"/>
    <w:rsid w:val="002E31BE"/>
    <w:rsid w:val="002E34F5"/>
    <w:rsid w:val="002E35D4"/>
    <w:rsid w:val="002E3A4B"/>
    <w:rsid w:val="002E3D36"/>
    <w:rsid w:val="002E4A3F"/>
    <w:rsid w:val="002E5ED6"/>
    <w:rsid w:val="002E5FE1"/>
    <w:rsid w:val="002E5FFD"/>
    <w:rsid w:val="002E6177"/>
    <w:rsid w:val="002E664B"/>
    <w:rsid w:val="002E69FD"/>
    <w:rsid w:val="002E7CDA"/>
    <w:rsid w:val="002F0A71"/>
    <w:rsid w:val="002F0B4A"/>
    <w:rsid w:val="002F125B"/>
    <w:rsid w:val="002F1670"/>
    <w:rsid w:val="002F1A80"/>
    <w:rsid w:val="002F2B13"/>
    <w:rsid w:val="002F2E53"/>
    <w:rsid w:val="002F384D"/>
    <w:rsid w:val="002F3ACC"/>
    <w:rsid w:val="002F3DC0"/>
    <w:rsid w:val="002F59E9"/>
    <w:rsid w:val="002F652F"/>
    <w:rsid w:val="002F6C0C"/>
    <w:rsid w:val="00300085"/>
    <w:rsid w:val="00301101"/>
    <w:rsid w:val="003032D4"/>
    <w:rsid w:val="00303B0A"/>
    <w:rsid w:val="00303B9B"/>
    <w:rsid w:val="00303E5F"/>
    <w:rsid w:val="0030493D"/>
    <w:rsid w:val="00305468"/>
    <w:rsid w:val="0030592A"/>
    <w:rsid w:val="003067A8"/>
    <w:rsid w:val="003067CC"/>
    <w:rsid w:val="00306A09"/>
    <w:rsid w:val="00306B2D"/>
    <w:rsid w:val="00307F1D"/>
    <w:rsid w:val="003101E2"/>
    <w:rsid w:val="003108DD"/>
    <w:rsid w:val="00310C74"/>
    <w:rsid w:val="003110D1"/>
    <w:rsid w:val="00312B6A"/>
    <w:rsid w:val="00313792"/>
    <w:rsid w:val="00314293"/>
    <w:rsid w:val="00314303"/>
    <w:rsid w:val="003153B2"/>
    <w:rsid w:val="003155DD"/>
    <w:rsid w:val="00316069"/>
    <w:rsid w:val="00316D7D"/>
    <w:rsid w:val="00317536"/>
    <w:rsid w:val="003176C2"/>
    <w:rsid w:val="00320CB5"/>
    <w:rsid w:val="00320EC1"/>
    <w:rsid w:val="00321186"/>
    <w:rsid w:val="00321FD0"/>
    <w:rsid w:val="0032312E"/>
    <w:rsid w:val="003235F5"/>
    <w:rsid w:val="00324A58"/>
    <w:rsid w:val="00326543"/>
    <w:rsid w:val="00326847"/>
    <w:rsid w:val="00327CE1"/>
    <w:rsid w:val="00327D81"/>
    <w:rsid w:val="003312EA"/>
    <w:rsid w:val="00331F95"/>
    <w:rsid w:val="00332672"/>
    <w:rsid w:val="00332B6F"/>
    <w:rsid w:val="00332BC7"/>
    <w:rsid w:val="0033427A"/>
    <w:rsid w:val="00334586"/>
    <w:rsid w:val="00335CDD"/>
    <w:rsid w:val="0033725B"/>
    <w:rsid w:val="00337728"/>
    <w:rsid w:val="00341075"/>
    <w:rsid w:val="003412B2"/>
    <w:rsid w:val="00341708"/>
    <w:rsid w:val="00342201"/>
    <w:rsid w:val="00343780"/>
    <w:rsid w:val="0034382D"/>
    <w:rsid w:val="003442EE"/>
    <w:rsid w:val="003465DC"/>
    <w:rsid w:val="00347343"/>
    <w:rsid w:val="003474B6"/>
    <w:rsid w:val="00347DBB"/>
    <w:rsid w:val="003500CC"/>
    <w:rsid w:val="003501F1"/>
    <w:rsid w:val="00352857"/>
    <w:rsid w:val="00352E27"/>
    <w:rsid w:val="00353855"/>
    <w:rsid w:val="003539C7"/>
    <w:rsid w:val="0035406F"/>
    <w:rsid w:val="0035417B"/>
    <w:rsid w:val="003543DE"/>
    <w:rsid w:val="00354A7F"/>
    <w:rsid w:val="00355956"/>
    <w:rsid w:val="00355BD9"/>
    <w:rsid w:val="003560F5"/>
    <w:rsid w:val="00356283"/>
    <w:rsid w:val="00356782"/>
    <w:rsid w:val="00356A6F"/>
    <w:rsid w:val="00356CAB"/>
    <w:rsid w:val="00357793"/>
    <w:rsid w:val="00357C78"/>
    <w:rsid w:val="00357FBD"/>
    <w:rsid w:val="003604AB"/>
    <w:rsid w:val="00360B3A"/>
    <w:rsid w:val="00360D3A"/>
    <w:rsid w:val="00362044"/>
    <w:rsid w:val="003623F7"/>
    <w:rsid w:val="00362A10"/>
    <w:rsid w:val="00362F47"/>
    <w:rsid w:val="0036389C"/>
    <w:rsid w:val="00363F72"/>
    <w:rsid w:val="00364A85"/>
    <w:rsid w:val="0036546C"/>
    <w:rsid w:val="00365568"/>
    <w:rsid w:val="003663A9"/>
    <w:rsid w:val="00366E5C"/>
    <w:rsid w:val="00366FFF"/>
    <w:rsid w:val="00367B6D"/>
    <w:rsid w:val="0037050D"/>
    <w:rsid w:val="003729D5"/>
    <w:rsid w:val="00372A67"/>
    <w:rsid w:val="00373077"/>
    <w:rsid w:val="003732B8"/>
    <w:rsid w:val="003743B4"/>
    <w:rsid w:val="00374C53"/>
    <w:rsid w:val="00374EC5"/>
    <w:rsid w:val="0037538E"/>
    <w:rsid w:val="00376204"/>
    <w:rsid w:val="00376D64"/>
    <w:rsid w:val="00380585"/>
    <w:rsid w:val="003806D8"/>
    <w:rsid w:val="00381A6E"/>
    <w:rsid w:val="00382640"/>
    <w:rsid w:val="0038296D"/>
    <w:rsid w:val="003839D0"/>
    <w:rsid w:val="00383A87"/>
    <w:rsid w:val="003844F9"/>
    <w:rsid w:val="003848DE"/>
    <w:rsid w:val="00384BF1"/>
    <w:rsid w:val="00385E1D"/>
    <w:rsid w:val="00385E60"/>
    <w:rsid w:val="00386A8E"/>
    <w:rsid w:val="0038725A"/>
    <w:rsid w:val="00387502"/>
    <w:rsid w:val="00387872"/>
    <w:rsid w:val="00390439"/>
    <w:rsid w:val="003904D9"/>
    <w:rsid w:val="0039080D"/>
    <w:rsid w:val="00391047"/>
    <w:rsid w:val="0039259C"/>
    <w:rsid w:val="00392E02"/>
    <w:rsid w:val="003949DE"/>
    <w:rsid w:val="003949E6"/>
    <w:rsid w:val="00394CC9"/>
    <w:rsid w:val="00394E6C"/>
    <w:rsid w:val="00395B14"/>
    <w:rsid w:val="00396765"/>
    <w:rsid w:val="003968DA"/>
    <w:rsid w:val="00397378"/>
    <w:rsid w:val="003976B0"/>
    <w:rsid w:val="003978CE"/>
    <w:rsid w:val="003978ED"/>
    <w:rsid w:val="00397D40"/>
    <w:rsid w:val="00397E30"/>
    <w:rsid w:val="003A190D"/>
    <w:rsid w:val="003A21F0"/>
    <w:rsid w:val="003A3566"/>
    <w:rsid w:val="003A48FF"/>
    <w:rsid w:val="003A4AF9"/>
    <w:rsid w:val="003A5AAA"/>
    <w:rsid w:val="003A60A1"/>
    <w:rsid w:val="003A681D"/>
    <w:rsid w:val="003A6BB7"/>
    <w:rsid w:val="003A6D7E"/>
    <w:rsid w:val="003A74FF"/>
    <w:rsid w:val="003B008E"/>
    <w:rsid w:val="003B01D0"/>
    <w:rsid w:val="003B0F78"/>
    <w:rsid w:val="003B1DDA"/>
    <w:rsid w:val="003B20CE"/>
    <w:rsid w:val="003B3A32"/>
    <w:rsid w:val="003B3C96"/>
    <w:rsid w:val="003B3D21"/>
    <w:rsid w:val="003B3E58"/>
    <w:rsid w:val="003B550A"/>
    <w:rsid w:val="003B5DF6"/>
    <w:rsid w:val="003B7501"/>
    <w:rsid w:val="003C099C"/>
    <w:rsid w:val="003C0A75"/>
    <w:rsid w:val="003C0E43"/>
    <w:rsid w:val="003C10B3"/>
    <w:rsid w:val="003C2229"/>
    <w:rsid w:val="003C2D88"/>
    <w:rsid w:val="003C3679"/>
    <w:rsid w:val="003C4643"/>
    <w:rsid w:val="003C48BC"/>
    <w:rsid w:val="003C54D5"/>
    <w:rsid w:val="003C5A0D"/>
    <w:rsid w:val="003C6EA3"/>
    <w:rsid w:val="003C78A9"/>
    <w:rsid w:val="003D00E9"/>
    <w:rsid w:val="003D03E8"/>
    <w:rsid w:val="003D1138"/>
    <w:rsid w:val="003D1333"/>
    <w:rsid w:val="003D177D"/>
    <w:rsid w:val="003D1BE6"/>
    <w:rsid w:val="003D1E79"/>
    <w:rsid w:val="003D23D5"/>
    <w:rsid w:val="003D2478"/>
    <w:rsid w:val="003D2D9C"/>
    <w:rsid w:val="003D34CF"/>
    <w:rsid w:val="003D39B7"/>
    <w:rsid w:val="003D44EF"/>
    <w:rsid w:val="003D4524"/>
    <w:rsid w:val="003D4A83"/>
    <w:rsid w:val="003D69E8"/>
    <w:rsid w:val="003D7545"/>
    <w:rsid w:val="003D76FC"/>
    <w:rsid w:val="003D7F1C"/>
    <w:rsid w:val="003E0442"/>
    <w:rsid w:val="003E22DD"/>
    <w:rsid w:val="003E2D0C"/>
    <w:rsid w:val="003E2D1F"/>
    <w:rsid w:val="003E4661"/>
    <w:rsid w:val="003E4B31"/>
    <w:rsid w:val="003E6A91"/>
    <w:rsid w:val="003E6D07"/>
    <w:rsid w:val="003E7A79"/>
    <w:rsid w:val="003E7C97"/>
    <w:rsid w:val="003F0637"/>
    <w:rsid w:val="003F0691"/>
    <w:rsid w:val="003F13EE"/>
    <w:rsid w:val="003F1709"/>
    <w:rsid w:val="003F1A56"/>
    <w:rsid w:val="003F1C07"/>
    <w:rsid w:val="003F1CE0"/>
    <w:rsid w:val="003F3319"/>
    <w:rsid w:val="003F34F7"/>
    <w:rsid w:val="003F35D9"/>
    <w:rsid w:val="003F3696"/>
    <w:rsid w:val="003F45E4"/>
    <w:rsid w:val="003F469F"/>
    <w:rsid w:val="003F662B"/>
    <w:rsid w:val="003F6C88"/>
    <w:rsid w:val="003F6CF6"/>
    <w:rsid w:val="003F7A44"/>
    <w:rsid w:val="003F7B80"/>
    <w:rsid w:val="003F7C50"/>
    <w:rsid w:val="004004A7"/>
    <w:rsid w:val="00401D18"/>
    <w:rsid w:val="00402A1A"/>
    <w:rsid w:val="00402CF6"/>
    <w:rsid w:val="004032F1"/>
    <w:rsid w:val="0040422D"/>
    <w:rsid w:val="00404A99"/>
    <w:rsid w:val="00404F11"/>
    <w:rsid w:val="0040614A"/>
    <w:rsid w:val="004062EC"/>
    <w:rsid w:val="004076C9"/>
    <w:rsid w:val="0041011B"/>
    <w:rsid w:val="00411370"/>
    <w:rsid w:val="00411A31"/>
    <w:rsid w:val="00411D61"/>
    <w:rsid w:val="00412038"/>
    <w:rsid w:val="00412186"/>
    <w:rsid w:val="004138E1"/>
    <w:rsid w:val="0041413C"/>
    <w:rsid w:val="00414682"/>
    <w:rsid w:val="0041589B"/>
    <w:rsid w:val="00415ADB"/>
    <w:rsid w:val="0041655F"/>
    <w:rsid w:val="004165E3"/>
    <w:rsid w:val="004170ED"/>
    <w:rsid w:val="00417CCC"/>
    <w:rsid w:val="004205C8"/>
    <w:rsid w:val="00421417"/>
    <w:rsid w:val="0042172E"/>
    <w:rsid w:val="00421B16"/>
    <w:rsid w:val="00422E30"/>
    <w:rsid w:val="0042366F"/>
    <w:rsid w:val="004236F7"/>
    <w:rsid w:val="004237CA"/>
    <w:rsid w:val="00423C80"/>
    <w:rsid w:val="004244F5"/>
    <w:rsid w:val="004245E7"/>
    <w:rsid w:val="0042496E"/>
    <w:rsid w:val="004249AC"/>
    <w:rsid w:val="00424D02"/>
    <w:rsid w:val="00424F49"/>
    <w:rsid w:val="00425403"/>
    <w:rsid w:val="004270A3"/>
    <w:rsid w:val="004275FA"/>
    <w:rsid w:val="0043092A"/>
    <w:rsid w:val="00431AA6"/>
    <w:rsid w:val="00432424"/>
    <w:rsid w:val="00432BCA"/>
    <w:rsid w:val="00432D06"/>
    <w:rsid w:val="004332BB"/>
    <w:rsid w:val="00433975"/>
    <w:rsid w:val="004342E1"/>
    <w:rsid w:val="0043467C"/>
    <w:rsid w:val="004352A5"/>
    <w:rsid w:val="0043539E"/>
    <w:rsid w:val="0043554B"/>
    <w:rsid w:val="00435887"/>
    <w:rsid w:val="00436324"/>
    <w:rsid w:val="00436820"/>
    <w:rsid w:val="00436897"/>
    <w:rsid w:val="00437388"/>
    <w:rsid w:val="004373A3"/>
    <w:rsid w:val="004401C5"/>
    <w:rsid w:val="004405E4"/>
    <w:rsid w:val="00440BCC"/>
    <w:rsid w:val="00440CAB"/>
    <w:rsid w:val="0044199B"/>
    <w:rsid w:val="00442707"/>
    <w:rsid w:val="00442862"/>
    <w:rsid w:val="00443065"/>
    <w:rsid w:val="004431F4"/>
    <w:rsid w:val="00443392"/>
    <w:rsid w:val="004437D7"/>
    <w:rsid w:val="00443885"/>
    <w:rsid w:val="00444365"/>
    <w:rsid w:val="004450E4"/>
    <w:rsid w:val="004456B3"/>
    <w:rsid w:val="004463A7"/>
    <w:rsid w:val="0044717B"/>
    <w:rsid w:val="004471FE"/>
    <w:rsid w:val="00447E6A"/>
    <w:rsid w:val="00450E66"/>
    <w:rsid w:val="00452320"/>
    <w:rsid w:val="00452A24"/>
    <w:rsid w:val="00452AB6"/>
    <w:rsid w:val="00453FD9"/>
    <w:rsid w:val="004548F5"/>
    <w:rsid w:val="00455385"/>
    <w:rsid w:val="00455726"/>
    <w:rsid w:val="004557F5"/>
    <w:rsid w:val="00455F07"/>
    <w:rsid w:val="00455F65"/>
    <w:rsid w:val="004569BA"/>
    <w:rsid w:val="00456C92"/>
    <w:rsid w:val="00457039"/>
    <w:rsid w:val="004577D6"/>
    <w:rsid w:val="00460ABC"/>
    <w:rsid w:val="00461D02"/>
    <w:rsid w:val="0046238F"/>
    <w:rsid w:val="004647CA"/>
    <w:rsid w:val="004650D5"/>
    <w:rsid w:val="00465351"/>
    <w:rsid w:val="0046571E"/>
    <w:rsid w:val="0046649F"/>
    <w:rsid w:val="00466F4A"/>
    <w:rsid w:val="00470629"/>
    <w:rsid w:val="004717DE"/>
    <w:rsid w:val="004720BD"/>
    <w:rsid w:val="00472319"/>
    <w:rsid w:val="00473896"/>
    <w:rsid w:val="00475DEF"/>
    <w:rsid w:val="00475EB7"/>
    <w:rsid w:val="004804CF"/>
    <w:rsid w:val="004806BF"/>
    <w:rsid w:val="00480CDA"/>
    <w:rsid w:val="00483E33"/>
    <w:rsid w:val="00483FF8"/>
    <w:rsid w:val="00484477"/>
    <w:rsid w:val="00484ECD"/>
    <w:rsid w:val="004851CB"/>
    <w:rsid w:val="00485545"/>
    <w:rsid w:val="004857FC"/>
    <w:rsid w:val="004862F1"/>
    <w:rsid w:val="004864A0"/>
    <w:rsid w:val="0049245A"/>
    <w:rsid w:val="00492630"/>
    <w:rsid w:val="00492D45"/>
    <w:rsid w:val="00492DC3"/>
    <w:rsid w:val="004936F8"/>
    <w:rsid w:val="00495E46"/>
    <w:rsid w:val="00496C86"/>
    <w:rsid w:val="00497C7A"/>
    <w:rsid w:val="00497E81"/>
    <w:rsid w:val="004A0409"/>
    <w:rsid w:val="004A073D"/>
    <w:rsid w:val="004A08DF"/>
    <w:rsid w:val="004A1B86"/>
    <w:rsid w:val="004A21C6"/>
    <w:rsid w:val="004A3315"/>
    <w:rsid w:val="004A386C"/>
    <w:rsid w:val="004A51DF"/>
    <w:rsid w:val="004A6455"/>
    <w:rsid w:val="004A69D8"/>
    <w:rsid w:val="004A76C8"/>
    <w:rsid w:val="004B0ECB"/>
    <w:rsid w:val="004B117A"/>
    <w:rsid w:val="004B1452"/>
    <w:rsid w:val="004B18CF"/>
    <w:rsid w:val="004B2259"/>
    <w:rsid w:val="004B361F"/>
    <w:rsid w:val="004B3637"/>
    <w:rsid w:val="004B3993"/>
    <w:rsid w:val="004B5EC7"/>
    <w:rsid w:val="004B69C2"/>
    <w:rsid w:val="004B73B8"/>
    <w:rsid w:val="004B78AA"/>
    <w:rsid w:val="004B79C8"/>
    <w:rsid w:val="004B7D00"/>
    <w:rsid w:val="004B7FF2"/>
    <w:rsid w:val="004C01AB"/>
    <w:rsid w:val="004C1353"/>
    <w:rsid w:val="004C179C"/>
    <w:rsid w:val="004C1908"/>
    <w:rsid w:val="004C1AB8"/>
    <w:rsid w:val="004C1FB5"/>
    <w:rsid w:val="004C2A84"/>
    <w:rsid w:val="004C2C94"/>
    <w:rsid w:val="004C47B1"/>
    <w:rsid w:val="004C489D"/>
    <w:rsid w:val="004C5B64"/>
    <w:rsid w:val="004C627F"/>
    <w:rsid w:val="004C6E8C"/>
    <w:rsid w:val="004D0F82"/>
    <w:rsid w:val="004D16AE"/>
    <w:rsid w:val="004D2084"/>
    <w:rsid w:val="004D214C"/>
    <w:rsid w:val="004D2706"/>
    <w:rsid w:val="004D2921"/>
    <w:rsid w:val="004D2E25"/>
    <w:rsid w:val="004D49B1"/>
    <w:rsid w:val="004D52C6"/>
    <w:rsid w:val="004D52CA"/>
    <w:rsid w:val="004D5651"/>
    <w:rsid w:val="004D570A"/>
    <w:rsid w:val="004D5AC1"/>
    <w:rsid w:val="004D6059"/>
    <w:rsid w:val="004D68CC"/>
    <w:rsid w:val="004D6CBC"/>
    <w:rsid w:val="004D6DAB"/>
    <w:rsid w:val="004D7088"/>
    <w:rsid w:val="004D79F7"/>
    <w:rsid w:val="004D7D07"/>
    <w:rsid w:val="004D7D7E"/>
    <w:rsid w:val="004E035C"/>
    <w:rsid w:val="004E09D6"/>
    <w:rsid w:val="004E0EAC"/>
    <w:rsid w:val="004E0FA2"/>
    <w:rsid w:val="004E192C"/>
    <w:rsid w:val="004E1AF9"/>
    <w:rsid w:val="004E1E26"/>
    <w:rsid w:val="004E2072"/>
    <w:rsid w:val="004E33D3"/>
    <w:rsid w:val="004E38F7"/>
    <w:rsid w:val="004E3BF0"/>
    <w:rsid w:val="004E488E"/>
    <w:rsid w:val="004E5F18"/>
    <w:rsid w:val="004E706B"/>
    <w:rsid w:val="004E7463"/>
    <w:rsid w:val="004E75CC"/>
    <w:rsid w:val="004E78DE"/>
    <w:rsid w:val="004F0DB3"/>
    <w:rsid w:val="004F1107"/>
    <w:rsid w:val="004F1A70"/>
    <w:rsid w:val="004F1C74"/>
    <w:rsid w:val="004F1FEC"/>
    <w:rsid w:val="004F2635"/>
    <w:rsid w:val="004F2978"/>
    <w:rsid w:val="004F2ADF"/>
    <w:rsid w:val="004F2D77"/>
    <w:rsid w:val="004F3B07"/>
    <w:rsid w:val="004F4B4C"/>
    <w:rsid w:val="004F55B2"/>
    <w:rsid w:val="004F6204"/>
    <w:rsid w:val="004F664A"/>
    <w:rsid w:val="004F73E8"/>
    <w:rsid w:val="004F7B04"/>
    <w:rsid w:val="004F7B0E"/>
    <w:rsid w:val="004F7DB2"/>
    <w:rsid w:val="005000B0"/>
    <w:rsid w:val="00500E42"/>
    <w:rsid w:val="00501800"/>
    <w:rsid w:val="00502FA5"/>
    <w:rsid w:val="00503808"/>
    <w:rsid w:val="00504155"/>
    <w:rsid w:val="00504464"/>
    <w:rsid w:val="00504804"/>
    <w:rsid w:val="00504945"/>
    <w:rsid w:val="00507210"/>
    <w:rsid w:val="005105E2"/>
    <w:rsid w:val="00510EF9"/>
    <w:rsid w:val="005119F4"/>
    <w:rsid w:val="00512D03"/>
    <w:rsid w:val="00512F40"/>
    <w:rsid w:val="00513242"/>
    <w:rsid w:val="00513B91"/>
    <w:rsid w:val="00513DA6"/>
    <w:rsid w:val="00515372"/>
    <w:rsid w:val="005155D7"/>
    <w:rsid w:val="005155F2"/>
    <w:rsid w:val="00516F40"/>
    <w:rsid w:val="005173A5"/>
    <w:rsid w:val="005178DC"/>
    <w:rsid w:val="005201AC"/>
    <w:rsid w:val="00520C27"/>
    <w:rsid w:val="0052114C"/>
    <w:rsid w:val="0052139A"/>
    <w:rsid w:val="00521610"/>
    <w:rsid w:val="00521728"/>
    <w:rsid w:val="00521768"/>
    <w:rsid w:val="00521B6C"/>
    <w:rsid w:val="00522942"/>
    <w:rsid w:val="00523B63"/>
    <w:rsid w:val="005255C0"/>
    <w:rsid w:val="005260A4"/>
    <w:rsid w:val="0052667D"/>
    <w:rsid w:val="00527A4F"/>
    <w:rsid w:val="0053113C"/>
    <w:rsid w:val="0053118E"/>
    <w:rsid w:val="005319A4"/>
    <w:rsid w:val="00531EC7"/>
    <w:rsid w:val="00532A44"/>
    <w:rsid w:val="00532F0F"/>
    <w:rsid w:val="00534B11"/>
    <w:rsid w:val="00534E5F"/>
    <w:rsid w:val="005350D3"/>
    <w:rsid w:val="005355ED"/>
    <w:rsid w:val="005357F1"/>
    <w:rsid w:val="00536E4C"/>
    <w:rsid w:val="00537072"/>
    <w:rsid w:val="0053729B"/>
    <w:rsid w:val="00537562"/>
    <w:rsid w:val="00537D5B"/>
    <w:rsid w:val="00541939"/>
    <w:rsid w:val="005421AD"/>
    <w:rsid w:val="005422D6"/>
    <w:rsid w:val="005428BB"/>
    <w:rsid w:val="005437E6"/>
    <w:rsid w:val="00543B72"/>
    <w:rsid w:val="00546E92"/>
    <w:rsid w:val="0054718E"/>
    <w:rsid w:val="005479C4"/>
    <w:rsid w:val="00547CA0"/>
    <w:rsid w:val="00550504"/>
    <w:rsid w:val="00550657"/>
    <w:rsid w:val="00550931"/>
    <w:rsid w:val="005509AA"/>
    <w:rsid w:val="00550BF6"/>
    <w:rsid w:val="0055338E"/>
    <w:rsid w:val="00554CD6"/>
    <w:rsid w:val="00554DC5"/>
    <w:rsid w:val="0055571A"/>
    <w:rsid w:val="005562E3"/>
    <w:rsid w:val="0055687B"/>
    <w:rsid w:val="00556994"/>
    <w:rsid w:val="00556F59"/>
    <w:rsid w:val="005574D0"/>
    <w:rsid w:val="005602E3"/>
    <w:rsid w:val="0056091A"/>
    <w:rsid w:val="00560EFB"/>
    <w:rsid w:val="00561BAF"/>
    <w:rsid w:val="00562807"/>
    <w:rsid w:val="005635ED"/>
    <w:rsid w:val="00563676"/>
    <w:rsid w:val="005639C1"/>
    <w:rsid w:val="00563A4B"/>
    <w:rsid w:val="00563C5E"/>
    <w:rsid w:val="00564A90"/>
    <w:rsid w:val="00565288"/>
    <w:rsid w:val="0056627C"/>
    <w:rsid w:val="00566519"/>
    <w:rsid w:val="0056694E"/>
    <w:rsid w:val="00567608"/>
    <w:rsid w:val="005705BA"/>
    <w:rsid w:val="005747B0"/>
    <w:rsid w:val="00574A62"/>
    <w:rsid w:val="00574EAF"/>
    <w:rsid w:val="0057550E"/>
    <w:rsid w:val="00575A55"/>
    <w:rsid w:val="00575DFA"/>
    <w:rsid w:val="00576979"/>
    <w:rsid w:val="00577955"/>
    <w:rsid w:val="005800A2"/>
    <w:rsid w:val="0058034A"/>
    <w:rsid w:val="00580A22"/>
    <w:rsid w:val="00580B5D"/>
    <w:rsid w:val="00581469"/>
    <w:rsid w:val="0058295B"/>
    <w:rsid w:val="005829C3"/>
    <w:rsid w:val="00582DC7"/>
    <w:rsid w:val="0058341A"/>
    <w:rsid w:val="00583B0D"/>
    <w:rsid w:val="0058414E"/>
    <w:rsid w:val="00584ADE"/>
    <w:rsid w:val="00584EF9"/>
    <w:rsid w:val="00585542"/>
    <w:rsid w:val="00585AB4"/>
    <w:rsid w:val="00585CB7"/>
    <w:rsid w:val="00585FFF"/>
    <w:rsid w:val="00587345"/>
    <w:rsid w:val="0058774F"/>
    <w:rsid w:val="00587B59"/>
    <w:rsid w:val="00587E44"/>
    <w:rsid w:val="00592D05"/>
    <w:rsid w:val="00592D16"/>
    <w:rsid w:val="00593594"/>
    <w:rsid w:val="00593C5A"/>
    <w:rsid w:val="00593F19"/>
    <w:rsid w:val="0059516F"/>
    <w:rsid w:val="00596EDB"/>
    <w:rsid w:val="005970DA"/>
    <w:rsid w:val="005976FC"/>
    <w:rsid w:val="005977AF"/>
    <w:rsid w:val="00597884"/>
    <w:rsid w:val="00597ABF"/>
    <w:rsid w:val="005A0663"/>
    <w:rsid w:val="005A074E"/>
    <w:rsid w:val="005A121C"/>
    <w:rsid w:val="005A1729"/>
    <w:rsid w:val="005A1738"/>
    <w:rsid w:val="005A1E8A"/>
    <w:rsid w:val="005A3A18"/>
    <w:rsid w:val="005A3B5D"/>
    <w:rsid w:val="005A4D8F"/>
    <w:rsid w:val="005A637C"/>
    <w:rsid w:val="005A674F"/>
    <w:rsid w:val="005B0A77"/>
    <w:rsid w:val="005B1007"/>
    <w:rsid w:val="005B133B"/>
    <w:rsid w:val="005B24DC"/>
    <w:rsid w:val="005B334F"/>
    <w:rsid w:val="005B358E"/>
    <w:rsid w:val="005B445A"/>
    <w:rsid w:val="005B4FDA"/>
    <w:rsid w:val="005B5E47"/>
    <w:rsid w:val="005B68F8"/>
    <w:rsid w:val="005B6E49"/>
    <w:rsid w:val="005B74DF"/>
    <w:rsid w:val="005B77AA"/>
    <w:rsid w:val="005C0ED9"/>
    <w:rsid w:val="005C1182"/>
    <w:rsid w:val="005C2757"/>
    <w:rsid w:val="005C436B"/>
    <w:rsid w:val="005C59D9"/>
    <w:rsid w:val="005C6692"/>
    <w:rsid w:val="005C736C"/>
    <w:rsid w:val="005C74AB"/>
    <w:rsid w:val="005C773A"/>
    <w:rsid w:val="005C78C3"/>
    <w:rsid w:val="005C7A29"/>
    <w:rsid w:val="005D0C4C"/>
    <w:rsid w:val="005D1D23"/>
    <w:rsid w:val="005D1E8C"/>
    <w:rsid w:val="005D1F23"/>
    <w:rsid w:val="005D2369"/>
    <w:rsid w:val="005D2583"/>
    <w:rsid w:val="005D26F0"/>
    <w:rsid w:val="005D2BAD"/>
    <w:rsid w:val="005D332B"/>
    <w:rsid w:val="005D360A"/>
    <w:rsid w:val="005D4B59"/>
    <w:rsid w:val="005D5F07"/>
    <w:rsid w:val="005E0328"/>
    <w:rsid w:val="005E15E8"/>
    <w:rsid w:val="005E17FB"/>
    <w:rsid w:val="005E2164"/>
    <w:rsid w:val="005E23E1"/>
    <w:rsid w:val="005E24E2"/>
    <w:rsid w:val="005E331B"/>
    <w:rsid w:val="005E38DF"/>
    <w:rsid w:val="005E3D91"/>
    <w:rsid w:val="005E3F63"/>
    <w:rsid w:val="005E414A"/>
    <w:rsid w:val="005E43F7"/>
    <w:rsid w:val="005E4454"/>
    <w:rsid w:val="005E4C72"/>
    <w:rsid w:val="005E4E3D"/>
    <w:rsid w:val="005E4EF9"/>
    <w:rsid w:val="005E523B"/>
    <w:rsid w:val="005E54B1"/>
    <w:rsid w:val="005E699D"/>
    <w:rsid w:val="005E70B3"/>
    <w:rsid w:val="005E7BD0"/>
    <w:rsid w:val="005E7E99"/>
    <w:rsid w:val="005F0495"/>
    <w:rsid w:val="005F19FB"/>
    <w:rsid w:val="005F2488"/>
    <w:rsid w:val="005F26CB"/>
    <w:rsid w:val="005F2A42"/>
    <w:rsid w:val="005F2B0E"/>
    <w:rsid w:val="005F4EA1"/>
    <w:rsid w:val="005F58A7"/>
    <w:rsid w:val="005F58C3"/>
    <w:rsid w:val="005F5B62"/>
    <w:rsid w:val="005F619C"/>
    <w:rsid w:val="005F6242"/>
    <w:rsid w:val="005F79D9"/>
    <w:rsid w:val="005F7B00"/>
    <w:rsid w:val="005F7BCD"/>
    <w:rsid w:val="00600264"/>
    <w:rsid w:val="00601011"/>
    <w:rsid w:val="006019C9"/>
    <w:rsid w:val="00601C4C"/>
    <w:rsid w:val="006034AC"/>
    <w:rsid w:val="006035D2"/>
    <w:rsid w:val="00604052"/>
    <w:rsid w:val="00604921"/>
    <w:rsid w:val="00604FB8"/>
    <w:rsid w:val="006051AC"/>
    <w:rsid w:val="00605206"/>
    <w:rsid w:val="0060550E"/>
    <w:rsid w:val="00605730"/>
    <w:rsid w:val="006065EE"/>
    <w:rsid w:val="00606D85"/>
    <w:rsid w:val="006072B6"/>
    <w:rsid w:val="00607BC7"/>
    <w:rsid w:val="00610285"/>
    <w:rsid w:val="0061112C"/>
    <w:rsid w:val="00611FAC"/>
    <w:rsid w:val="0061222F"/>
    <w:rsid w:val="00613060"/>
    <w:rsid w:val="0061365D"/>
    <w:rsid w:val="00614E67"/>
    <w:rsid w:val="006152EB"/>
    <w:rsid w:val="00615345"/>
    <w:rsid w:val="0061550A"/>
    <w:rsid w:val="006158F0"/>
    <w:rsid w:val="00615D9D"/>
    <w:rsid w:val="006160B3"/>
    <w:rsid w:val="00616990"/>
    <w:rsid w:val="006169E5"/>
    <w:rsid w:val="00616E66"/>
    <w:rsid w:val="006172B0"/>
    <w:rsid w:val="00617853"/>
    <w:rsid w:val="006205C6"/>
    <w:rsid w:val="006207F7"/>
    <w:rsid w:val="0062116E"/>
    <w:rsid w:val="006211E8"/>
    <w:rsid w:val="00623A29"/>
    <w:rsid w:val="00623DC5"/>
    <w:rsid w:val="00625A57"/>
    <w:rsid w:val="0062637D"/>
    <w:rsid w:val="0062649C"/>
    <w:rsid w:val="006267FA"/>
    <w:rsid w:val="00626C7B"/>
    <w:rsid w:val="00627003"/>
    <w:rsid w:val="00627ED2"/>
    <w:rsid w:val="0063048B"/>
    <w:rsid w:val="00630493"/>
    <w:rsid w:val="006310E9"/>
    <w:rsid w:val="006314BB"/>
    <w:rsid w:val="00631634"/>
    <w:rsid w:val="00631671"/>
    <w:rsid w:val="00631755"/>
    <w:rsid w:val="00632C8B"/>
    <w:rsid w:val="0063394B"/>
    <w:rsid w:val="00633C96"/>
    <w:rsid w:val="00633D40"/>
    <w:rsid w:val="00634190"/>
    <w:rsid w:val="00635634"/>
    <w:rsid w:val="006356E5"/>
    <w:rsid w:val="00635D82"/>
    <w:rsid w:val="00636309"/>
    <w:rsid w:val="006368B2"/>
    <w:rsid w:val="00637913"/>
    <w:rsid w:val="00637C14"/>
    <w:rsid w:val="0064067F"/>
    <w:rsid w:val="00644B55"/>
    <w:rsid w:val="00644DC5"/>
    <w:rsid w:val="006450D2"/>
    <w:rsid w:val="00646538"/>
    <w:rsid w:val="006468F6"/>
    <w:rsid w:val="00646927"/>
    <w:rsid w:val="00647323"/>
    <w:rsid w:val="00647590"/>
    <w:rsid w:val="0064767B"/>
    <w:rsid w:val="00647960"/>
    <w:rsid w:val="006504FC"/>
    <w:rsid w:val="00650F60"/>
    <w:rsid w:val="0065161E"/>
    <w:rsid w:val="00651784"/>
    <w:rsid w:val="00651EC1"/>
    <w:rsid w:val="006530BD"/>
    <w:rsid w:val="00653A45"/>
    <w:rsid w:val="006540A4"/>
    <w:rsid w:val="006541AC"/>
    <w:rsid w:val="00654665"/>
    <w:rsid w:val="00654C56"/>
    <w:rsid w:val="00654FFB"/>
    <w:rsid w:val="00656752"/>
    <w:rsid w:val="00656DC5"/>
    <w:rsid w:val="0065794A"/>
    <w:rsid w:val="006601D4"/>
    <w:rsid w:val="006603F8"/>
    <w:rsid w:val="00660C5E"/>
    <w:rsid w:val="00661B47"/>
    <w:rsid w:val="006620C1"/>
    <w:rsid w:val="006621AF"/>
    <w:rsid w:val="00662E12"/>
    <w:rsid w:val="00663132"/>
    <w:rsid w:val="006632B2"/>
    <w:rsid w:val="00663F13"/>
    <w:rsid w:val="00663FD6"/>
    <w:rsid w:val="006640BF"/>
    <w:rsid w:val="00665391"/>
    <w:rsid w:val="00665454"/>
    <w:rsid w:val="006654B3"/>
    <w:rsid w:val="00665526"/>
    <w:rsid w:val="00665A7C"/>
    <w:rsid w:val="00665D8A"/>
    <w:rsid w:val="00667D3F"/>
    <w:rsid w:val="00670AE6"/>
    <w:rsid w:val="00672AD5"/>
    <w:rsid w:val="00674076"/>
    <w:rsid w:val="006743CB"/>
    <w:rsid w:val="0067514E"/>
    <w:rsid w:val="00675D35"/>
    <w:rsid w:val="006760F5"/>
    <w:rsid w:val="0067688B"/>
    <w:rsid w:val="00677324"/>
    <w:rsid w:val="0067747B"/>
    <w:rsid w:val="0067789F"/>
    <w:rsid w:val="00677EE0"/>
    <w:rsid w:val="00680354"/>
    <w:rsid w:val="00681309"/>
    <w:rsid w:val="00681958"/>
    <w:rsid w:val="00682082"/>
    <w:rsid w:val="00682E2F"/>
    <w:rsid w:val="00682E98"/>
    <w:rsid w:val="00683213"/>
    <w:rsid w:val="00684611"/>
    <w:rsid w:val="00685BE0"/>
    <w:rsid w:val="006862C2"/>
    <w:rsid w:val="00686AFB"/>
    <w:rsid w:val="00686B74"/>
    <w:rsid w:val="00690949"/>
    <w:rsid w:val="00691604"/>
    <w:rsid w:val="00691AF5"/>
    <w:rsid w:val="00692414"/>
    <w:rsid w:val="006926FA"/>
    <w:rsid w:val="00692883"/>
    <w:rsid w:val="0069306D"/>
    <w:rsid w:val="00693326"/>
    <w:rsid w:val="00693402"/>
    <w:rsid w:val="00694359"/>
    <w:rsid w:val="006952A5"/>
    <w:rsid w:val="0069590E"/>
    <w:rsid w:val="00695BA6"/>
    <w:rsid w:val="006966CC"/>
    <w:rsid w:val="0069684A"/>
    <w:rsid w:val="00697677"/>
    <w:rsid w:val="00697CE0"/>
    <w:rsid w:val="00697D17"/>
    <w:rsid w:val="006A0C40"/>
    <w:rsid w:val="006A10CE"/>
    <w:rsid w:val="006A21B4"/>
    <w:rsid w:val="006A28B5"/>
    <w:rsid w:val="006A2FEF"/>
    <w:rsid w:val="006A425C"/>
    <w:rsid w:val="006A48CD"/>
    <w:rsid w:val="006A4ADE"/>
    <w:rsid w:val="006A529F"/>
    <w:rsid w:val="006A566C"/>
    <w:rsid w:val="006A5917"/>
    <w:rsid w:val="006A59CE"/>
    <w:rsid w:val="006A5CF3"/>
    <w:rsid w:val="006A5F2B"/>
    <w:rsid w:val="006A61A8"/>
    <w:rsid w:val="006B0997"/>
    <w:rsid w:val="006B1092"/>
    <w:rsid w:val="006B1404"/>
    <w:rsid w:val="006B19A3"/>
    <w:rsid w:val="006B1CD5"/>
    <w:rsid w:val="006B1FD0"/>
    <w:rsid w:val="006B27BC"/>
    <w:rsid w:val="006B2C4F"/>
    <w:rsid w:val="006B2D73"/>
    <w:rsid w:val="006B3062"/>
    <w:rsid w:val="006B3319"/>
    <w:rsid w:val="006B3331"/>
    <w:rsid w:val="006B3590"/>
    <w:rsid w:val="006B37A7"/>
    <w:rsid w:val="006B4138"/>
    <w:rsid w:val="006B54AD"/>
    <w:rsid w:val="006B5D78"/>
    <w:rsid w:val="006B64D5"/>
    <w:rsid w:val="006B66AA"/>
    <w:rsid w:val="006B6919"/>
    <w:rsid w:val="006B69DD"/>
    <w:rsid w:val="006B704E"/>
    <w:rsid w:val="006B73EB"/>
    <w:rsid w:val="006B7AC7"/>
    <w:rsid w:val="006C1198"/>
    <w:rsid w:val="006C1981"/>
    <w:rsid w:val="006C2445"/>
    <w:rsid w:val="006C31D0"/>
    <w:rsid w:val="006C35BC"/>
    <w:rsid w:val="006C3CC6"/>
    <w:rsid w:val="006C53AC"/>
    <w:rsid w:val="006C5AB7"/>
    <w:rsid w:val="006C5C3A"/>
    <w:rsid w:val="006C7D1F"/>
    <w:rsid w:val="006D0B8D"/>
    <w:rsid w:val="006D0C9B"/>
    <w:rsid w:val="006D1228"/>
    <w:rsid w:val="006D2154"/>
    <w:rsid w:val="006D28EC"/>
    <w:rsid w:val="006D3B36"/>
    <w:rsid w:val="006D455D"/>
    <w:rsid w:val="006D59A3"/>
    <w:rsid w:val="006D6493"/>
    <w:rsid w:val="006D75ED"/>
    <w:rsid w:val="006D7612"/>
    <w:rsid w:val="006E0093"/>
    <w:rsid w:val="006E0323"/>
    <w:rsid w:val="006E04C5"/>
    <w:rsid w:val="006E097D"/>
    <w:rsid w:val="006E18B6"/>
    <w:rsid w:val="006E18EE"/>
    <w:rsid w:val="006E1C8C"/>
    <w:rsid w:val="006E22CA"/>
    <w:rsid w:val="006E3968"/>
    <w:rsid w:val="006E3F2F"/>
    <w:rsid w:val="006E504C"/>
    <w:rsid w:val="006E528A"/>
    <w:rsid w:val="006E5383"/>
    <w:rsid w:val="006E73B1"/>
    <w:rsid w:val="006E7811"/>
    <w:rsid w:val="006F02AD"/>
    <w:rsid w:val="006F06E9"/>
    <w:rsid w:val="006F1BBE"/>
    <w:rsid w:val="006F2479"/>
    <w:rsid w:val="006F2C37"/>
    <w:rsid w:val="006F2CCD"/>
    <w:rsid w:val="006F31DB"/>
    <w:rsid w:val="006F36D8"/>
    <w:rsid w:val="006F370C"/>
    <w:rsid w:val="006F4088"/>
    <w:rsid w:val="006F46EF"/>
    <w:rsid w:val="006F4F5D"/>
    <w:rsid w:val="006F5874"/>
    <w:rsid w:val="006F6959"/>
    <w:rsid w:val="006F6C8E"/>
    <w:rsid w:val="006F72DA"/>
    <w:rsid w:val="006F7D21"/>
    <w:rsid w:val="00700318"/>
    <w:rsid w:val="00700FFB"/>
    <w:rsid w:val="007013F2"/>
    <w:rsid w:val="007017D5"/>
    <w:rsid w:val="00704A61"/>
    <w:rsid w:val="00706616"/>
    <w:rsid w:val="00706F77"/>
    <w:rsid w:val="0070740C"/>
    <w:rsid w:val="0071010B"/>
    <w:rsid w:val="007106CC"/>
    <w:rsid w:val="00710BC7"/>
    <w:rsid w:val="007110A9"/>
    <w:rsid w:val="007113BD"/>
    <w:rsid w:val="007122CD"/>
    <w:rsid w:val="00712651"/>
    <w:rsid w:val="00713D28"/>
    <w:rsid w:val="00714BFF"/>
    <w:rsid w:val="00715396"/>
    <w:rsid w:val="007154A6"/>
    <w:rsid w:val="00715FBB"/>
    <w:rsid w:val="00716154"/>
    <w:rsid w:val="0071754B"/>
    <w:rsid w:val="00717616"/>
    <w:rsid w:val="00717CBA"/>
    <w:rsid w:val="007205C7"/>
    <w:rsid w:val="00720BC9"/>
    <w:rsid w:val="007217B6"/>
    <w:rsid w:val="00721CF7"/>
    <w:rsid w:val="007225C6"/>
    <w:rsid w:val="007227B3"/>
    <w:rsid w:val="00722BA2"/>
    <w:rsid w:val="00722D64"/>
    <w:rsid w:val="00723437"/>
    <w:rsid w:val="007237BE"/>
    <w:rsid w:val="00723989"/>
    <w:rsid w:val="00723D9A"/>
    <w:rsid w:val="0072553C"/>
    <w:rsid w:val="007266D1"/>
    <w:rsid w:val="00726812"/>
    <w:rsid w:val="007304E9"/>
    <w:rsid w:val="00730E01"/>
    <w:rsid w:val="0073136C"/>
    <w:rsid w:val="0073162C"/>
    <w:rsid w:val="00731AFC"/>
    <w:rsid w:val="00731C70"/>
    <w:rsid w:val="00731F6E"/>
    <w:rsid w:val="007320EE"/>
    <w:rsid w:val="007327FE"/>
    <w:rsid w:val="007330FA"/>
    <w:rsid w:val="00733450"/>
    <w:rsid w:val="00733C6A"/>
    <w:rsid w:val="00733DB8"/>
    <w:rsid w:val="0073441D"/>
    <w:rsid w:val="00735C35"/>
    <w:rsid w:val="007364E9"/>
    <w:rsid w:val="00736DDF"/>
    <w:rsid w:val="0073716A"/>
    <w:rsid w:val="007373B5"/>
    <w:rsid w:val="00737477"/>
    <w:rsid w:val="0073754E"/>
    <w:rsid w:val="00737AE0"/>
    <w:rsid w:val="0074020E"/>
    <w:rsid w:val="0074070D"/>
    <w:rsid w:val="00741D78"/>
    <w:rsid w:val="00743BB6"/>
    <w:rsid w:val="00743FE8"/>
    <w:rsid w:val="0074778A"/>
    <w:rsid w:val="00747FC0"/>
    <w:rsid w:val="00750138"/>
    <w:rsid w:val="0075033F"/>
    <w:rsid w:val="00752BEC"/>
    <w:rsid w:val="007549B7"/>
    <w:rsid w:val="007551CB"/>
    <w:rsid w:val="007551EF"/>
    <w:rsid w:val="00755FF3"/>
    <w:rsid w:val="007565D1"/>
    <w:rsid w:val="00756D09"/>
    <w:rsid w:val="00757BEB"/>
    <w:rsid w:val="007609ED"/>
    <w:rsid w:val="00760F22"/>
    <w:rsid w:val="0076114B"/>
    <w:rsid w:val="00761831"/>
    <w:rsid w:val="00762903"/>
    <w:rsid w:val="0076309D"/>
    <w:rsid w:val="00763359"/>
    <w:rsid w:val="0076345A"/>
    <w:rsid w:val="007634D7"/>
    <w:rsid w:val="00763D36"/>
    <w:rsid w:val="007649E0"/>
    <w:rsid w:val="00764CB5"/>
    <w:rsid w:val="007656CC"/>
    <w:rsid w:val="007659A1"/>
    <w:rsid w:val="00765DDE"/>
    <w:rsid w:val="00765E96"/>
    <w:rsid w:val="0076626B"/>
    <w:rsid w:val="00766842"/>
    <w:rsid w:val="007669AC"/>
    <w:rsid w:val="00767FC5"/>
    <w:rsid w:val="007702ED"/>
    <w:rsid w:val="00770343"/>
    <w:rsid w:val="00770596"/>
    <w:rsid w:val="00770657"/>
    <w:rsid w:val="00771185"/>
    <w:rsid w:val="0077201F"/>
    <w:rsid w:val="0077249D"/>
    <w:rsid w:val="00772558"/>
    <w:rsid w:val="007728FD"/>
    <w:rsid w:val="00772962"/>
    <w:rsid w:val="00774010"/>
    <w:rsid w:val="007743BE"/>
    <w:rsid w:val="00774DAC"/>
    <w:rsid w:val="00775281"/>
    <w:rsid w:val="0077623D"/>
    <w:rsid w:val="0077624C"/>
    <w:rsid w:val="00777060"/>
    <w:rsid w:val="007773B1"/>
    <w:rsid w:val="00777DA6"/>
    <w:rsid w:val="007810B9"/>
    <w:rsid w:val="00781A1A"/>
    <w:rsid w:val="00782105"/>
    <w:rsid w:val="007830BD"/>
    <w:rsid w:val="00783A0E"/>
    <w:rsid w:val="00783D92"/>
    <w:rsid w:val="007841AA"/>
    <w:rsid w:val="007853FF"/>
    <w:rsid w:val="0078563A"/>
    <w:rsid w:val="00786467"/>
    <w:rsid w:val="00786B9D"/>
    <w:rsid w:val="00787A27"/>
    <w:rsid w:val="00787A8B"/>
    <w:rsid w:val="00787B0B"/>
    <w:rsid w:val="00787CA5"/>
    <w:rsid w:val="00787D1A"/>
    <w:rsid w:val="00790182"/>
    <w:rsid w:val="00790DB5"/>
    <w:rsid w:val="00790F0B"/>
    <w:rsid w:val="00791662"/>
    <w:rsid w:val="00791E61"/>
    <w:rsid w:val="00792475"/>
    <w:rsid w:val="00793FF2"/>
    <w:rsid w:val="007942DD"/>
    <w:rsid w:val="007958C0"/>
    <w:rsid w:val="00796FFC"/>
    <w:rsid w:val="00797797"/>
    <w:rsid w:val="007A0D8F"/>
    <w:rsid w:val="007A0E6F"/>
    <w:rsid w:val="007A1C24"/>
    <w:rsid w:val="007A215D"/>
    <w:rsid w:val="007A36A9"/>
    <w:rsid w:val="007A4988"/>
    <w:rsid w:val="007A4C16"/>
    <w:rsid w:val="007A5056"/>
    <w:rsid w:val="007A5524"/>
    <w:rsid w:val="007A5CDE"/>
    <w:rsid w:val="007A6E9E"/>
    <w:rsid w:val="007A722B"/>
    <w:rsid w:val="007A7259"/>
    <w:rsid w:val="007B16DB"/>
    <w:rsid w:val="007B193D"/>
    <w:rsid w:val="007B1B95"/>
    <w:rsid w:val="007B1D2D"/>
    <w:rsid w:val="007B1F1D"/>
    <w:rsid w:val="007B1F86"/>
    <w:rsid w:val="007B2BEA"/>
    <w:rsid w:val="007B391C"/>
    <w:rsid w:val="007B3B1B"/>
    <w:rsid w:val="007B4C4B"/>
    <w:rsid w:val="007B6D2A"/>
    <w:rsid w:val="007B776D"/>
    <w:rsid w:val="007C0949"/>
    <w:rsid w:val="007C0CC2"/>
    <w:rsid w:val="007C0D62"/>
    <w:rsid w:val="007C11B9"/>
    <w:rsid w:val="007C1236"/>
    <w:rsid w:val="007C1BC3"/>
    <w:rsid w:val="007C206B"/>
    <w:rsid w:val="007C2137"/>
    <w:rsid w:val="007C32F6"/>
    <w:rsid w:val="007C43DC"/>
    <w:rsid w:val="007C47D4"/>
    <w:rsid w:val="007C4920"/>
    <w:rsid w:val="007C5641"/>
    <w:rsid w:val="007C69B1"/>
    <w:rsid w:val="007C7533"/>
    <w:rsid w:val="007D0352"/>
    <w:rsid w:val="007D0D48"/>
    <w:rsid w:val="007D14CC"/>
    <w:rsid w:val="007D2016"/>
    <w:rsid w:val="007D2171"/>
    <w:rsid w:val="007D2EDA"/>
    <w:rsid w:val="007D3AC7"/>
    <w:rsid w:val="007D4AD9"/>
    <w:rsid w:val="007D4B5E"/>
    <w:rsid w:val="007D53B0"/>
    <w:rsid w:val="007D5A24"/>
    <w:rsid w:val="007D64E9"/>
    <w:rsid w:val="007D650B"/>
    <w:rsid w:val="007D76F4"/>
    <w:rsid w:val="007E066D"/>
    <w:rsid w:val="007E0B64"/>
    <w:rsid w:val="007E1C51"/>
    <w:rsid w:val="007E1DF4"/>
    <w:rsid w:val="007E2D9C"/>
    <w:rsid w:val="007E41AB"/>
    <w:rsid w:val="007E47FE"/>
    <w:rsid w:val="007E4835"/>
    <w:rsid w:val="007E51F9"/>
    <w:rsid w:val="007E694B"/>
    <w:rsid w:val="007E6BF5"/>
    <w:rsid w:val="007F13AC"/>
    <w:rsid w:val="007F1A87"/>
    <w:rsid w:val="007F3529"/>
    <w:rsid w:val="007F35D1"/>
    <w:rsid w:val="007F4EE6"/>
    <w:rsid w:val="007F7011"/>
    <w:rsid w:val="007F76BE"/>
    <w:rsid w:val="00800721"/>
    <w:rsid w:val="00800872"/>
    <w:rsid w:val="008008F5"/>
    <w:rsid w:val="00800AEB"/>
    <w:rsid w:val="0080103C"/>
    <w:rsid w:val="00801673"/>
    <w:rsid w:val="0080196E"/>
    <w:rsid w:val="00801E16"/>
    <w:rsid w:val="00801EA1"/>
    <w:rsid w:val="00803B1E"/>
    <w:rsid w:val="00804971"/>
    <w:rsid w:val="00804C6D"/>
    <w:rsid w:val="00804F93"/>
    <w:rsid w:val="0080507C"/>
    <w:rsid w:val="0080533B"/>
    <w:rsid w:val="00805519"/>
    <w:rsid w:val="00805CF0"/>
    <w:rsid w:val="008064BB"/>
    <w:rsid w:val="00806E26"/>
    <w:rsid w:val="00807A95"/>
    <w:rsid w:val="00807AD5"/>
    <w:rsid w:val="00807E1F"/>
    <w:rsid w:val="00807E33"/>
    <w:rsid w:val="0081030B"/>
    <w:rsid w:val="00810722"/>
    <w:rsid w:val="0081076F"/>
    <w:rsid w:val="00811321"/>
    <w:rsid w:val="00812409"/>
    <w:rsid w:val="0081269D"/>
    <w:rsid w:val="008133B8"/>
    <w:rsid w:val="00814B5C"/>
    <w:rsid w:val="00814F03"/>
    <w:rsid w:val="00814F9C"/>
    <w:rsid w:val="0081544B"/>
    <w:rsid w:val="00815CF4"/>
    <w:rsid w:val="00817404"/>
    <w:rsid w:val="008175EA"/>
    <w:rsid w:val="008208F8"/>
    <w:rsid w:val="00820A2E"/>
    <w:rsid w:val="008234F1"/>
    <w:rsid w:val="00823967"/>
    <w:rsid w:val="0082404E"/>
    <w:rsid w:val="00824275"/>
    <w:rsid w:val="00824505"/>
    <w:rsid w:val="008247B4"/>
    <w:rsid w:val="00824B22"/>
    <w:rsid w:val="008253ED"/>
    <w:rsid w:val="00825E5D"/>
    <w:rsid w:val="008260FF"/>
    <w:rsid w:val="00826A4E"/>
    <w:rsid w:val="008271ED"/>
    <w:rsid w:val="0082778E"/>
    <w:rsid w:val="008278C0"/>
    <w:rsid w:val="00827D1E"/>
    <w:rsid w:val="008304E7"/>
    <w:rsid w:val="00831B8A"/>
    <w:rsid w:val="00831FA9"/>
    <w:rsid w:val="00832891"/>
    <w:rsid w:val="008333AB"/>
    <w:rsid w:val="008336C8"/>
    <w:rsid w:val="00833C79"/>
    <w:rsid w:val="008341AF"/>
    <w:rsid w:val="00834D68"/>
    <w:rsid w:val="008354AC"/>
    <w:rsid w:val="00835FF8"/>
    <w:rsid w:val="00836807"/>
    <w:rsid w:val="0083692C"/>
    <w:rsid w:val="00836BF0"/>
    <w:rsid w:val="00836DCD"/>
    <w:rsid w:val="00837713"/>
    <w:rsid w:val="00837791"/>
    <w:rsid w:val="00837AB3"/>
    <w:rsid w:val="008403A6"/>
    <w:rsid w:val="0084108C"/>
    <w:rsid w:val="00842810"/>
    <w:rsid w:val="00842C8B"/>
    <w:rsid w:val="00842D89"/>
    <w:rsid w:val="00843451"/>
    <w:rsid w:val="00843CA5"/>
    <w:rsid w:val="0084475C"/>
    <w:rsid w:val="008450C5"/>
    <w:rsid w:val="008466C4"/>
    <w:rsid w:val="00846988"/>
    <w:rsid w:val="00846C95"/>
    <w:rsid w:val="00847663"/>
    <w:rsid w:val="00847B12"/>
    <w:rsid w:val="00847DB0"/>
    <w:rsid w:val="00847F98"/>
    <w:rsid w:val="008512AB"/>
    <w:rsid w:val="0085151D"/>
    <w:rsid w:val="0085263A"/>
    <w:rsid w:val="00853B0A"/>
    <w:rsid w:val="00854DC1"/>
    <w:rsid w:val="00854F54"/>
    <w:rsid w:val="00855CBE"/>
    <w:rsid w:val="00855CD5"/>
    <w:rsid w:val="00855F91"/>
    <w:rsid w:val="008576EE"/>
    <w:rsid w:val="0086043B"/>
    <w:rsid w:val="008604AD"/>
    <w:rsid w:val="00860F7C"/>
    <w:rsid w:val="00861CBE"/>
    <w:rsid w:val="008626FF"/>
    <w:rsid w:val="00862AAF"/>
    <w:rsid w:val="008633AD"/>
    <w:rsid w:val="0086380C"/>
    <w:rsid w:val="00864103"/>
    <w:rsid w:val="00864D64"/>
    <w:rsid w:val="0086548E"/>
    <w:rsid w:val="00865545"/>
    <w:rsid w:val="00866730"/>
    <w:rsid w:val="0086692C"/>
    <w:rsid w:val="008670CA"/>
    <w:rsid w:val="00867982"/>
    <w:rsid w:val="00867E62"/>
    <w:rsid w:val="00870A75"/>
    <w:rsid w:val="0087111E"/>
    <w:rsid w:val="00871AD7"/>
    <w:rsid w:val="0087253C"/>
    <w:rsid w:val="00872DDC"/>
    <w:rsid w:val="0087310D"/>
    <w:rsid w:val="008734AF"/>
    <w:rsid w:val="00873A4D"/>
    <w:rsid w:val="0087626A"/>
    <w:rsid w:val="00876C0F"/>
    <w:rsid w:val="00877F14"/>
    <w:rsid w:val="00880912"/>
    <w:rsid w:val="0088119F"/>
    <w:rsid w:val="008812D9"/>
    <w:rsid w:val="00881DE2"/>
    <w:rsid w:val="00882970"/>
    <w:rsid w:val="00883CE1"/>
    <w:rsid w:val="0088418F"/>
    <w:rsid w:val="00885B9B"/>
    <w:rsid w:val="00886031"/>
    <w:rsid w:val="008876C2"/>
    <w:rsid w:val="00887963"/>
    <w:rsid w:val="00890207"/>
    <w:rsid w:val="008906F4"/>
    <w:rsid w:val="0089090E"/>
    <w:rsid w:val="00892281"/>
    <w:rsid w:val="00892619"/>
    <w:rsid w:val="00892903"/>
    <w:rsid w:val="00892B05"/>
    <w:rsid w:val="008941B2"/>
    <w:rsid w:val="008951DA"/>
    <w:rsid w:val="00895717"/>
    <w:rsid w:val="008957EA"/>
    <w:rsid w:val="00896018"/>
    <w:rsid w:val="008960AA"/>
    <w:rsid w:val="008961CF"/>
    <w:rsid w:val="008969B9"/>
    <w:rsid w:val="00896FFC"/>
    <w:rsid w:val="00897FFB"/>
    <w:rsid w:val="008A02D0"/>
    <w:rsid w:val="008A0928"/>
    <w:rsid w:val="008A0F7B"/>
    <w:rsid w:val="008A2B24"/>
    <w:rsid w:val="008A3B26"/>
    <w:rsid w:val="008A4934"/>
    <w:rsid w:val="008A4AC8"/>
    <w:rsid w:val="008A51C3"/>
    <w:rsid w:val="008A51CC"/>
    <w:rsid w:val="008A51F3"/>
    <w:rsid w:val="008A548A"/>
    <w:rsid w:val="008A57CE"/>
    <w:rsid w:val="008A6153"/>
    <w:rsid w:val="008A6931"/>
    <w:rsid w:val="008A7BBB"/>
    <w:rsid w:val="008B00BC"/>
    <w:rsid w:val="008B0124"/>
    <w:rsid w:val="008B0E4E"/>
    <w:rsid w:val="008B12BA"/>
    <w:rsid w:val="008B19A7"/>
    <w:rsid w:val="008B1B1F"/>
    <w:rsid w:val="008B1C62"/>
    <w:rsid w:val="008B2D21"/>
    <w:rsid w:val="008B2D26"/>
    <w:rsid w:val="008B30B9"/>
    <w:rsid w:val="008B33F4"/>
    <w:rsid w:val="008B3C9A"/>
    <w:rsid w:val="008B3CE3"/>
    <w:rsid w:val="008B40FC"/>
    <w:rsid w:val="008B51EE"/>
    <w:rsid w:val="008C0B04"/>
    <w:rsid w:val="008C1095"/>
    <w:rsid w:val="008C1733"/>
    <w:rsid w:val="008C18DE"/>
    <w:rsid w:val="008C5A56"/>
    <w:rsid w:val="008C5B20"/>
    <w:rsid w:val="008C6106"/>
    <w:rsid w:val="008C6B39"/>
    <w:rsid w:val="008C7BC9"/>
    <w:rsid w:val="008D005F"/>
    <w:rsid w:val="008D0669"/>
    <w:rsid w:val="008D101C"/>
    <w:rsid w:val="008D1788"/>
    <w:rsid w:val="008D1AB5"/>
    <w:rsid w:val="008D1C07"/>
    <w:rsid w:val="008D300B"/>
    <w:rsid w:val="008D3586"/>
    <w:rsid w:val="008D3BB7"/>
    <w:rsid w:val="008D5026"/>
    <w:rsid w:val="008D570F"/>
    <w:rsid w:val="008D62F9"/>
    <w:rsid w:val="008D6EF4"/>
    <w:rsid w:val="008D6F97"/>
    <w:rsid w:val="008D71A0"/>
    <w:rsid w:val="008D7519"/>
    <w:rsid w:val="008D7D72"/>
    <w:rsid w:val="008E0213"/>
    <w:rsid w:val="008E0FC3"/>
    <w:rsid w:val="008E3309"/>
    <w:rsid w:val="008E33BF"/>
    <w:rsid w:val="008E41ED"/>
    <w:rsid w:val="008E45FA"/>
    <w:rsid w:val="008E5814"/>
    <w:rsid w:val="008E59DE"/>
    <w:rsid w:val="008E669D"/>
    <w:rsid w:val="008E72DF"/>
    <w:rsid w:val="008E7C31"/>
    <w:rsid w:val="008F0633"/>
    <w:rsid w:val="008F0FD3"/>
    <w:rsid w:val="008F114C"/>
    <w:rsid w:val="008F1361"/>
    <w:rsid w:val="008F1746"/>
    <w:rsid w:val="008F1AA9"/>
    <w:rsid w:val="008F1B3A"/>
    <w:rsid w:val="008F21A2"/>
    <w:rsid w:val="008F25A7"/>
    <w:rsid w:val="008F2688"/>
    <w:rsid w:val="008F2D48"/>
    <w:rsid w:val="008F451D"/>
    <w:rsid w:val="008F6E2A"/>
    <w:rsid w:val="008F7474"/>
    <w:rsid w:val="008F74DD"/>
    <w:rsid w:val="00900713"/>
    <w:rsid w:val="00900E41"/>
    <w:rsid w:val="00902744"/>
    <w:rsid w:val="00903466"/>
    <w:rsid w:val="00903864"/>
    <w:rsid w:val="009038F4"/>
    <w:rsid w:val="009041A7"/>
    <w:rsid w:val="00905053"/>
    <w:rsid w:val="0090552D"/>
    <w:rsid w:val="00905884"/>
    <w:rsid w:val="00905A53"/>
    <w:rsid w:val="00905D15"/>
    <w:rsid w:val="009068BE"/>
    <w:rsid w:val="00907E81"/>
    <w:rsid w:val="009109BB"/>
    <w:rsid w:val="00910AFF"/>
    <w:rsid w:val="00910FC8"/>
    <w:rsid w:val="00911B09"/>
    <w:rsid w:val="00912737"/>
    <w:rsid w:val="009128A9"/>
    <w:rsid w:val="009144A3"/>
    <w:rsid w:val="0091498C"/>
    <w:rsid w:val="00916F18"/>
    <w:rsid w:val="009176AE"/>
    <w:rsid w:val="00917D0F"/>
    <w:rsid w:val="0092061D"/>
    <w:rsid w:val="0092090D"/>
    <w:rsid w:val="00920A72"/>
    <w:rsid w:val="00920D9B"/>
    <w:rsid w:val="00921CD0"/>
    <w:rsid w:val="009236EE"/>
    <w:rsid w:val="00923F07"/>
    <w:rsid w:val="009246CF"/>
    <w:rsid w:val="00925B72"/>
    <w:rsid w:val="00926C4A"/>
    <w:rsid w:val="00926FC0"/>
    <w:rsid w:val="0092730D"/>
    <w:rsid w:val="00930163"/>
    <w:rsid w:val="00930E5A"/>
    <w:rsid w:val="00931B3B"/>
    <w:rsid w:val="00931B89"/>
    <w:rsid w:val="00932DAB"/>
    <w:rsid w:val="009337D9"/>
    <w:rsid w:val="009342F1"/>
    <w:rsid w:val="00934501"/>
    <w:rsid w:val="0093477E"/>
    <w:rsid w:val="00934E73"/>
    <w:rsid w:val="00936A6D"/>
    <w:rsid w:val="00937074"/>
    <w:rsid w:val="009373BF"/>
    <w:rsid w:val="00937900"/>
    <w:rsid w:val="00937E4A"/>
    <w:rsid w:val="009402AF"/>
    <w:rsid w:val="00940836"/>
    <w:rsid w:val="0094115C"/>
    <w:rsid w:val="009416D9"/>
    <w:rsid w:val="00941FDB"/>
    <w:rsid w:val="009423E7"/>
    <w:rsid w:val="0094271D"/>
    <w:rsid w:val="00945DEB"/>
    <w:rsid w:val="0094636A"/>
    <w:rsid w:val="009465D4"/>
    <w:rsid w:val="009466F5"/>
    <w:rsid w:val="009467B6"/>
    <w:rsid w:val="00950CE4"/>
    <w:rsid w:val="0095180E"/>
    <w:rsid w:val="009518E7"/>
    <w:rsid w:val="00951C8B"/>
    <w:rsid w:val="00953D34"/>
    <w:rsid w:val="00953FDD"/>
    <w:rsid w:val="00955C7C"/>
    <w:rsid w:val="0095628B"/>
    <w:rsid w:val="0095691D"/>
    <w:rsid w:val="009569BC"/>
    <w:rsid w:val="0095719D"/>
    <w:rsid w:val="009579F2"/>
    <w:rsid w:val="00957A31"/>
    <w:rsid w:val="00957E00"/>
    <w:rsid w:val="00960AE5"/>
    <w:rsid w:val="00960C86"/>
    <w:rsid w:val="009619F9"/>
    <w:rsid w:val="009647C4"/>
    <w:rsid w:val="00965219"/>
    <w:rsid w:val="0096643E"/>
    <w:rsid w:val="00966DCE"/>
    <w:rsid w:val="0096749E"/>
    <w:rsid w:val="00967850"/>
    <w:rsid w:val="00967FA3"/>
    <w:rsid w:val="0097056C"/>
    <w:rsid w:val="009715A9"/>
    <w:rsid w:val="0097185A"/>
    <w:rsid w:val="00971B96"/>
    <w:rsid w:val="0097245B"/>
    <w:rsid w:val="0097341D"/>
    <w:rsid w:val="009735A0"/>
    <w:rsid w:val="0097411D"/>
    <w:rsid w:val="00974CD3"/>
    <w:rsid w:val="00975DEE"/>
    <w:rsid w:val="00976507"/>
    <w:rsid w:val="0097678E"/>
    <w:rsid w:val="00976929"/>
    <w:rsid w:val="009773D2"/>
    <w:rsid w:val="009774D5"/>
    <w:rsid w:val="0097759B"/>
    <w:rsid w:val="00977E08"/>
    <w:rsid w:val="009800B9"/>
    <w:rsid w:val="009800CC"/>
    <w:rsid w:val="00980506"/>
    <w:rsid w:val="00980ECC"/>
    <w:rsid w:val="00980EF4"/>
    <w:rsid w:val="00980FAA"/>
    <w:rsid w:val="00980FDD"/>
    <w:rsid w:val="00981A82"/>
    <w:rsid w:val="00983AA3"/>
    <w:rsid w:val="00984B8B"/>
    <w:rsid w:val="00984C7A"/>
    <w:rsid w:val="00984C90"/>
    <w:rsid w:val="00985ADD"/>
    <w:rsid w:val="00986D4D"/>
    <w:rsid w:val="00987243"/>
    <w:rsid w:val="00993386"/>
    <w:rsid w:val="009936DF"/>
    <w:rsid w:val="00994547"/>
    <w:rsid w:val="009953DF"/>
    <w:rsid w:val="00995650"/>
    <w:rsid w:val="00995851"/>
    <w:rsid w:val="00996492"/>
    <w:rsid w:val="009A0CB4"/>
    <w:rsid w:val="009A0F84"/>
    <w:rsid w:val="009A11BF"/>
    <w:rsid w:val="009A2760"/>
    <w:rsid w:val="009A3219"/>
    <w:rsid w:val="009A4472"/>
    <w:rsid w:val="009A469E"/>
    <w:rsid w:val="009A4CB2"/>
    <w:rsid w:val="009A4F08"/>
    <w:rsid w:val="009A5615"/>
    <w:rsid w:val="009A56D4"/>
    <w:rsid w:val="009A5931"/>
    <w:rsid w:val="009A5ECE"/>
    <w:rsid w:val="009A6AAF"/>
    <w:rsid w:val="009A6B50"/>
    <w:rsid w:val="009A7D51"/>
    <w:rsid w:val="009A7FBA"/>
    <w:rsid w:val="009B00DA"/>
    <w:rsid w:val="009B0347"/>
    <w:rsid w:val="009B22F5"/>
    <w:rsid w:val="009B2A3D"/>
    <w:rsid w:val="009B2D11"/>
    <w:rsid w:val="009B2F03"/>
    <w:rsid w:val="009B396A"/>
    <w:rsid w:val="009B4FD5"/>
    <w:rsid w:val="009B56CC"/>
    <w:rsid w:val="009B5917"/>
    <w:rsid w:val="009B5F9E"/>
    <w:rsid w:val="009B65D5"/>
    <w:rsid w:val="009B678C"/>
    <w:rsid w:val="009B6F99"/>
    <w:rsid w:val="009B70EB"/>
    <w:rsid w:val="009B7694"/>
    <w:rsid w:val="009B770D"/>
    <w:rsid w:val="009B7A5A"/>
    <w:rsid w:val="009B7A6F"/>
    <w:rsid w:val="009B7D9E"/>
    <w:rsid w:val="009C006D"/>
    <w:rsid w:val="009C04D1"/>
    <w:rsid w:val="009C0B27"/>
    <w:rsid w:val="009C26BF"/>
    <w:rsid w:val="009C2DB9"/>
    <w:rsid w:val="009C32C4"/>
    <w:rsid w:val="009C34CE"/>
    <w:rsid w:val="009C47F1"/>
    <w:rsid w:val="009C5164"/>
    <w:rsid w:val="009C54F1"/>
    <w:rsid w:val="009C7687"/>
    <w:rsid w:val="009C7C96"/>
    <w:rsid w:val="009D0077"/>
    <w:rsid w:val="009D03B5"/>
    <w:rsid w:val="009D063C"/>
    <w:rsid w:val="009D066C"/>
    <w:rsid w:val="009D193B"/>
    <w:rsid w:val="009D2633"/>
    <w:rsid w:val="009D4166"/>
    <w:rsid w:val="009D491D"/>
    <w:rsid w:val="009D4F96"/>
    <w:rsid w:val="009D58F3"/>
    <w:rsid w:val="009D71AD"/>
    <w:rsid w:val="009D7468"/>
    <w:rsid w:val="009E00AF"/>
    <w:rsid w:val="009E0857"/>
    <w:rsid w:val="009E102C"/>
    <w:rsid w:val="009E10CC"/>
    <w:rsid w:val="009E1394"/>
    <w:rsid w:val="009E2050"/>
    <w:rsid w:val="009E2CD0"/>
    <w:rsid w:val="009E3272"/>
    <w:rsid w:val="009E41A5"/>
    <w:rsid w:val="009E4479"/>
    <w:rsid w:val="009E4851"/>
    <w:rsid w:val="009E56E3"/>
    <w:rsid w:val="009E6184"/>
    <w:rsid w:val="009E722C"/>
    <w:rsid w:val="009E7424"/>
    <w:rsid w:val="009F01E3"/>
    <w:rsid w:val="009F0300"/>
    <w:rsid w:val="009F05AA"/>
    <w:rsid w:val="009F0631"/>
    <w:rsid w:val="009F0641"/>
    <w:rsid w:val="009F0A59"/>
    <w:rsid w:val="009F0BC1"/>
    <w:rsid w:val="009F0C1E"/>
    <w:rsid w:val="009F1216"/>
    <w:rsid w:val="009F28E4"/>
    <w:rsid w:val="009F42B1"/>
    <w:rsid w:val="009F448B"/>
    <w:rsid w:val="009F6E74"/>
    <w:rsid w:val="009F7A3F"/>
    <w:rsid w:val="009F7E04"/>
    <w:rsid w:val="00A0088F"/>
    <w:rsid w:val="00A00991"/>
    <w:rsid w:val="00A00AB8"/>
    <w:rsid w:val="00A00EEC"/>
    <w:rsid w:val="00A0163A"/>
    <w:rsid w:val="00A01FDA"/>
    <w:rsid w:val="00A02652"/>
    <w:rsid w:val="00A03993"/>
    <w:rsid w:val="00A04180"/>
    <w:rsid w:val="00A0431E"/>
    <w:rsid w:val="00A04B6A"/>
    <w:rsid w:val="00A06726"/>
    <w:rsid w:val="00A0742E"/>
    <w:rsid w:val="00A07964"/>
    <w:rsid w:val="00A10BE3"/>
    <w:rsid w:val="00A139E8"/>
    <w:rsid w:val="00A13F44"/>
    <w:rsid w:val="00A15364"/>
    <w:rsid w:val="00A16E51"/>
    <w:rsid w:val="00A22A2B"/>
    <w:rsid w:val="00A231A2"/>
    <w:rsid w:val="00A231BD"/>
    <w:rsid w:val="00A239CB"/>
    <w:rsid w:val="00A23BD5"/>
    <w:rsid w:val="00A25322"/>
    <w:rsid w:val="00A255F3"/>
    <w:rsid w:val="00A26287"/>
    <w:rsid w:val="00A26840"/>
    <w:rsid w:val="00A26CF4"/>
    <w:rsid w:val="00A27157"/>
    <w:rsid w:val="00A27C13"/>
    <w:rsid w:val="00A27D01"/>
    <w:rsid w:val="00A27F58"/>
    <w:rsid w:val="00A30827"/>
    <w:rsid w:val="00A30C74"/>
    <w:rsid w:val="00A31CC8"/>
    <w:rsid w:val="00A31FC0"/>
    <w:rsid w:val="00A32856"/>
    <w:rsid w:val="00A32C95"/>
    <w:rsid w:val="00A33346"/>
    <w:rsid w:val="00A3360A"/>
    <w:rsid w:val="00A3377D"/>
    <w:rsid w:val="00A351EF"/>
    <w:rsid w:val="00A3545A"/>
    <w:rsid w:val="00A3553C"/>
    <w:rsid w:val="00A35540"/>
    <w:rsid w:val="00A35956"/>
    <w:rsid w:val="00A35F1A"/>
    <w:rsid w:val="00A364FB"/>
    <w:rsid w:val="00A36AB4"/>
    <w:rsid w:val="00A36D99"/>
    <w:rsid w:val="00A3756D"/>
    <w:rsid w:val="00A40B33"/>
    <w:rsid w:val="00A4117D"/>
    <w:rsid w:val="00A41325"/>
    <w:rsid w:val="00A416CD"/>
    <w:rsid w:val="00A4179B"/>
    <w:rsid w:val="00A41D31"/>
    <w:rsid w:val="00A4213D"/>
    <w:rsid w:val="00A4284B"/>
    <w:rsid w:val="00A43770"/>
    <w:rsid w:val="00A43868"/>
    <w:rsid w:val="00A44A66"/>
    <w:rsid w:val="00A44F66"/>
    <w:rsid w:val="00A450DF"/>
    <w:rsid w:val="00A4607C"/>
    <w:rsid w:val="00A46DD3"/>
    <w:rsid w:val="00A47FA1"/>
    <w:rsid w:val="00A5021D"/>
    <w:rsid w:val="00A50340"/>
    <w:rsid w:val="00A50692"/>
    <w:rsid w:val="00A50D57"/>
    <w:rsid w:val="00A51023"/>
    <w:rsid w:val="00A510A2"/>
    <w:rsid w:val="00A512E6"/>
    <w:rsid w:val="00A52B03"/>
    <w:rsid w:val="00A52C15"/>
    <w:rsid w:val="00A52CEC"/>
    <w:rsid w:val="00A52D6A"/>
    <w:rsid w:val="00A5402D"/>
    <w:rsid w:val="00A54275"/>
    <w:rsid w:val="00A542E7"/>
    <w:rsid w:val="00A543DC"/>
    <w:rsid w:val="00A54DE6"/>
    <w:rsid w:val="00A561D0"/>
    <w:rsid w:val="00A57145"/>
    <w:rsid w:val="00A57383"/>
    <w:rsid w:val="00A60730"/>
    <w:rsid w:val="00A62AD7"/>
    <w:rsid w:val="00A62B6E"/>
    <w:rsid w:val="00A630A1"/>
    <w:rsid w:val="00A637D7"/>
    <w:rsid w:val="00A63A74"/>
    <w:rsid w:val="00A643BC"/>
    <w:rsid w:val="00A6505F"/>
    <w:rsid w:val="00A661BE"/>
    <w:rsid w:val="00A706C8"/>
    <w:rsid w:val="00A70817"/>
    <w:rsid w:val="00A70942"/>
    <w:rsid w:val="00A70A9F"/>
    <w:rsid w:val="00A70EAD"/>
    <w:rsid w:val="00A70EE8"/>
    <w:rsid w:val="00A7155D"/>
    <w:rsid w:val="00A7158C"/>
    <w:rsid w:val="00A71F50"/>
    <w:rsid w:val="00A74272"/>
    <w:rsid w:val="00A7469A"/>
    <w:rsid w:val="00A754D5"/>
    <w:rsid w:val="00A75ABB"/>
    <w:rsid w:val="00A75B76"/>
    <w:rsid w:val="00A75E70"/>
    <w:rsid w:val="00A75E8E"/>
    <w:rsid w:val="00A76155"/>
    <w:rsid w:val="00A7616A"/>
    <w:rsid w:val="00A76C24"/>
    <w:rsid w:val="00A77661"/>
    <w:rsid w:val="00A777B9"/>
    <w:rsid w:val="00A80B1B"/>
    <w:rsid w:val="00A80C51"/>
    <w:rsid w:val="00A8121D"/>
    <w:rsid w:val="00A81D05"/>
    <w:rsid w:val="00A81E44"/>
    <w:rsid w:val="00A81F49"/>
    <w:rsid w:val="00A825F1"/>
    <w:rsid w:val="00A835A6"/>
    <w:rsid w:val="00A836BA"/>
    <w:rsid w:val="00A847D7"/>
    <w:rsid w:val="00A84C1D"/>
    <w:rsid w:val="00A84C3F"/>
    <w:rsid w:val="00A85308"/>
    <w:rsid w:val="00A85A04"/>
    <w:rsid w:val="00A85DBB"/>
    <w:rsid w:val="00A86018"/>
    <w:rsid w:val="00A86C6E"/>
    <w:rsid w:val="00A86ED1"/>
    <w:rsid w:val="00A86F02"/>
    <w:rsid w:val="00A87433"/>
    <w:rsid w:val="00A879BB"/>
    <w:rsid w:val="00A90204"/>
    <w:rsid w:val="00A9034A"/>
    <w:rsid w:val="00A91372"/>
    <w:rsid w:val="00A91417"/>
    <w:rsid w:val="00A9248A"/>
    <w:rsid w:val="00A92647"/>
    <w:rsid w:val="00A9349A"/>
    <w:rsid w:val="00A93E2E"/>
    <w:rsid w:val="00A95DC2"/>
    <w:rsid w:val="00A96707"/>
    <w:rsid w:val="00A9706F"/>
    <w:rsid w:val="00A97084"/>
    <w:rsid w:val="00A974CB"/>
    <w:rsid w:val="00A97F6C"/>
    <w:rsid w:val="00AA0805"/>
    <w:rsid w:val="00AA16EC"/>
    <w:rsid w:val="00AA185A"/>
    <w:rsid w:val="00AA1AD3"/>
    <w:rsid w:val="00AA1B86"/>
    <w:rsid w:val="00AA2557"/>
    <w:rsid w:val="00AA25A5"/>
    <w:rsid w:val="00AA2667"/>
    <w:rsid w:val="00AA32D2"/>
    <w:rsid w:val="00AA39D8"/>
    <w:rsid w:val="00AA3CDA"/>
    <w:rsid w:val="00AA3DD2"/>
    <w:rsid w:val="00AA4048"/>
    <w:rsid w:val="00AA415E"/>
    <w:rsid w:val="00AA474D"/>
    <w:rsid w:val="00AA47EA"/>
    <w:rsid w:val="00AA6975"/>
    <w:rsid w:val="00AA6B5A"/>
    <w:rsid w:val="00AA7EF6"/>
    <w:rsid w:val="00AB042D"/>
    <w:rsid w:val="00AB07F9"/>
    <w:rsid w:val="00AB1934"/>
    <w:rsid w:val="00AB1D71"/>
    <w:rsid w:val="00AB1F62"/>
    <w:rsid w:val="00AB1F7E"/>
    <w:rsid w:val="00AB27A0"/>
    <w:rsid w:val="00AB32D3"/>
    <w:rsid w:val="00AB4B19"/>
    <w:rsid w:val="00AB5DB1"/>
    <w:rsid w:val="00AB5EE8"/>
    <w:rsid w:val="00AB6ACA"/>
    <w:rsid w:val="00AC0C23"/>
    <w:rsid w:val="00AC130A"/>
    <w:rsid w:val="00AC1AE3"/>
    <w:rsid w:val="00AC1BBA"/>
    <w:rsid w:val="00AC22C3"/>
    <w:rsid w:val="00AC23B3"/>
    <w:rsid w:val="00AC2CA2"/>
    <w:rsid w:val="00AC33DB"/>
    <w:rsid w:val="00AC4DFB"/>
    <w:rsid w:val="00AC5934"/>
    <w:rsid w:val="00AC6467"/>
    <w:rsid w:val="00AC6492"/>
    <w:rsid w:val="00AC7EAF"/>
    <w:rsid w:val="00AD03D8"/>
    <w:rsid w:val="00AD07B7"/>
    <w:rsid w:val="00AD11D8"/>
    <w:rsid w:val="00AD121B"/>
    <w:rsid w:val="00AD1240"/>
    <w:rsid w:val="00AD2A48"/>
    <w:rsid w:val="00AD44C5"/>
    <w:rsid w:val="00AD4865"/>
    <w:rsid w:val="00AD4F2E"/>
    <w:rsid w:val="00AD525A"/>
    <w:rsid w:val="00AD52BA"/>
    <w:rsid w:val="00AD5A7D"/>
    <w:rsid w:val="00AD6498"/>
    <w:rsid w:val="00AD66D4"/>
    <w:rsid w:val="00AD6B79"/>
    <w:rsid w:val="00AD71A3"/>
    <w:rsid w:val="00AD7648"/>
    <w:rsid w:val="00AD7E54"/>
    <w:rsid w:val="00AE028F"/>
    <w:rsid w:val="00AE130E"/>
    <w:rsid w:val="00AE1AF2"/>
    <w:rsid w:val="00AE28B4"/>
    <w:rsid w:val="00AE5117"/>
    <w:rsid w:val="00AE5227"/>
    <w:rsid w:val="00AE54E2"/>
    <w:rsid w:val="00AE55D4"/>
    <w:rsid w:val="00AE6004"/>
    <w:rsid w:val="00AE648B"/>
    <w:rsid w:val="00AE669A"/>
    <w:rsid w:val="00AE68FE"/>
    <w:rsid w:val="00AE6E0D"/>
    <w:rsid w:val="00AE7199"/>
    <w:rsid w:val="00AE7BAE"/>
    <w:rsid w:val="00AF0827"/>
    <w:rsid w:val="00AF16E4"/>
    <w:rsid w:val="00AF1C64"/>
    <w:rsid w:val="00AF1E2E"/>
    <w:rsid w:val="00AF2057"/>
    <w:rsid w:val="00AF224D"/>
    <w:rsid w:val="00AF33FD"/>
    <w:rsid w:val="00AF365E"/>
    <w:rsid w:val="00AF5C8F"/>
    <w:rsid w:val="00AF6B5B"/>
    <w:rsid w:val="00AF7340"/>
    <w:rsid w:val="00B0026E"/>
    <w:rsid w:val="00B00403"/>
    <w:rsid w:val="00B006D6"/>
    <w:rsid w:val="00B00C85"/>
    <w:rsid w:val="00B00CD0"/>
    <w:rsid w:val="00B0167C"/>
    <w:rsid w:val="00B01896"/>
    <w:rsid w:val="00B01A6D"/>
    <w:rsid w:val="00B0281F"/>
    <w:rsid w:val="00B02AFC"/>
    <w:rsid w:val="00B02B91"/>
    <w:rsid w:val="00B02C42"/>
    <w:rsid w:val="00B02CC1"/>
    <w:rsid w:val="00B02CEF"/>
    <w:rsid w:val="00B03A0F"/>
    <w:rsid w:val="00B03E8E"/>
    <w:rsid w:val="00B04294"/>
    <w:rsid w:val="00B04ABC"/>
    <w:rsid w:val="00B05597"/>
    <w:rsid w:val="00B059FB"/>
    <w:rsid w:val="00B06AB2"/>
    <w:rsid w:val="00B06B61"/>
    <w:rsid w:val="00B06BB6"/>
    <w:rsid w:val="00B06E30"/>
    <w:rsid w:val="00B103FD"/>
    <w:rsid w:val="00B10661"/>
    <w:rsid w:val="00B117C3"/>
    <w:rsid w:val="00B119A0"/>
    <w:rsid w:val="00B11BB6"/>
    <w:rsid w:val="00B11E02"/>
    <w:rsid w:val="00B1261D"/>
    <w:rsid w:val="00B12652"/>
    <w:rsid w:val="00B12B48"/>
    <w:rsid w:val="00B14080"/>
    <w:rsid w:val="00B1458B"/>
    <w:rsid w:val="00B14AED"/>
    <w:rsid w:val="00B14D5F"/>
    <w:rsid w:val="00B150F4"/>
    <w:rsid w:val="00B15F3C"/>
    <w:rsid w:val="00B165A0"/>
    <w:rsid w:val="00B17744"/>
    <w:rsid w:val="00B202A5"/>
    <w:rsid w:val="00B2288E"/>
    <w:rsid w:val="00B22DF2"/>
    <w:rsid w:val="00B2404D"/>
    <w:rsid w:val="00B24229"/>
    <w:rsid w:val="00B24AAE"/>
    <w:rsid w:val="00B25113"/>
    <w:rsid w:val="00B256F4"/>
    <w:rsid w:val="00B258FC"/>
    <w:rsid w:val="00B26D99"/>
    <w:rsid w:val="00B27298"/>
    <w:rsid w:val="00B27331"/>
    <w:rsid w:val="00B27517"/>
    <w:rsid w:val="00B3006D"/>
    <w:rsid w:val="00B301FA"/>
    <w:rsid w:val="00B30302"/>
    <w:rsid w:val="00B31C6D"/>
    <w:rsid w:val="00B3206C"/>
    <w:rsid w:val="00B32B32"/>
    <w:rsid w:val="00B3391A"/>
    <w:rsid w:val="00B33A3C"/>
    <w:rsid w:val="00B3491A"/>
    <w:rsid w:val="00B349B0"/>
    <w:rsid w:val="00B354D5"/>
    <w:rsid w:val="00B36E0E"/>
    <w:rsid w:val="00B37093"/>
    <w:rsid w:val="00B37501"/>
    <w:rsid w:val="00B375A4"/>
    <w:rsid w:val="00B411EE"/>
    <w:rsid w:val="00B4139E"/>
    <w:rsid w:val="00B41451"/>
    <w:rsid w:val="00B419E9"/>
    <w:rsid w:val="00B442D5"/>
    <w:rsid w:val="00B44E99"/>
    <w:rsid w:val="00B46509"/>
    <w:rsid w:val="00B46BE1"/>
    <w:rsid w:val="00B47202"/>
    <w:rsid w:val="00B47621"/>
    <w:rsid w:val="00B47A98"/>
    <w:rsid w:val="00B5080D"/>
    <w:rsid w:val="00B508F6"/>
    <w:rsid w:val="00B509A4"/>
    <w:rsid w:val="00B53D95"/>
    <w:rsid w:val="00B54F77"/>
    <w:rsid w:val="00B55220"/>
    <w:rsid w:val="00B555B9"/>
    <w:rsid w:val="00B55648"/>
    <w:rsid w:val="00B55965"/>
    <w:rsid w:val="00B55BEC"/>
    <w:rsid w:val="00B56CEB"/>
    <w:rsid w:val="00B56DF9"/>
    <w:rsid w:val="00B5730B"/>
    <w:rsid w:val="00B575BD"/>
    <w:rsid w:val="00B60883"/>
    <w:rsid w:val="00B61470"/>
    <w:rsid w:val="00B61773"/>
    <w:rsid w:val="00B61E0D"/>
    <w:rsid w:val="00B622D2"/>
    <w:rsid w:val="00B62432"/>
    <w:rsid w:val="00B62606"/>
    <w:rsid w:val="00B62655"/>
    <w:rsid w:val="00B62CA0"/>
    <w:rsid w:val="00B62EAF"/>
    <w:rsid w:val="00B63360"/>
    <w:rsid w:val="00B63B1A"/>
    <w:rsid w:val="00B63C45"/>
    <w:rsid w:val="00B63E22"/>
    <w:rsid w:val="00B648F6"/>
    <w:rsid w:val="00B64B56"/>
    <w:rsid w:val="00B6642B"/>
    <w:rsid w:val="00B66C09"/>
    <w:rsid w:val="00B66C6E"/>
    <w:rsid w:val="00B67E76"/>
    <w:rsid w:val="00B71941"/>
    <w:rsid w:val="00B71D64"/>
    <w:rsid w:val="00B72D86"/>
    <w:rsid w:val="00B7301B"/>
    <w:rsid w:val="00B73331"/>
    <w:rsid w:val="00B734F9"/>
    <w:rsid w:val="00B73613"/>
    <w:rsid w:val="00B747ED"/>
    <w:rsid w:val="00B76075"/>
    <w:rsid w:val="00B761BC"/>
    <w:rsid w:val="00B76267"/>
    <w:rsid w:val="00B76433"/>
    <w:rsid w:val="00B766F4"/>
    <w:rsid w:val="00B76838"/>
    <w:rsid w:val="00B76B40"/>
    <w:rsid w:val="00B76C4F"/>
    <w:rsid w:val="00B76EFB"/>
    <w:rsid w:val="00B771EF"/>
    <w:rsid w:val="00B77DFC"/>
    <w:rsid w:val="00B80532"/>
    <w:rsid w:val="00B806ED"/>
    <w:rsid w:val="00B8117E"/>
    <w:rsid w:val="00B81777"/>
    <w:rsid w:val="00B8385C"/>
    <w:rsid w:val="00B838CB"/>
    <w:rsid w:val="00B839E6"/>
    <w:rsid w:val="00B83B08"/>
    <w:rsid w:val="00B84001"/>
    <w:rsid w:val="00B85E29"/>
    <w:rsid w:val="00B85EAB"/>
    <w:rsid w:val="00B8706E"/>
    <w:rsid w:val="00B87B94"/>
    <w:rsid w:val="00B87CA7"/>
    <w:rsid w:val="00B87D98"/>
    <w:rsid w:val="00B91106"/>
    <w:rsid w:val="00B92270"/>
    <w:rsid w:val="00B926CE"/>
    <w:rsid w:val="00B92841"/>
    <w:rsid w:val="00B92FC9"/>
    <w:rsid w:val="00B931FD"/>
    <w:rsid w:val="00B93299"/>
    <w:rsid w:val="00B93728"/>
    <w:rsid w:val="00B94087"/>
    <w:rsid w:val="00B942D5"/>
    <w:rsid w:val="00B94624"/>
    <w:rsid w:val="00B951BB"/>
    <w:rsid w:val="00B95A7E"/>
    <w:rsid w:val="00B96A77"/>
    <w:rsid w:val="00B96DEB"/>
    <w:rsid w:val="00BA0102"/>
    <w:rsid w:val="00BA1869"/>
    <w:rsid w:val="00BA218A"/>
    <w:rsid w:val="00BA28D5"/>
    <w:rsid w:val="00BA2AEF"/>
    <w:rsid w:val="00BA2B1D"/>
    <w:rsid w:val="00BA3C4D"/>
    <w:rsid w:val="00BA4D6F"/>
    <w:rsid w:val="00BA5394"/>
    <w:rsid w:val="00BA6ECF"/>
    <w:rsid w:val="00BB01A3"/>
    <w:rsid w:val="00BB08D6"/>
    <w:rsid w:val="00BB0A4B"/>
    <w:rsid w:val="00BB114E"/>
    <w:rsid w:val="00BB3CC7"/>
    <w:rsid w:val="00BB3D31"/>
    <w:rsid w:val="00BB4237"/>
    <w:rsid w:val="00BB4521"/>
    <w:rsid w:val="00BB4835"/>
    <w:rsid w:val="00BB512C"/>
    <w:rsid w:val="00BB5615"/>
    <w:rsid w:val="00BB6E29"/>
    <w:rsid w:val="00BB7245"/>
    <w:rsid w:val="00BB75C2"/>
    <w:rsid w:val="00BC0E95"/>
    <w:rsid w:val="00BC0FAF"/>
    <w:rsid w:val="00BC12E9"/>
    <w:rsid w:val="00BC1320"/>
    <w:rsid w:val="00BC1C63"/>
    <w:rsid w:val="00BC2E95"/>
    <w:rsid w:val="00BC378B"/>
    <w:rsid w:val="00BC3B58"/>
    <w:rsid w:val="00BC467A"/>
    <w:rsid w:val="00BC49AB"/>
    <w:rsid w:val="00BC5269"/>
    <w:rsid w:val="00BC7578"/>
    <w:rsid w:val="00BD0581"/>
    <w:rsid w:val="00BD19BD"/>
    <w:rsid w:val="00BD1D67"/>
    <w:rsid w:val="00BD2B05"/>
    <w:rsid w:val="00BD320C"/>
    <w:rsid w:val="00BD3453"/>
    <w:rsid w:val="00BD38C8"/>
    <w:rsid w:val="00BD3ACB"/>
    <w:rsid w:val="00BD463A"/>
    <w:rsid w:val="00BD47EB"/>
    <w:rsid w:val="00BD4800"/>
    <w:rsid w:val="00BD5730"/>
    <w:rsid w:val="00BD6146"/>
    <w:rsid w:val="00BD6BFC"/>
    <w:rsid w:val="00BD75A3"/>
    <w:rsid w:val="00BE020F"/>
    <w:rsid w:val="00BE0D0E"/>
    <w:rsid w:val="00BE0F64"/>
    <w:rsid w:val="00BE1374"/>
    <w:rsid w:val="00BE171F"/>
    <w:rsid w:val="00BE2455"/>
    <w:rsid w:val="00BE2B16"/>
    <w:rsid w:val="00BE2E0D"/>
    <w:rsid w:val="00BE33A3"/>
    <w:rsid w:val="00BE3B4C"/>
    <w:rsid w:val="00BE3BC8"/>
    <w:rsid w:val="00BE4130"/>
    <w:rsid w:val="00BE4328"/>
    <w:rsid w:val="00BE453D"/>
    <w:rsid w:val="00BE463D"/>
    <w:rsid w:val="00BE475B"/>
    <w:rsid w:val="00BE5A79"/>
    <w:rsid w:val="00BE5E6A"/>
    <w:rsid w:val="00BE77E4"/>
    <w:rsid w:val="00BF0404"/>
    <w:rsid w:val="00BF20E1"/>
    <w:rsid w:val="00BF3388"/>
    <w:rsid w:val="00BF47E5"/>
    <w:rsid w:val="00BF4AC0"/>
    <w:rsid w:val="00BF4AD1"/>
    <w:rsid w:val="00BF575E"/>
    <w:rsid w:val="00BF7F65"/>
    <w:rsid w:val="00C00244"/>
    <w:rsid w:val="00C00C81"/>
    <w:rsid w:val="00C01369"/>
    <w:rsid w:val="00C01A45"/>
    <w:rsid w:val="00C01DFE"/>
    <w:rsid w:val="00C02C2C"/>
    <w:rsid w:val="00C02E55"/>
    <w:rsid w:val="00C05600"/>
    <w:rsid w:val="00C07219"/>
    <w:rsid w:val="00C07445"/>
    <w:rsid w:val="00C07BF6"/>
    <w:rsid w:val="00C1147F"/>
    <w:rsid w:val="00C127E4"/>
    <w:rsid w:val="00C151FC"/>
    <w:rsid w:val="00C15C39"/>
    <w:rsid w:val="00C15E7D"/>
    <w:rsid w:val="00C1748B"/>
    <w:rsid w:val="00C20211"/>
    <w:rsid w:val="00C21081"/>
    <w:rsid w:val="00C21302"/>
    <w:rsid w:val="00C232A0"/>
    <w:rsid w:val="00C2386A"/>
    <w:rsid w:val="00C23D99"/>
    <w:rsid w:val="00C24C9A"/>
    <w:rsid w:val="00C24DB3"/>
    <w:rsid w:val="00C26403"/>
    <w:rsid w:val="00C26515"/>
    <w:rsid w:val="00C269A3"/>
    <w:rsid w:val="00C27235"/>
    <w:rsid w:val="00C2734C"/>
    <w:rsid w:val="00C303C9"/>
    <w:rsid w:val="00C30590"/>
    <w:rsid w:val="00C31330"/>
    <w:rsid w:val="00C32737"/>
    <w:rsid w:val="00C32E9E"/>
    <w:rsid w:val="00C3372C"/>
    <w:rsid w:val="00C33C84"/>
    <w:rsid w:val="00C34E45"/>
    <w:rsid w:val="00C35099"/>
    <w:rsid w:val="00C35F24"/>
    <w:rsid w:val="00C3680B"/>
    <w:rsid w:val="00C370A7"/>
    <w:rsid w:val="00C377A9"/>
    <w:rsid w:val="00C3796A"/>
    <w:rsid w:val="00C402A3"/>
    <w:rsid w:val="00C409CF"/>
    <w:rsid w:val="00C40B38"/>
    <w:rsid w:val="00C40F72"/>
    <w:rsid w:val="00C415A1"/>
    <w:rsid w:val="00C4203B"/>
    <w:rsid w:val="00C4494F"/>
    <w:rsid w:val="00C457F5"/>
    <w:rsid w:val="00C45D11"/>
    <w:rsid w:val="00C46972"/>
    <w:rsid w:val="00C47928"/>
    <w:rsid w:val="00C5042F"/>
    <w:rsid w:val="00C5075C"/>
    <w:rsid w:val="00C51E9A"/>
    <w:rsid w:val="00C52168"/>
    <w:rsid w:val="00C527CD"/>
    <w:rsid w:val="00C53007"/>
    <w:rsid w:val="00C53657"/>
    <w:rsid w:val="00C53CA2"/>
    <w:rsid w:val="00C5450B"/>
    <w:rsid w:val="00C54559"/>
    <w:rsid w:val="00C54BDD"/>
    <w:rsid w:val="00C54E6C"/>
    <w:rsid w:val="00C55275"/>
    <w:rsid w:val="00C554DE"/>
    <w:rsid w:val="00C5573B"/>
    <w:rsid w:val="00C55856"/>
    <w:rsid w:val="00C55C6C"/>
    <w:rsid w:val="00C5660F"/>
    <w:rsid w:val="00C56CB0"/>
    <w:rsid w:val="00C5707E"/>
    <w:rsid w:val="00C57094"/>
    <w:rsid w:val="00C5771E"/>
    <w:rsid w:val="00C614F8"/>
    <w:rsid w:val="00C62375"/>
    <w:rsid w:val="00C625CC"/>
    <w:rsid w:val="00C625F6"/>
    <w:rsid w:val="00C62B95"/>
    <w:rsid w:val="00C63361"/>
    <w:rsid w:val="00C63621"/>
    <w:rsid w:val="00C641B4"/>
    <w:rsid w:val="00C64F46"/>
    <w:rsid w:val="00C654AD"/>
    <w:rsid w:val="00C6620A"/>
    <w:rsid w:val="00C66FDA"/>
    <w:rsid w:val="00C66FED"/>
    <w:rsid w:val="00C705B9"/>
    <w:rsid w:val="00C70B71"/>
    <w:rsid w:val="00C70BDA"/>
    <w:rsid w:val="00C70D87"/>
    <w:rsid w:val="00C71D16"/>
    <w:rsid w:val="00C7296E"/>
    <w:rsid w:val="00C72B68"/>
    <w:rsid w:val="00C73BB1"/>
    <w:rsid w:val="00C7460A"/>
    <w:rsid w:val="00C759E6"/>
    <w:rsid w:val="00C75F0B"/>
    <w:rsid w:val="00C766FC"/>
    <w:rsid w:val="00C77453"/>
    <w:rsid w:val="00C8045E"/>
    <w:rsid w:val="00C81605"/>
    <w:rsid w:val="00C81F25"/>
    <w:rsid w:val="00C82121"/>
    <w:rsid w:val="00C824E2"/>
    <w:rsid w:val="00C82B30"/>
    <w:rsid w:val="00C833F5"/>
    <w:rsid w:val="00C83DDC"/>
    <w:rsid w:val="00C84566"/>
    <w:rsid w:val="00C84E2E"/>
    <w:rsid w:val="00C853FE"/>
    <w:rsid w:val="00C85DAE"/>
    <w:rsid w:val="00C85EAB"/>
    <w:rsid w:val="00C871E0"/>
    <w:rsid w:val="00C87F9C"/>
    <w:rsid w:val="00C90019"/>
    <w:rsid w:val="00C9035A"/>
    <w:rsid w:val="00C90945"/>
    <w:rsid w:val="00C90A10"/>
    <w:rsid w:val="00C9278A"/>
    <w:rsid w:val="00C92820"/>
    <w:rsid w:val="00C931FC"/>
    <w:rsid w:val="00C9417E"/>
    <w:rsid w:val="00C94B3F"/>
    <w:rsid w:val="00C9559A"/>
    <w:rsid w:val="00C957A3"/>
    <w:rsid w:val="00C96C5C"/>
    <w:rsid w:val="00C97118"/>
    <w:rsid w:val="00C97278"/>
    <w:rsid w:val="00C9779C"/>
    <w:rsid w:val="00CA17FB"/>
    <w:rsid w:val="00CA235C"/>
    <w:rsid w:val="00CA3677"/>
    <w:rsid w:val="00CA3E22"/>
    <w:rsid w:val="00CA4CA8"/>
    <w:rsid w:val="00CA5CC9"/>
    <w:rsid w:val="00CA647D"/>
    <w:rsid w:val="00CA6CB1"/>
    <w:rsid w:val="00CA742F"/>
    <w:rsid w:val="00CA74F1"/>
    <w:rsid w:val="00CB02A1"/>
    <w:rsid w:val="00CB0D5E"/>
    <w:rsid w:val="00CB10F3"/>
    <w:rsid w:val="00CB207B"/>
    <w:rsid w:val="00CB24CD"/>
    <w:rsid w:val="00CB2621"/>
    <w:rsid w:val="00CB2C11"/>
    <w:rsid w:val="00CB3B2B"/>
    <w:rsid w:val="00CB50A2"/>
    <w:rsid w:val="00CB5C09"/>
    <w:rsid w:val="00CB619E"/>
    <w:rsid w:val="00CB62FC"/>
    <w:rsid w:val="00CB658A"/>
    <w:rsid w:val="00CB6B50"/>
    <w:rsid w:val="00CC099F"/>
    <w:rsid w:val="00CC0AC2"/>
    <w:rsid w:val="00CC1768"/>
    <w:rsid w:val="00CC1F79"/>
    <w:rsid w:val="00CC23C8"/>
    <w:rsid w:val="00CC29C1"/>
    <w:rsid w:val="00CC4009"/>
    <w:rsid w:val="00CC4A62"/>
    <w:rsid w:val="00CC529D"/>
    <w:rsid w:val="00CC5B47"/>
    <w:rsid w:val="00CC615A"/>
    <w:rsid w:val="00CC65AD"/>
    <w:rsid w:val="00CC66D0"/>
    <w:rsid w:val="00CC6CA7"/>
    <w:rsid w:val="00CD0195"/>
    <w:rsid w:val="00CD1714"/>
    <w:rsid w:val="00CD1B7A"/>
    <w:rsid w:val="00CD252C"/>
    <w:rsid w:val="00CD30AA"/>
    <w:rsid w:val="00CD3A5F"/>
    <w:rsid w:val="00CD4CD5"/>
    <w:rsid w:val="00CD4D4F"/>
    <w:rsid w:val="00CD592E"/>
    <w:rsid w:val="00CD5EA4"/>
    <w:rsid w:val="00CD6C13"/>
    <w:rsid w:val="00CD6FAA"/>
    <w:rsid w:val="00CE09CD"/>
    <w:rsid w:val="00CE162F"/>
    <w:rsid w:val="00CE2790"/>
    <w:rsid w:val="00CE311A"/>
    <w:rsid w:val="00CE3A1E"/>
    <w:rsid w:val="00CE3B03"/>
    <w:rsid w:val="00CE3E44"/>
    <w:rsid w:val="00CE4021"/>
    <w:rsid w:val="00CE410B"/>
    <w:rsid w:val="00CE4FD9"/>
    <w:rsid w:val="00CE5FA0"/>
    <w:rsid w:val="00CE748C"/>
    <w:rsid w:val="00CE74FF"/>
    <w:rsid w:val="00CF0293"/>
    <w:rsid w:val="00CF0370"/>
    <w:rsid w:val="00CF04F9"/>
    <w:rsid w:val="00CF072E"/>
    <w:rsid w:val="00CF0BFA"/>
    <w:rsid w:val="00CF20B9"/>
    <w:rsid w:val="00CF2578"/>
    <w:rsid w:val="00CF2FF9"/>
    <w:rsid w:val="00CF3DA2"/>
    <w:rsid w:val="00CF3FCD"/>
    <w:rsid w:val="00CF4ECE"/>
    <w:rsid w:val="00CF5428"/>
    <w:rsid w:val="00CF5915"/>
    <w:rsid w:val="00CF5945"/>
    <w:rsid w:val="00CF5B7C"/>
    <w:rsid w:val="00CF5E0F"/>
    <w:rsid w:val="00CF7124"/>
    <w:rsid w:val="00CF72CA"/>
    <w:rsid w:val="00D00110"/>
    <w:rsid w:val="00D00622"/>
    <w:rsid w:val="00D00FB4"/>
    <w:rsid w:val="00D01698"/>
    <w:rsid w:val="00D0294D"/>
    <w:rsid w:val="00D02B1E"/>
    <w:rsid w:val="00D039FB"/>
    <w:rsid w:val="00D0569B"/>
    <w:rsid w:val="00D062EA"/>
    <w:rsid w:val="00D06A9A"/>
    <w:rsid w:val="00D073DB"/>
    <w:rsid w:val="00D07C9C"/>
    <w:rsid w:val="00D07CE3"/>
    <w:rsid w:val="00D10539"/>
    <w:rsid w:val="00D10AB8"/>
    <w:rsid w:val="00D10C5A"/>
    <w:rsid w:val="00D10CA8"/>
    <w:rsid w:val="00D115EF"/>
    <w:rsid w:val="00D1343D"/>
    <w:rsid w:val="00D149DF"/>
    <w:rsid w:val="00D152B7"/>
    <w:rsid w:val="00D15333"/>
    <w:rsid w:val="00D15AB9"/>
    <w:rsid w:val="00D15FCF"/>
    <w:rsid w:val="00D167B5"/>
    <w:rsid w:val="00D16E02"/>
    <w:rsid w:val="00D20165"/>
    <w:rsid w:val="00D20C7E"/>
    <w:rsid w:val="00D214AA"/>
    <w:rsid w:val="00D219C3"/>
    <w:rsid w:val="00D21A1C"/>
    <w:rsid w:val="00D2257F"/>
    <w:rsid w:val="00D23B76"/>
    <w:rsid w:val="00D24890"/>
    <w:rsid w:val="00D24B18"/>
    <w:rsid w:val="00D24CAB"/>
    <w:rsid w:val="00D24E1D"/>
    <w:rsid w:val="00D27087"/>
    <w:rsid w:val="00D279DA"/>
    <w:rsid w:val="00D27F76"/>
    <w:rsid w:val="00D31CD8"/>
    <w:rsid w:val="00D323A0"/>
    <w:rsid w:val="00D32792"/>
    <w:rsid w:val="00D3375C"/>
    <w:rsid w:val="00D33E6C"/>
    <w:rsid w:val="00D34747"/>
    <w:rsid w:val="00D349EB"/>
    <w:rsid w:val="00D34D5B"/>
    <w:rsid w:val="00D35E9D"/>
    <w:rsid w:val="00D362B8"/>
    <w:rsid w:val="00D36F9C"/>
    <w:rsid w:val="00D37443"/>
    <w:rsid w:val="00D37C79"/>
    <w:rsid w:val="00D40313"/>
    <w:rsid w:val="00D40769"/>
    <w:rsid w:val="00D41BC7"/>
    <w:rsid w:val="00D42414"/>
    <w:rsid w:val="00D42581"/>
    <w:rsid w:val="00D437F4"/>
    <w:rsid w:val="00D43F58"/>
    <w:rsid w:val="00D452D3"/>
    <w:rsid w:val="00D454D5"/>
    <w:rsid w:val="00D45957"/>
    <w:rsid w:val="00D45E47"/>
    <w:rsid w:val="00D4617D"/>
    <w:rsid w:val="00D4626F"/>
    <w:rsid w:val="00D466BB"/>
    <w:rsid w:val="00D4675E"/>
    <w:rsid w:val="00D47A95"/>
    <w:rsid w:val="00D502F9"/>
    <w:rsid w:val="00D50ACF"/>
    <w:rsid w:val="00D5103F"/>
    <w:rsid w:val="00D515F4"/>
    <w:rsid w:val="00D522ED"/>
    <w:rsid w:val="00D52B0C"/>
    <w:rsid w:val="00D53F87"/>
    <w:rsid w:val="00D543D0"/>
    <w:rsid w:val="00D544BD"/>
    <w:rsid w:val="00D54CE0"/>
    <w:rsid w:val="00D55083"/>
    <w:rsid w:val="00D5621C"/>
    <w:rsid w:val="00D56B0E"/>
    <w:rsid w:val="00D5721B"/>
    <w:rsid w:val="00D6174F"/>
    <w:rsid w:val="00D61D13"/>
    <w:rsid w:val="00D61D20"/>
    <w:rsid w:val="00D6230B"/>
    <w:rsid w:val="00D626B6"/>
    <w:rsid w:val="00D63748"/>
    <w:rsid w:val="00D63BE6"/>
    <w:rsid w:val="00D63C4D"/>
    <w:rsid w:val="00D6499D"/>
    <w:rsid w:val="00D65284"/>
    <w:rsid w:val="00D6652F"/>
    <w:rsid w:val="00D66A14"/>
    <w:rsid w:val="00D678E7"/>
    <w:rsid w:val="00D67ADB"/>
    <w:rsid w:val="00D70202"/>
    <w:rsid w:val="00D7048C"/>
    <w:rsid w:val="00D70FD2"/>
    <w:rsid w:val="00D717C2"/>
    <w:rsid w:val="00D718B1"/>
    <w:rsid w:val="00D718D1"/>
    <w:rsid w:val="00D71E53"/>
    <w:rsid w:val="00D71F3E"/>
    <w:rsid w:val="00D73150"/>
    <w:rsid w:val="00D73415"/>
    <w:rsid w:val="00D737B5"/>
    <w:rsid w:val="00D74831"/>
    <w:rsid w:val="00D74FF2"/>
    <w:rsid w:val="00D76452"/>
    <w:rsid w:val="00D77144"/>
    <w:rsid w:val="00D7733B"/>
    <w:rsid w:val="00D80858"/>
    <w:rsid w:val="00D809D1"/>
    <w:rsid w:val="00D80B65"/>
    <w:rsid w:val="00D813B7"/>
    <w:rsid w:val="00D813DB"/>
    <w:rsid w:val="00D825F8"/>
    <w:rsid w:val="00D85377"/>
    <w:rsid w:val="00D859D2"/>
    <w:rsid w:val="00D86256"/>
    <w:rsid w:val="00D868D2"/>
    <w:rsid w:val="00D86A98"/>
    <w:rsid w:val="00D86C21"/>
    <w:rsid w:val="00D872EA"/>
    <w:rsid w:val="00D923F2"/>
    <w:rsid w:val="00D9328A"/>
    <w:rsid w:val="00D933CD"/>
    <w:rsid w:val="00D93E2E"/>
    <w:rsid w:val="00D94399"/>
    <w:rsid w:val="00D957E8"/>
    <w:rsid w:val="00D95EBC"/>
    <w:rsid w:val="00D9601F"/>
    <w:rsid w:val="00D96D4E"/>
    <w:rsid w:val="00D96DE6"/>
    <w:rsid w:val="00DA0474"/>
    <w:rsid w:val="00DA05DC"/>
    <w:rsid w:val="00DA07E4"/>
    <w:rsid w:val="00DA1736"/>
    <w:rsid w:val="00DA1C5C"/>
    <w:rsid w:val="00DA1D47"/>
    <w:rsid w:val="00DA2B04"/>
    <w:rsid w:val="00DA2E64"/>
    <w:rsid w:val="00DA2F20"/>
    <w:rsid w:val="00DA305E"/>
    <w:rsid w:val="00DA30C3"/>
    <w:rsid w:val="00DA3DE1"/>
    <w:rsid w:val="00DA45E9"/>
    <w:rsid w:val="00DA476F"/>
    <w:rsid w:val="00DA540D"/>
    <w:rsid w:val="00DA55F5"/>
    <w:rsid w:val="00DA5C0D"/>
    <w:rsid w:val="00DA5F8C"/>
    <w:rsid w:val="00DA639A"/>
    <w:rsid w:val="00DA67C4"/>
    <w:rsid w:val="00DA6C56"/>
    <w:rsid w:val="00DA6F33"/>
    <w:rsid w:val="00DB09EE"/>
    <w:rsid w:val="00DB1461"/>
    <w:rsid w:val="00DB19FE"/>
    <w:rsid w:val="00DB1C90"/>
    <w:rsid w:val="00DB3208"/>
    <w:rsid w:val="00DB348A"/>
    <w:rsid w:val="00DB3CAE"/>
    <w:rsid w:val="00DB3F6D"/>
    <w:rsid w:val="00DB43B6"/>
    <w:rsid w:val="00DB4CDA"/>
    <w:rsid w:val="00DB4D71"/>
    <w:rsid w:val="00DB650E"/>
    <w:rsid w:val="00DB695B"/>
    <w:rsid w:val="00DB6C27"/>
    <w:rsid w:val="00DB7FB9"/>
    <w:rsid w:val="00DC0370"/>
    <w:rsid w:val="00DC0513"/>
    <w:rsid w:val="00DC05CF"/>
    <w:rsid w:val="00DC15C6"/>
    <w:rsid w:val="00DC1D6A"/>
    <w:rsid w:val="00DC3941"/>
    <w:rsid w:val="00DC3969"/>
    <w:rsid w:val="00DC48F7"/>
    <w:rsid w:val="00DC492B"/>
    <w:rsid w:val="00DC4B1D"/>
    <w:rsid w:val="00DC666D"/>
    <w:rsid w:val="00DC6F88"/>
    <w:rsid w:val="00DC70B1"/>
    <w:rsid w:val="00DC750C"/>
    <w:rsid w:val="00DD0344"/>
    <w:rsid w:val="00DD084D"/>
    <w:rsid w:val="00DD0FA9"/>
    <w:rsid w:val="00DD1726"/>
    <w:rsid w:val="00DD1A6D"/>
    <w:rsid w:val="00DD1F2C"/>
    <w:rsid w:val="00DD239C"/>
    <w:rsid w:val="00DD266E"/>
    <w:rsid w:val="00DD3301"/>
    <w:rsid w:val="00DD3335"/>
    <w:rsid w:val="00DD33E6"/>
    <w:rsid w:val="00DD33F5"/>
    <w:rsid w:val="00DD36BB"/>
    <w:rsid w:val="00DD4DC9"/>
    <w:rsid w:val="00DD5950"/>
    <w:rsid w:val="00DD5E32"/>
    <w:rsid w:val="00DD6305"/>
    <w:rsid w:val="00DD7542"/>
    <w:rsid w:val="00DD76A7"/>
    <w:rsid w:val="00DD786F"/>
    <w:rsid w:val="00DD7D36"/>
    <w:rsid w:val="00DD7E07"/>
    <w:rsid w:val="00DD7E09"/>
    <w:rsid w:val="00DE18E1"/>
    <w:rsid w:val="00DE2DC2"/>
    <w:rsid w:val="00DE39C7"/>
    <w:rsid w:val="00DE5BA1"/>
    <w:rsid w:val="00DE606F"/>
    <w:rsid w:val="00DE6FB6"/>
    <w:rsid w:val="00DF0098"/>
    <w:rsid w:val="00DF033F"/>
    <w:rsid w:val="00DF1B9E"/>
    <w:rsid w:val="00DF21F1"/>
    <w:rsid w:val="00DF2654"/>
    <w:rsid w:val="00DF27E1"/>
    <w:rsid w:val="00DF3022"/>
    <w:rsid w:val="00DF347E"/>
    <w:rsid w:val="00DF3485"/>
    <w:rsid w:val="00DF4EAE"/>
    <w:rsid w:val="00DF64BC"/>
    <w:rsid w:val="00DF6A0D"/>
    <w:rsid w:val="00DF6B4A"/>
    <w:rsid w:val="00E00960"/>
    <w:rsid w:val="00E00F89"/>
    <w:rsid w:val="00E01373"/>
    <w:rsid w:val="00E017FF"/>
    <w:rsid w:val="00E0287D"/>
    <w:rsid w:val="00E02B21"/>
    <w:rsid w:val="00E02C68"/>
    <w:rsid w:val="00E03408"/>
    <w:rsid w:val="00E0498D"/>
    <w:rsid w:val="00E05721"/>
    <w:rsid w:val="00E0654C"/>
    <w:rsid w:val="00E06F64"/>
    <w:rsid w:val="00E074EB"/>
    <w:rsid w:val="00E07505"/>
    <w:rsid w:val="00E1003A"/>
    <w:rsid w:val="00E10E0D"/>
    <w:rsid w:val="00E1123B"/>
    <w:rsid w:val="00E12DAF"/>
    <w:rsid w:val="00E13159"/>
    <w:rsid w:val="00E1338F"/>
    <w:rsid w:val="00E13C9D"/>
    <w:rsid w:val="00E13F29"/>
    <w:rsid w:val="00E1446E"/>
    <w:rsid w:val="00E146F9"/>
    <w:rsid w:val="00E14888"/>
    <w:rsid w:val="00E14C2B"/>
    <w:rsid w:val="00E14FCD"/>
    <w:rsid w:val="00E150B5"/>
    <w:rsid w:val="00E1579E"/>
    <w:rsid w:val="00E157DD"/>
    <w:rsid w:val="00E169BB"/>
    <w:rsid w:val="00E20BC8"/>
    <w:rsid w:val="00E21059"/>
    <w:rsid w:val="00E214D9"/>
    <w:rsid w:val="00E21D74"/>
    <w:rsid w:val="00E22356"/>
    <w:rsid w:val="00E22BC3"/>
    <w:rsid w:val="00E239F1"/>
    <w:rsid w:val="00E243B9"/>
    <w:rsid w:val="00E249DC"/>
    <w:rsid w:val="00E24A58"/>
    <w:rsid w:val="00E24D76"/>
    <w:rsid w:val="00E26747"/>
    <w:rsid w:val="00E3009D"/>
    <w:rsid w:val="00E301B8"/>
    <w:rsid w:val="00E30382"/>
    <w:rsid w:val="00E30AA9"/>
    <w:rsid w:val="00E31071"/>
    <w:rsid w:val="00E3151A"/>
    <w:rsid w:val="00E31E60"/>
    <w:rsid w:val="00E32468"/>
    <w:rsid w:val="00E33AD5"/>
    <w:rsid w:val="00E35866"/>
    <w:rsid w:val="00E36074"/>
    <w:rsid w:val="00E368A6"/>
    <w:rsid w:val="00E36E4D"/>
    <w:rsid w:val="00E37633"/>
    <w:rsid w:val="00E37AA5"/>
    <w:rsid w:val="00E40450"/>
    <w:rsid w:val="00E41C8D"/>
    <w:rsid w:val="00E42BC8"/>
    <w:rsid w:val="00E431C0"/>
    <w:rsid w:val="00E44A7F"/>
    <w:rsid w:val="00E44E88"/>
    <w:rsid w:val="00E45186"/>
    <w:rsid w:val="00E451CF"/>
    <w:rsid w:val="00E4549F"/>
    <w:rsid w:val="00E45AFC"/>
    <w:rsid w:val="00E462FC"/>
    <w:rsid w:val="00E46748"/>
    <w:rsid w:val="00E46C65"/>
    <w:rsid w:val="00E46D8D"/>
    <w:rsid w:val="00E4755D"/>
    <w:rsid w:val="00E477E8"/>
    <w:rsid w:val="00E50EDF"/>
    <w:rsid w:val="00E52A57"/>
    <w:rsid w:val="00E52AA9"/>
    <w:rsid w:val="00E52E55"/>
    <w:rsid w:val="00E53195"/>
    <w:rsid w:val="00E53743"/>
    <w:rsid w:val="00E53C82"/>
    <w:rsid w:val="00E54965"/>
    <w:rsid w:val="00E54CB2"/>
    <w:rsid w:val="00E5531D"/>
    <w:rsid w:val="00E55E6E"/>
    <w:rsid w:val="00E56B64"/>
    <w:rsid w:val="00E579F3"/>
    <w:rsid w:val="00E612BA"/>
    <w:rsid w:val="00E612E4"/>
    <w:rsid w:val="00E61546"/>
    <w:rsid w:val="00E62621"/>
    <w:rsid w:val="00E6268E"/>
    <w:rsid w:val="00E6381C"/>
    <w:rsid w:val="00E638F3"/>
    <w:rsid w:val="00E63F5C"/>
    <w:rsid w:val="00E643C6"/>
    <w:rsid w:val="00E64700"/>
    <w:rsid w:val="00E64894"/>
    <w:rsid w:val="00E6514F"/>
    <w:rsid w:val="00E65A40"/>
    <w:rsid w:val="00E668C9"/>
    <w:rsid w:val="00E715B7"/>
    <w:rsid w:val="00E733BB"/>
    <w:rsid w:val="00E73BDE"/>
    <w:rsid w:val="00E73DBE"/>
    <w:rsid w:val="00E75C3C"/>
    <w:rsid w:val="00E75E97"/>
    <w:rsid w:val="00E75FE8"/>
    <w:rsid w:val="00E76690"/>
    <w:rsid w:val="00E7713D"/>
    <w:rsid w:val="00E77A25"/>
    <w:rsid w:val="00E8025F"/>
    <w:rsid w:val="00E81CEC"/>
    <w:rsid w:val="00E81DFA"/>
    <w:rsid w:val="00E82DEC"/>
    <w:rsid w:val="00E82EB0"/>
    <w:rsid w:val="00E8405B"/>
    <w:rsid w:val="00E84840"/>
    <w:rsid w:val="00E84997"/>
    <w:rsid w:val="00E85932"/>
    <w:rsid w:val="00E85B60"/>
    <w:rsid w:val="00E864EC"/>
    <w:rsid w:val="00E86D3A"/>
    <w:rsid w:val="00E87955"/>
    <w:rsid w:val="00E87BEC"/>
    <w:rsid w:val="00E87D5C"/>
    <w:rsid w:val="00E900B1"/>
    <w:rsid w:val="00E915A6"/>
    <w:rsid w:val="00E92130"/>
    <w:rsid w:val="00E924BB"/>
    <w:rsid w:val="00E926F1"/>
    <w:rsid w:val="00E9294C"/>
    <w:rsid w:val="00E93379"/>
    <w:rsid w:val="00E939B8"/>
    <w:rsid w:val="00E973D4"/>
    <w:rsid w:val="00E97D1C"/>
    <w:rsid w:val="00EA04AF"/>
    <w:rsid w:val="00EA0B4C"/>
    <w:rsid w:val="00EA0BD8"/>
    <w:rsid w:val="00EA10CD"/>
    <w:rsid w:val="00EA114C"/>
    <w:rsid w:val="00EA1BAD"/>
    <w:rsid w:val="00EA2EB8"/>
    <w:rsid w:val="00EA3342"/>
    <w:rsid w:val="00EA35D8"/>
    <w:rsid w:val="00EA39CF"/>
    <w:rsid w:val="00EA3F3F"/>
    <w:rsid w:val="00EA3F79"/>
    <w:rsid w:val="00EA4002"/>
    <w:rsid w:val="00EA4109"/>
    <w:rsid w:val="00EA4292"/>
    <w:rsid w:val="00EA4F3E"/>
    <w:rsid w:val="00EA5F49"/>
    <w:rsid w:val="00EA6AFD"/>
    <w:rsid w:val="00EA7091"/>
    <w:rsid w:val="00EA754B"/>
    <w:rsid w:val="00EA7684"/>
    <w:rsid w:val="00EB0F4F"/>
    <w:rsid w:val="00EB2967"/>
    <w:rsid w:val="00EB2B45"/>
    <w:rsid w:val="00EB2E56"/>
    <w:rsid w:val="00EB33A1"/>
    <w:rsid w:val="00EB3E47"/>
    <w:rsid w:val="00EB42A0"/>
    <w:rsid w:val="00EB555D"/>
    <w:rsid w:val="00EB55D1"/>
    <w:rsid w:val="00EB5F7C"/>
    <w:rsid w:val="00EB66B2"/>
    <w:rsid w:val="00EB7DB0"/>
    <w:rsid w:val="00EC090F"/>
    <w:rsid w:val="00EC09B5"/>
    <w:rsid w:val="00EC0C63"/>
    <w:rsid w:val="00EC15C0"/>
    <w:rsid w:val="00EC1895"/>
    <w:rsid w:val="00EC1E05"/>
    <w:rsid w:val="00EC309D"/>
    <w:rsid w:val="00EC407C"/>
    <w:rsid w:val="00EC4867"/>
    <w:rsid w:val="00EC4950"/>
    <w:rsid w:val="00EC5FA1"/>
    <w:rsid w:val="00EC646B"/>
    <w:rsid w:val="00EC67BB"/>
    <w:rsid w:val="00EC6A32"/>
    <w:rsid w:val="00EC71A2"/>
    <w:rsid w:val="00EC7368"/>
    <w:rsid w:val="00EC7EA9"/>
    <w:rsid w:val="00ED0CE3"/>
    <w:rsid w:val="00ED122A"/>
    <w:rsid w:val="00ED14EE"/>
    <w:rsid w:val="00ED163F"/>
    <w:rsid w:val="00ED1CF9"/>
    <w:rsid w:val="00ED21BA"/>
    <w:rsid w:val="00ED25AC"/>
    <w:rsid w:val="00ED29EF"/>
    <w:rsid w:val="00ED367D"/>
    <w:rsid w:val="00ED3E6D"/>
    <w:rsid w:val="00ED480F"/>
    <w:rsid w:val="00ED4DDA"/>
    <w:rsid w:val="00ED5CC6"/>
    <w:rsid w:val="00ED601E"/>
    <w:rsid w:val="00ED66DE"/>
    <w:rsid w:val="00ED68C6"/>
    <w:rsid w:val="00ED6ACF"/>
    <w:rsid w:val="00EE1D41"/>
    <w:rsid w:val="00EE227F"/>
    <w:rsid w:val="00EE2A71"/>
    <w:rsid w:val="00EE2C4C"/>
    <w:rsid w:val="00EE39EC"/>
    <w:rsid w:val="00EE3B20"/>
    <w:rsid w:val="00EE5284"/>
    <w:rsid w:val="00EE5607"/>
    <w:rsid w:val="00EE638E"/>
    <w:rsid w:val="00EE6EC5"/>
    <w:rsid w:val="00EF0810"/>
    <w:rsid w:val="00EF175C"/>
    <w:rsid w:val="00EF3CBF"/>
    <w:rsid w:val="00EF4C97"/>
    <w:rsid w:val="00EF558D"/>
    <w:rsid w:val="00EF6D95"/>
    <w:rsid w:val="00EF6E60"/>
    <w:rsid w:val="00EF70E9"/>
    <w:rsid w:val="00EF7C83"/>
    <w:rsid w:val="00F00B67"/>
    <w:rsid w:val="00F0188E"/>
    <w:rsid w:val="00F027DA"/>
    <w:rsid w:val="00F02E0A"/>
    <w:rsid w:val="00F02FB2"/>
    <w:rsid w:val="00F03189"/>
    <w:rsid w:val="00F037D6"/>
    <w:rsid w:val="00F050EC"/>
    <w:rsid w:val="00F05136"/>
    <w:rsid w:val="00F058D2"/>
    <w:rsid w:val="00F059C6"/>
    <w:rsid w:val="00F065F0"/>
    <w:rsid w:val="00F07F11"/>
    <w:rsid w:val="00F10EDF"/>
    <w:rsid w:val="00F11040"/>
    <w:rsid w:val="00F1151E"/>
    <w:rsid w:val="00F11DFD"/>
    <w:rsid w:val="00F13E1B"/>
    <w:rsid w:val="00F1447E"/>
    <w:rsid w:val="00F1472B"/>
    <w:rsid w:val="00F15D7B"/>
    <w:rsid w:val="00F15DA1"/>
    <w:rsid w:val="00F16329"/>
    <w:rsid w:val="00F166D6"/>
    <w:rsid w:val="00F17BF1"/>
    <w:rsid w:val="00F17EF3"/>
    <w:rsid w:val="00F17F53"/>
    <w:rsid w:val="00F21192"/>
    <w:rsid w:val="00F2159D"/>
    <w:rsid w:val="00F21997"/>
    <w:rsid w:val="00F21A75"/>
    <w:rsid w:val="00F21BF6"/>
    <w:rsid w:val="00F220A2"/>
    <w:rsid w:val="00F2266C"/>
    <w:rsid w:val="00F22C1E"/>
    <w:rsid w:val="00F235AB"/>
    <w:rsid w:val="00F241A8"/>
    <w:rsid w:val="00F248FC"/>
    <w:rsid w:val="00F24AFD"/>
    <w:rsid w:val="00F26E4D"/>
    <w:rsid w:val="00F30008"/>
    <w:rsid w:val="00F315DB"/>
    <w:rsid w:val="00F322AA"/>
    <w:rsid w:val="00F322CB"/>
    <w:rsid w:val="00F3298C"/>
    <w:rsid w:val="00F330E9"/>
    <w:rsid w:val="00F339F4"/>
    <w:rsid w:val="00F3464A"/>
    <w:rsid w:val="00F34C8C"/>
    <w:rsid w:val="00F35203"/>
    <w:rsid w:val="00F3547B"/>
    <w:rsid w:val="00F357F6"/>
    <w:rsid w:val="00F3736F"/>
    <w:rsid w:val="00F37D58"/>
    <w:rsid w:val="00F40F3E"/>
    <w:rsid w:val="00F429F8"/>
    <w:rsid w:val="00F42B63"/>
    <w:rsid w:val="00F42BD2"/>
    <w:rsid w:val="00F4384A"/>
    <w:rsid w:val="00F443BC"/>
    <w:rsid w:val="00F44B8C"/>
    <w:rsid w:val="00F46C75"/>
    <w:rsid w:val="00F47832"/>
    <w:rsid w:val="00F479F5"/>
    <w:rsid w:val="00F5070B"/>
    <w:rsid w:val="00F5121D"/>
    <w:rsid w:val="00F51E12"/>
    <w:rsid w:val="00F52E6A"/>
    <w:rsid w:val="00F54FB4"/>
    <w:rsid w:val="00F55283"/>
    <w:rsid w:val="00F554AE"/>
    <w:rsid w:val="00F5556B"/>
    <w:rsid w:val="00F55DA2"/>
    <w:rsid w:val="00F56ABB"/>
    <w:rsid w:val="00F57858"/>
    <w:rsid w:val="00F57A52"/>
    <w:rsid w:val="00F57DF3"/>
    <w:rsid w:val="00F603BF"/>
    <w:rsid w:val="00F60B12"/>
    <w:rsid w:val="00F60B23"/>
    <w:rsid w:val="00F60DF7"/>
    <w:rsid w:val="00F60E9D"/>
    <w:rsid w:val="00F6144F"/>
    <w:rsid w:val="00F6177E"/>
    <w:rsid w:val="00F61C67"/>
    <w:rsid w:val="00F62192"/>
    <w:rsid w:val="00F6255D"/>
    <w:rsid w:val="00F63334"/>
    <w:rsid w:val="00F63A34"/>
    <w:rsid w:val="00F64288"/>
    <w:rsid w:val="00F644C5"/>
    <w:rsid w:val="00F645A1"/>
    <w:rsid w:val="00F64727"/>
    <w:rsid w:val="00F6595C"/>
    <w:rsid w:val="00F66054"/>
    <w:rsid w:val="00F66897"/>
    <w:rsid w:val="00F66E99"/>
    <w:rsid w:val="00F67128"/>
    <w:rsid w:val="00F671CE"/>
    <w:rsid w:val="00F67241"/>
    <w:rsid w:val="00F67723"/>
    <w:rsid w:val="00F6772D"/>
    <w:rsid w:val="00F67A10"/>
    <w:rsid w:val="00F70602"/>
    <w:rsid w:val="00F708F4"/>
    <w:rsid w:val="00F70B33"/>
    <w:rsid w:val="00F70B4A"/>
    <w:rsid w:val="00F70B64"/>
    <w:rsid w:val="00F71722"/>
    <w:rsid w:val="00F7192E"/>
    <w:rsid w:val="00F71B08"/>
    <w:rsid w:val="00F72CDD"/>
    <w:rsid w:val="00F7349D"/>
    <w:rsid w:val="00F73A00"/>
    <w:rsid w:val="00F74D83"/>
    <w:rsid w:val="00F75754"/>
    <w:rsid w:val="00F76022"/>
    <w:rsid w:val="00F763BF"/>
    <w:rsid w:val="00F76858"/>
    <w:rsid w:val="00F777AA"/>
    <w:rsid w:val="00F777C9"/>
    <w:rsid w:val="00F803B9"/>
    <w:rsid w:val="00F805BD"/>
    <w:rsid w:val="00F823C4"/>
    <w:rsid w:val="00F829AF"/>
    <w:rsid w:val="00F82A20"/>
    <w:rsid w:val="00F832B8"/>
    <w:rsid w:val="00F83320"/>
    <w:rsid w:val="00F8338F"/>
    <w:rsid w:val="00F83ACD"/>
    <w:rsid w:val="00F8404A"/>
    <w:rsid w:val="00F8497A"/>
    <w:rsid w:val="00F849E1"/>
    <w:rsid w:val="00F86404"/>
    <w:rsid w:val="00F865C5"/>
    <w:rsid w:val="00F872B4"/>
    <w:rsid w:val="00F87E07"/>
    <w:rsid w:val="00F906A8"/>
    <w:rsid w:val="00F90996"/>
    <w:rsid w:val="00F91782"/>
    <w:rsid w:val="00F91E56"/>
    <w:rsid w:val="00F923E2"/>
    <w:rsid w:val="00F9282F"/>
    <w:rsid w:val="00F92DB0"/>
    <w:rsid w:val="00F93B23"/>
    <w:rsid w:val="00F94385"/>
    <w:rsid w:val="00F949C5"/>
    <w:rsid w:val="00F94B87"/>
    <w:rsid w:val="00F96721"/>
    <w:rsid w:val="00F97BF5"/>
    <w:rsid w:val="00F97FBC"/>
    <w:rsid w:val="00FA05FE"/>
    <w:rsid w:val="00FA0F5E"/>
    <w:rsid w:val="00FA175A"/>
    <w:rsid w:val="00FA338F"/>
    <w:rsid w:val="00FA3E1E"/>
    <w:rsid w:val="00FA4699"/>
    <w:rsid w:val="00FA4D6C"/>
    <w:rsid w:val="00FA55CB"/>
    <w:rsid w:val="00FA5F7B"/>
    <w:rsid w:val="00FA68ED"/>
    <w:rsid w:val="00FA6F0A"/>
    <w:rsid w:val="00FA70E7"/>
    <w:rsid w:val="00FA746D"/>
    <w:rsid w:val="00FA74AA"/>
    <w:rsid w:val="00FA7CDC"/>
    <w:rsid w:val="00FB01CE"/>
    <w:rsid w:val="00FB03CD"/>
    <w:rsid w:val="00FB16F8"/>
    <w:rsid w:val="00FB1859"/>
    <w:rsid w:val="00FB1860"/>
    <w:rsid w:val="00FB18C7"/>
    <w:rsid w:val="00FB19E6"/>
    <w:rsid w:val="00FB1BC6"/>
    <w:rsid w:val="00FB1C8B"/>
    <w:rsid w:val="00FB22E9"/>
    <w:rsid w:val="00FB2BAB"/>
    <w:rsid w:val="00FB363E"/>
    <w:rsid w:val="00FB3FC6"/>
    <w:rsid w:val="00FB4F96"/>
    <w:rsid w:val="00FB6447"/>
    <w:rsid w:val="00FB6CBB"/>
    <w:rsid w:val="00FB6D91"/>
    <w:rsid w:val="00FC0181"/>
    <w:rsid w:val="00FC02DE"/>
    <w:rsid w:val="00FC0B7D"/>
    <w:rsid w:val="00FC1388"/>
    <w:rsid w:val="00FC2025"/>
    <w:rsid w:val="00FC2293"/>
    <w:rsid w:val="00FC28FB"/>
    <w:rsid w:val="00FC3E6C"/>
    <w:rsid w:val="00FC3F67"/>
    <w:rsid w:val="00FC40A9"/>
    <w:rsid w:val="00FC46BD"/>
    <w:rsid w:val="00FC567C"/>
    <w:rsid w:val="00FC58EB"/>
    <w:rsid w:val="00FC714E"/>
    <w:rsid w:val="00FD09FF"/>
    <w:rsid w:val="00FD0C1D"/>
    <w:rsid w:val="00FD0D81"/>
    <w:rsid w:val="00FD13EC"/>
    <w:rsid w:val="00FD2627"/>
    <w:rsid w:val="00FD2FEE"/>
    <w:rsid w:val="00FD42C1"/>
    <w:rsid w:val="00FD5EEE"/>
    <w:rsid w:val="00FD68EC"/>
    <w:rsid w:val="00FD6A6E"/>
    <w:rsid w:val="00FD6C6F"/>
    <w:rsid w:val="00FD722D"/>
    <w:rsid w:val="00FD72C2"/>
    <w:rsid w:val="00FD7A28"/>
    <w:rsid w:val="00FE1C0B"/>
    <w:rsid w:val="00FE1F4E"/>
    <w:rsid w:val="00FE21AD"/>
    <w:rsid w:val="00FE2A5C"/>
    <w:rsid w:val="00FE2DA2"/>
    <w:rsid w:val="00FE36C5"/>
    <w:rsid w:val="00FE4590"/>
    <w:rsid w:val="00FE49A2"/>
    <w:rsid w:val="00FE4CC9"/>
    <w:rsid w:val="00FE5402"/>
    <w:rsid w:val="00FE5D78"/>
    <w:rsid w:val="00FE64A2"/>
    <w:rsid w:val="00FE7045"/>
    <w:rsid w:val="00FE73F9"/>
    <w:rsid w:val="00FF0491"/>
    <w:rsid w:val="00FF0834"/>
    <w:rsid w:val="00FF0C1D"/>
    <w:rsid w:val="00FF0C24"/>
    <w:rsid w:val="00FF0DEA"/>
    <w:rsid w:val="00FF1073"/>
    <w:rsid w:val="00FF13FF"/>
    <w:rsid w:val="00FF192C"/>
    <w:rsid w:val="00FF20FB"/>
    <w:rsid w:val="00FF533C"/>
    <w:rsid w:val="00FF55F9"/>
    <w:rsid w:val="00FF5819"/>
    <w:rsid w:val="00FF59B3"/>
    <w:rsid w:val="00FF6BA7"/>
    <w:rsid w:val="00FF6F1F"/>
    <w:rsid w:val="078F9F6E"/>
    <w:rsid w:val="07A7343D"/>
    <w:rsid w:val="09E4F4C7"/>
    <w:rsid w:val="17903EDD"/>
    <w:rsid w:val="1AC1963F"/>
    <w:rsid w:val="1CD31BF6"/>
    <w:rsid w:val="1F35084B"/>
    <w:rsid w:val="23D2DEED"/>
    <w:rsid w:val="25D2844A"/>
    <w:rsid w:val="281AC58B"/>
    <w:rsid w:val="282D55BB"/>
    <w:rsid w:val="2BEDE48C"/>
    <w:rsid w:val="34C38CAA"/>
    <w:rsid w:val="3502CBC4"/>
    <w:rsid w:val="35E52AC0"/>
    <w:rsid w:val="36369FFD"/>
    <w:rsid w:val="3C3F199F"/>
    <w:rsid w:val="3CDDE386"/>
    <w:rsid w:val="3D34DA60"/>
    <w:rsid w:val="3D5B4DA0"/>
    <w:rsid w:val="3DB500FC"/>
    <w:rsid w:val="4C21FE52"/>
    <w:rsid w:val="52EA5B4D"/>
    <w:rsid w:val="54B2F235"/>
    <w:rsid w:val="54E3DEF7"/>
    <w:rsid w:val="5608CB5A"/>
    <w:rsid w:val="586EEEAF"/>
    <w:rsid w:val="58D6C092"/>
    <w:rsid w:val="596972ED"/>
    <w:rsid w:val="5E32F0A3"/>
    <w:rsid w:val="5F18C48A"/>
    <w:rsid w:val="63392B0F"/>
    <w:rsid w:val="6B53A9D2"/>
    <w:rsid w:val="6D3F6B19"/>
    <w:rsid w:val="7523608A"/>
    <w:rsid w:val="7B13E74E"/>
    <w:rsid w:val="7C37C0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74583E"/>
  <w15:docId w15:val="{351E6C2A-4BD3-4F90-B36B-60447A042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ahoma" w:eastAsiaTheme="minorHAnsi" w:hAnsi="Tahoma" w:cs="Tahoma"/>
        <w:sz w:val="22"/>
        <w:szCs w:val="22"/>
        <w:lang w:val="en-GB"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7E92"/>
  </w:style>
  <w:style w:type="paragraph" w:styleId="Heading2">
    <w:name w:val="heading 2"/>
    <w:basedOn w:val="Normal"/>
    <w:next w:val="Normal"/>
    <w:link w:val="Heading2Char"/>
    <w:qFormat/>
    <w:rsid w:val="00A86F02"/>
    <w:pPr>
      <w:keepNext/>
      <w:spacing w:after="0"/>
      <w:ind w:left="486" w:hanging="486"/>
      <w:jc w:val="both"/>
      <w:outlineLvl w:val="1"/>
    </w:pPr>
    <w:rPr>
      <w:rFonts w:ascii="Times New Roman" w:eastAsia="Times New Roman" w:hAnsi="Times New Roman" w:cs="Times New Roman"/>
      <w:b/>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127E92"/>
    <w:pPr>
      <w:tabs>
        <w:tab w:val="center" w:pos="4513"/>
        <w:tab w:val="right" w:pos="9026"/>
      </w:tabs>
      <w:spacing w:after="0"/>
    </w:pPr>
  </w:style>
  <w:style w:type="character" w:customStyle="1" w:styleId="HeaderChar">
    <w:name w:val="Header Char"/>
    <w:basedOn w:val="DefaultParagraphFont"/>
    <w:link w:val="Header"/>
    <w:uiPriority w:val="99"/>
    <w:rsid w:val="00127E92"/>
  </w:style>
  <w:style w:type="paragraph" w:styleId="Footer">
    <w:name w:val="footer"/>
    <w:basedOn w:val="Normal"/>
    <w:link w:val="FooterChar"/>
    <w:uiPriority w:val="99"/>
    <w:unhideWhenUsed/>
    <w:rsid w:val="00127E92"/>
    <w:pPr>
      <w:tabs>
        <w:tab w:val="center" w:pos="4513"/>
        <w:tab w:val="right" w:pos="9026"/>
      </w:tabs>
      <w:spacing w:after="0"/>
    </w:pPr>
  </w:style>
  <w:style w:type="character" w:customStyle="1" w:styleId="FooterChar">
    <w:name w:val="Footer Char"/>
    <w:basedOn w:val="DefaultParagraphFont"/>
    <w:link w:val="Footer"/>
    <w:uiPriority w:val="99"/>
    <w:rsid w:val="00127E92"/>
  </w:style>
  <w:style w:type="paragraph" w:styleId="BalloonText">
    <w:name w:val="Balloon Text"/>
    <w:basedOn w:val="Normal"/>
    <w:link w:val="BalloonTextChar"/>
    <w:uiPriority w:val="99"/>
    <w:semiHidden/>
    <w:unhideWhenUsed/>
    <w:rsid w:val="00127E92"/>
    <w:pPr>
      <w:spacing w:after="0"/>
    </w:pPr>
    <w:rPr>
      <w:sz w:val="16"/>
      <w:szCs w:val="16"/>
    </w:rPr>
  </w:style>
  <w:style w:type="character" w:customStyle="1" w:styleId="BalloonTextChar">
    <w:name w:val="Balloon Text Char"/>
    <w:basedOn w:val="DefaultParagraphFont"/>
    <w:link w:val="BalloonText"/>
    <w:uiPriority w:val="99"/>
    <w:semiHidden/>
    <w:rsid w:val="00127E92"/>
    <w:rPr>
      <w:sz w:val="16"/>
      <w:szCs w:val="16"/>
    </w:rPr>
  </w:style>
  <w:style w:type="table" w:styleId="TableGrid">
    <w:name w:val="Table Grid"/>
    <w:basedOn w:val="TableNormal"/>
    <w:uiPriority w:val="59"/>
    <w:rsid w:val="00127E9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27E92"/>
    <w:rPr>
      <w:color w:val="0000FF" w:themeColor="hyperlink"/>
      <w:u w:val="single"/>
    </w:rPr>
  </w:style>
  <w:style w:type="paragraph" w:styleId="ListParagraph">
    <w:name w:val="List Paragraph"/>
    <w:basedOn w:val="Normal"/>
    <w:uiPriority w:val="34"/>
    <w:qFormat/>
    <w:rsid w:val="00E6381C"/>
    <w:pPr>
      <w:ind w:left="720"/>
      <w:contextualSpacing/>
    </w:pPr>
  </w:style>
  <w:style w:type="character" w:customStyle="1" w:styleId="full-name">
    <w:name w:val="full-name"/>
    <w:basedOn w:val="DefaultParagraphFont"/>
    <w:rsid w:val="006603F8"/>
  </w:style>
  <w:style w:type="paragraph" w:customStyle="1" w:styleId="BasicParagraph">
    <w:name w:val="[Basic Paragraph]"/>
    <w:basedOn w:val="Normal"/>
    <w:rsid w:val="009647C4"/>
    <w:pPr>
      <w:widowControl w:val="0"/>
      <w:suppressAutoHyphens/>
      <w:autoSpaceDE w:val="0"/>
      <w:spacing w:after="0" w:line="288" w:lineRule="auto"/>
      <w:textAlignment w:val="center"/>
    </w:pPr>
    <w:rPr>
      <w:rFonts w:ascii="Times-Roman" w:eastAsia="Times-Roman" w:hAnsi="Times-Roman" w:cs="Times-Roman"/>
      <w:color w:val="000000"/>
      <w:sz w:val="24"/>
      <w:szCs w:val="24"/>
      <w:lang w:val="en-US" w:eastAsia="hi-IN" w:bidi="hi-IN"/>
    </w:rPr>
  </w:style>
  <w:style w:type="character" w:customStyle="1" w:styleId="Heading2Char">
    <w:name w:val="Heading 2 Char"/>
    <w:basedOn w:val="DefaultParagraphFont"/>
    <w:link w:val="Heading2"/>
    <w:rsid w:val="00A86F02"/>
    <w:rPr>
      <w:rFonts w:ascii="Times New Roman" w:eastAsia="Times New Roman" w:hAnsi="Times New Roman" w:cs="Times New Roman"/>
      <w:b/>
      <w:sz w:val="24"/>
      <w:szCs w:val="20"/>
    </w:rPr>
  </w:style>
  <w:style w:type="character" w:styleId="CommentReference">
    <w:name w:val="annotation reference"/>
    <w:basedOn w:val="DefaultParagraphFont"/>
    <w:uiPriority w:val="99"/>
    <w:semiHidden/>
    <w:unhideWhenUsed/>
    <w:rsid w:val="00FC1388"/>
    <w:rPr>
      <w:sz w:val="16"/>
      <w:szCs w:val="16"/>
    </w:rPr>
  </w:style>
  <w:style w:type="paragraph" w:styleId="CommentText">
    <w:name w:val="annotation text"/>
    <w:basedOn w:val="Normal"/>
    <w:link w:val="CommentTextChar"/>
    <w:uiPriority w:val="99"/>
    <w:semiHidden/>
    <w:unhideWhenUsed/>
    <w:rsid w:val="00FC1388"/>
    <w:rPr>
      <w:sz w:val="20"/>
      <w:szCs w:val="20"/>
    </w:rPr>
  </w:style>
  <w:style w:type="character" w:customStyle="1" w:styleId="CommentTextChar">
    <w:name w:val="Comment Text Char"/>
    <w:basedOn w:val="DefaultParagraphFont"/>
    <w:link w:val="CommentText"/>
    <w:uiPriority w:val="99"/>
    <w:semiHidden/>
    <w:rsid w:val="00FC1388"/>
    <w:rPr>
      <w:sz w:val="20"/>
      <w:szCs w:val="20"/>
    </w:rPr>
  </w:style>
  <w:style w:type="paragraph" w:styleId="CommentSubject">
    <w:name w:val="annotation subject"/>
    <w:basedOn w:val="CommentText"/>
    <w:next w:val="CommentText"/>
    <w:link w:val="CommentSubjectChar"/>
    <w:uiPriority w:val="99"/>
    <w:semiHidden/>
    <w:unhideWhenUsed/>
    <w:rsid w:val="00FC1388"/>
    <w:rPr>
      <w:b/>
      <w:bCs/>
    </w:rPr>
  </w:style>
  <w:style w:type="character" w:customStyle="1" w:styleId="CommentSubjectChar">
    <w:name w:val="Comment Subject Char"/>
    <w:basedOn w:val="CommentTextChar"/>
    <w:link w:val="CommentSubject"/>
    <w:uiPriority w:val="99"/>
    <w:semiHidden/>
    <w:rsid w:val="00FC1388"/>
    <w:rPr>
      <w:b/>
      <w:bCs/>
      <w:sz w:val="20"/>
      <w:szCs w:val="20"/>
    </w:rPr>
  </w:style>
  <w:style w:type="paragraph" w:customStyle="1" w:styleId="Default">
    <w:name w:val="Default"/>
    <w:rsid w:val="00F0188E"/>
    <w:pPr>
      <w:autoSpaceDE w:val="0"/>
      <w:autoSpaceDN w:val="0"/>
      <w:adjustRightInd w:val="0"/>
      <w:spacing w:after="0"/>
    </w:pPr>
    <w:rPr>
      <w:rFonts w:ascii="Expert Sans" w:hAnsi="Expert Sans" w:cs="Expert Sans"/>
      <w:color w:val="000000"/>
      <w:sz w:val="24"/>
      <w:szCs w:val="24"/>
    </w:rPr>
  </w:style>
  <w:style w:type="paragraph" w:styleId="Revision">
    <w:name w:val="Revision"/>
    <w:hidden/>
    <w:uiPriority w:val="99"/>
    <w:semiHidden/>
    <w:rsid w:val="00385E60"/>
    <w:pPr>
      <w:spacing w:after="0"/>
    </w:pPr>
  </w:style>
  <w:style w:type="character" w:customStyle="1" w:styleId="mntl-sc-block-headingtext">
    <w:name w:val="mntl-sc-block-heading__text"/>
    <w:basedOn w:val="DefaultParagraphFont"/>
    <w:rsid w:val="00131C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0700707">
      <w:bodyDiv w:val="1"/>
      <w:marLeft w:val="0"/>
      <w:marRight w:val="0"/>
      <w:marTop w:val="0"/>
      <w:marBottom w:val="0"/>
      <w:divBdr>
        <w:top w:val="none" w:sz="0" w:space="0" w:color="auto"/>
        <w:left w:val="none" w:sz="0" w:space="0" w:color="auto"/>
        <w:bottom w:val="none" w:sz="0" w:space="0" w:color="auto"/>
        <w:right w:val="none" w:sz="0" w:space="0" w:color="auto"/>
      </w:divBdr>
    </w:div>
    <w:div w:id="669987998">
      <w:bodyDiv w:val="1"/>
      <w:marLeft w:val="0"/>
      <w:marRight w:val="0"/>
      <w:marTop w:val="0"/>
      <w:marBottom w:val="0"/>
      <w:divBdr>
        <w:top w:val="none" w:sz="0" w:space="0" w:color="auto"/>
        <w:left w:val="none" w:sz="0" w:space="0" w:color="auto"/>
        <w:bottom w:val="none" w:sz="0" w:space="0" w:color="auto"/>
        <w:right w:val="none" w:sz="0" w:space="0" w:color="auto"/>
      </w:divBdr>
    </w:div>
    <w:div w:id="1682585742">
      <w:bodyDiv w:val="1"/>
      <w:marLeft w:val="0"/>
      <w:marRight w:val="0"/>
      <w:marTop w:val="0"/>
      <w:marBottom w:val="0"/>
      <w:divBdr>
        <w:top w:val="none" w:sz="0" w:space="0" w:color="auto"/>
        <w:left w:val="none" w:sz="0" w:space="0" w:color="auto"/>
        <w:bottom w:val="none" w:sz="0" w:space="0" w:color="auto"/>
        <w:right w:val="none" w:sz="0" w:space="0" w:color="auto"/>
      </w:divBdr>
    </w:div>
    <w:div w:id="1927766901">
      <w:bodyDiv w:val="1"/>
      <w:marLeft w:val="0"/>
      <w:marRight w:val="0"/>
      <w:marTop w:val="0"/>
      <w:marBottom w:val="0"/>
      <w:divBdr>
        <w:top w:val="none" w:sz="0" w:space="0" w:color="auto"/>
        <w:left w:val="none" w:sz="0" w:space="0" w:color="auto"/>
        <w:bottom w:val="none" w:sz="0" w:space="0" w:color="auto"/>
        <w:right w:val="none" w:sz="0" w:space="0" w:color="auto"/>
      </w:divBdr>
      <w:divsChild>
        <w:div w:id="967586502">
          <w:marLeft w:val="446"/>
          <w:marRight w:val="0"/>
          <w:marTop w:val="0"/>
          <w:marBottom w:val="0"/>
          <w:divBdr>
            <w:top w:val="none" w:sz="0" w:space="0" w:color="auto"/>
            <w:left w:val="none" w:sz="0" w:space="0" w:color="auto"/>
            <w:bottom w:val="none" w:sz="0" w:space="0" w:color="auto"/>
            <w:right w:val="none" w:sz="0" w:space="0" w:color="auto"/>
          </w:divBdr>
        </w:div>
        <w:div w:id="1133869821">
          <w:marLeft w:val="446"/>
          <w:marRight w:val="0"/>
          <w:marTop w:val="0"/>
          <w:marBottom w:val="0"/>
          <w:divBdr>
            <w:top w:val="none" w:sz="0" w:space="0" w:color="auto"/>
            <w:left w:val="none" w:sz="0" w:space="0" w:color="auto"/>
            <w:bottom w:val="none" w:sz="0" w:space="0" w:color="auto"/>
            <w:right w:val="none" w:sz="0" w:space="0" w:color="auto"/>
          </w:divBdr>
        </w:div>
        <w:div w:id="1207331591">
          <w:marLeft w:val="446"/>
          <w:marRight w:val="0"/>
          <w:marTop w:val="0"/>
          <w:marBottom w:val="0"/>
          <w:divBdr>
            <w:top w:val="none" w:sz="0" w:space="0" w:color="auto"/>
            <w:left w:val="none" w:sz="0" w:space="0" w:color="auto"/>
            <w:bottom w:val="none" w:sz="0" w:space="0" w:color="auto"/>
            <w:right w:val="none" w:sz="0" w:space="0" w:color="auto"/>
          </w:divBdr>
        </w:div>
      </w:divsChild>
    </w:div>
    <w:div w:id="1988589933">
      <w:bodyDiv w:val="1"/>
      <w:marLeft w:val="0"/>
      <w:marRight w:val="0"/>
      <w:marTop w:val="0"/>
      <w:marBottom w:val="0"/>
      <w:divBdr>
        <w:top w:val="none" w:sz="0" w:space="0" w:color="auto"/>
        <w:left w:val="none" w:sz="0" w:space="0" w:color="auto"/>
        <w:bottom w:val="none" w:sz="0" w:space="0" w:color="auto"/>
        <w:right w:val="none" w:sz="0" w:space="0" w:color="auto"/>
      </w:divBdr>
      <w:divsChild>
        <w:div w:id="1033725522">
          <w:marLeft w:val="0"/>
          <w:marRight w:val="0"/>
          <w:marTop w:val="0"/>
          <w:marBottom w:val="0"/>
          <w:divBdr>
            <w:top w:val="none" w:sz="0" w:space="0" w:color="auto"/>
            <w:left w:val="none" w:sz="0" w:space="0" w:color="auto"/>
            <w:bottom w:val="none" w:sz="0" w:space="0" w:color="auto"/>
            <w:right w:val="none" w:sz="0" w:space="0" w:color="auto"/>
          </w:divBdr>
          <w:divsChild>
            <w:div w:id="360059096">
              <w:marLeft w:val="0"/>
              <w:marRight w:val="0"/>
              <w:marTop w:val="0"/>
              <w:marBottom w:val="0"/>
              <w:divBdr>
                <w:top w:val="none" w:sz="0" w:space="0" w:color="auto"/>
                <w:left w:val="none" w:sz="0" w:space="0" w:color="auto"/>
                <w:bottom w:val="none" w:sz="0" w:space="0" w:color="auto"/>
                <w:right w:val="none" w:sz="0" w:space="0" w:color="auto"/>
              </w:divBdr>
              <w:divsChild>
                <w:div w:id="499538978">
                  <w:marLeft w:val="0"/>
                  <w:marRight w:val="0"/>
                  <w:marTop w:val="0"/>
                  <w:marBottom w:val="0"/>
                  <w:divBdr>
                    <w:top w:val="none" w:sz="0" w:space="0" w:color="auto"/>
                    <w:left w:val="none" w:sz="0" w:space="0" w:color="auto"/>
                    <w:bottom w:val="none" w:sz="0" w:space="0" w:color="auto"/>
                    <w:right w:val="none" w:sz="0" w:space="0" w:color="auto"/>
                  </w:divBdr>
                  <w:divsChild>
                    <w:div w:id="207256929">
                      <w:marLeft w:val="0"/>
                      <w:marRight w:val="0"/>
                      <w:marTop w:val="0"/>
                      <w:marBottom w:val="0"/>
                      <w:divBdr>
                        <w:top w:val="none" w:sz="0" w:space="0" w:color="auto"/>
                        <w:left w:val="none" w:sz="0" w:space="0" w:color="auto"/>
                        <w:bottom w:val="none" w:sz="0" w:space="0" w:color="auto"/>
                        <w:right w:val="none" w:sz="0" w:space="0" w:color="auto"/>
                      </w:divBdr>
                      <w:divsChild>
                        <w:div w:id="1471900022">
                          <w:marLeft w:val="0"/>
                          <w:marRight w:val="0"/>
                          <w:marTop w:val="0"/>
                          <w:marBottom w:val="0"/>
                          <w:divBdr>
                            <w:top w:val="none" w:sz="0" w:space="0" w:color="auto"/>
                            <w:left w:val="none" w:sz="0" w:space="0" w:color="auto"/>
                            <w:bottom w:val="none" w:sz="0" w:space="0" w:color="auto"/>
                            <w:right w:val="none" w:sz="0" w:space="0" w:color="auto"/>
                          </w:divBdr>
                          <w:divsChild>
                            <w:div w:id="366225433">
                              <w:marLeft w:val="0"/>
                              <w:marRight w:val="0"/>
                              <w:marTop w:val="0"/>
                              <w:marBottom w:val="0"/>
                              <w:divBdr>
                                <w:top w:val="none" w:sz="0" w:space="0" w:color="auto"/>
                                <w:left w:val="none" w:sz="0" w:space="0" w:color="auto"/>
                                <w:bottom w:val="none" w:sz="0" w:space="0" w:color="auto"/>
                                <w:right w:val="none" w:sz="0" w:space="0" w:color="auto"/>
                              </w:divBdr>
                              <w:divsChild>
                                <w:div w:id="721101687">
                                  <w:marLeft w:val="0"/>
                                  <w:marRight w:val="0"/>
                                  <w:marTop w:val="0"/>
                                  <w:marBottom w:val="0"/>
                                  <w:divBdr>
                                    <w:top w:val="none" w:sz="0" w:space="0" w:color="auto"/>
                                    <w:left w:val="none" w:sz="0" w:space="0" w:color="auto"/>
                                    <w:bottom w:val="none" w:sz="0" w:space="0" w:color="auto"/>
                                    <w:right w:val="none" w:sz="0" w:space="0" w:color="auto"/>
                                  </w:divBdr>
                                  <w:divsChild>
                                    <w:div w:id="1979676745">
                                      <w:marLeft w:val="0"/>
                                      <w:marRight w:val="0"/>
                                      <w:marTop w:val="0"/>
                                      <w:marBottom w:val="0"/>
                                      <w:divBdr>
                                        <w:top w:val="none" w:sz="0" w:space="0" w:color="auto"/>
                                        <w:left w:val="none" w:sz="0" w:space="0" w:color="auto"/>
                                        <w:bottom w:val="none" w:sz="0" w:space="0" w:color="auto"/>
                                        <w:right w:val="none" w:sz="0" w:space="0" w:color="auto"/>
                                      </w:divBdr>
                                      <w:divsChild>
                                        <w:div w:id="1106388240">
                                          <w:marLeft w:val="0"/>
                                          <w:marRight w:val="0"/>
                                          <w:marTop w:val="0"/>
                                          <w:marBottom w:val="0"/>
                                          <w:divBdr>
                                            <w:top w:val="none" w:sz="0" w:space="0" w:color="auto"/>
                                            <w:left w:val="none" w:sz="0" w:space="0" w:color="auto"/>
                                            <w:bottom w:val="none" w:sz="0" w:space="0" w:color="auto"/>
                                            <w:right w:val="none" w:sz="0" w:space="0" w:color="auto"/>
                                          </w:divBdr>
                                          <w:divsChild>
                                            <w:div w:id="103624262">
                                              <w:marLeft w:val="0"/>
                                              <w:marRight w:val="0"/>
                                              <w:marTop w:val="0"/>
                                              <w:marBottom w:val="0"/>
                                              <w:divBdr>
                                                <w:top w:val="none" w:sz="0" w:space="0" w:color="auto"/>
                                                <w:left w:val="none" w:sz="0" w:space="0" w:color="auto"/>
                                                <w:bottom w:val="none" w:sz="0" w:space="0" w:color="auto"/>
                                                <w:right w:val="none" w:sz="0" w:space="0" w:color="auto"/>
                                              </w:divBdr>
                                              <w:divsChild>
                                                <w:div w:id="1570924158">
                                                  <w:marLeft w:val="0"/>
                                                  <w:marRight w:val="0"/>
                                                  <w:marTop w:val="0"/>
                                                  <w:marBottom w:val="0"/>
                                                  <w:divBdr>
                                                    <w:top w:val="none" w:sz="0" w:space="0" w:color="auto"/>
                                                    <w:left w:val="none" w:sz="0" w:space="0" w:color="auto"/>
                                                    <w:bottom w:val="none" w:sz="0" w:space="0" w:color="auto"/>
                                                    <w:right w:val="none" w:sz="0" w:space="0" w:color="auto"/>
                                                  </w:divBdr>
                                                  <w:divsChild>
                                                    <w:div w:id="970208409">
                                                      <w:marLeft w:val="0"/>
                                                      <w:marRight w:val="0"/>
                                                      <w:marTop w:val="0"/>
                                                      <w:marBottom w:val="0"/>
                                                      <w:divBdr>
                                                        <w:top w:val="none" w:sz="0" w:space="0" w:color="auto"/>
                                                        <w:left w:val="none" w:sz="0" w:space="0" w:color="auto"/>
                                                        <w:bottom w:val="none" w:sz="0" w:space="0" w:color="auto"/>
                                                        <w:right w:val="none" w:sz="0" w:space="0" w:color="auto"/>
                                                      </w:divBdr>
                                                      <w:divsChild>
                                                        <w:div w:id="1448158562">
                                                          <w:marLeft w:val="0"/>
                                                          <w:marRight w:val="0"/>
                                                          <w:marTop w:val="0"/>
                                                          <w:marBottom w:val="0"/>
                                                          <w:divBdr>
                                                            <w:top w:val="none" w:sz="0" w:space="0" w:color="auto"/>
                                                            <w:left w:val="none" w:sz="0" w:space="0" w:color="auto"/>
                                                            <w:bottom w:val="none" w:sz="0" w:space="0" w:color="auto"/>
                                                            <w:right w:val="none" w:sz="0" w:space="0" w:color="auto"/>
                                                          </w:divBdr>
                                                          <w:divsChild>
                                                            <w:div w:id="1159035474">
                                                              <w:marLeft w:val="0"/>
                                                              <w:marRight w:val="0"/>
                                                              <w:marTop w:val="0"/>
                                                              <w:marBottom w:val="0"/>
                                                              <w:divBdr>
                                                                <w:top w:val="none" w:sz="0" w:space="0" w:color="auto"/>
                                                                <w:left w:val="none" w:sz="0" w:space="0" w:color="auto"/>
                                                                <w:bottom w:val="none" w:sz="0" w:space="0" w:color="auto"/>
                                                                <w:right w:val="none" w:sz="0" w:space="0" w:color="auto"/>
                                                              </w:divBdr>
                                                              <w:divsChild>
                                                                <w:div w:id="257252336">
                                                                  <w:marLeft w:val="0"/>
                                                                  <w:marRight w:val="0"/>
                                                                  <w:marTop w:val="0"/>
                                                                  <w:marBottom w:val="0"/>
                                                                  <w:divBdr>
                                                                    <w:top w:val="none" w:sz="0" w:space="0" w:color="auto"/>
                                                                    <w:left w:val="none" w:sz="0" w:space="0" w:color="auto"/>
                                                                    <w:bottom w:val="none" w:sz="0" w:space="0" w:color="auto"/>
                                                                    <w:right w:val="none" w:sz="0" w:space="0" w:color="auto"/>
                                                                  </w:divBdr>
                                                                  <w:divsChild>
                                                                    <w:div w:id="2039357372">
                                                                      <w:marLeft w:val="0"/>
                                                                      <w:marRight w:val="0"/>
                                                                      <w:marTop w:val="0"/>
                                                                      <w:marBottom w:val="0"/>
                                                                      <w:divBdr>
                                                                        <w:top w:val="none" w:sz="0" w:space="0" w:color="auto"/>
                                                                        <w:left w:val="none" w:sz="0" w:space="0" w:color="auto"/>
                                                                        <w:bottom w:val="none" w:sz="0" w:space="0" w:color="auto"/>
                                                                        <w:right w:val="none" w:sz="0" w:space="0" w:color="auto"/>
                                                                      </w:divBdr>
                                                                    </w:div>
                                                                  </w:divsChild>
                                                                </w:div>
                                                                <w:div w:id="759527425">
                                                                  <w:marLeft w:val="0"/>
                                                                  <w:marRight w:val="0"/>
                                                                  <w:marTop w:val="0"/>
                                                                  <w:marBottom w:val="0"/>
                                                                  <w:divBdr>
                                                                    <w:top w:val="none" w:sz="0" w:space="0" w:color="auto"/>
                                                                    <w:left w:val="none" w:sz="0" w:space="0" w:color="auto"/>
                                                                    <w:bottom w:val="none" w:sz="0" w:space="0" w:color="auto"/>
                                                                    <w:right w:val="none" w:sz="0" w:space="0" w:color="auto"/>
                                                                  </w:divBdr>
                                                                  <w:divsChild>
                                                                    <w:div w:id="1369837934">
                                                                      <w:marLeft w:val="0"/>
                                                                      <w:marRight w:val="0"/>
                                                                      <w:marTop w:val="0"/>
                                                                      <w:marBottom w:val="60"/>
                                                                      <w:divBdr>
                                                                        <w:top w:val="none" w:sz="0" w:space="0" w:color="auto"/>
                                                                        <w:left w:val="none" w:sz="0" w:space="0" w:color="auto"/>
                                                                        <w:bottom w:val="none" w:sz="0" w:space="0" w:color="auto"/>
                                                                        <w:right w:val="none" w:sz="0" w:space="0" w:color="auto"/>
                                                                      </w:divBdr>
                                                                      <w:divsChild>
                                                                        <w:div w:id="899630338">
                                                                          <w:marLeft w:val="65"/>
                                                                          <w:marRight w:val="0"/>
                                                                          <w:marTop w:val="0"/>
                                                                          <w:marBottom w:val="0"/>
                                                                          <w:divBdr>
                                                                            <w:top w:val="none" w:sz="0" w:space="0" w:color="auto"/>
                                                                            <w:left w:val="none" w:sz="0" w:space="0" w:color="auto"/>
                                                                            <w:bottom w:val="none" w:sz="0" w:space="0" w:color="auto"/>
                                                                            <w:right w:val="none" w:sz="0" w:space="0" w:color="auto"/>
                                                                          </w:divBdr>
                                                                          <w:divsChild>
                                                                            <w:div w:id="368729499">
                                                                              <w:marLeft w:val="0"/>
                                                                              <w:marRight w:val="0"/>
                                                                              <w:marTop w:val="0"/>
                                                                              <w:marBottom w:val="0"/>
                                                                              <w:divBdr>
                                                                                <w:top w:val="none" w:sz="0" w:space="0" w:color="auto"/>
                                                                                <w:left w:val="none" w:sz="0" w:space="0" w:color="auto"/>
                                                                                <w:bottom w:val="none" w:sz="0" w:space="0" w:color="auto"/>
                                                                                <w:right w:val="none" w:sz="0" w:space="0" w:color="auto"/>
                                                                              </w:divBdr>
                                                                            </w:div>
                                                                          </w:divsChild>
                                                                        </w:div>
                                                                        <w:div w:id="1672416235">
                                                                          <w:marLeft w:val="0"/>
                                                                          <w:marRight w:val="0"/>
                                                                          <w:marTop w:val="0"/>
                                                                          <w:marBottom w:val="0"/>
                                                                          <w:divBdr>
                                                                            <w:top w:val="none" w:sz="0" w:space="0" w:color="auto"/>
                                                                            <w:left w:val="none" w:sz="0" w:space="0" w:color="auto"/>
                                                                            <w:bottom w:val="none" w:sz="0" w:space="0" w:color="auto"/>
                                                                            <w:right w:val="none" w:sz="0" w:space="0" w:color="auto"/>
                                                                          </w:divBdr>
                                                                          <w:divsChild>
                                                                            <w:div w:id="1934320079">
                                                                              <w:marLeft w:val="21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6842349">
                                                                  <w:marLeft w:val="0"/>
                                                                  <w:marRight w:val="0"/>
                                                                  <w:marTop w:val="0"/>
                                                                  <w:marBottom w:val="0"/>
                                                                  <w:divBdr>
                                                                    <w:top w:val="none" w:sz="0" w:space="0" w:color="auto"/>
                                                                    <w:left w:val="none" w:sz="0" w:space="0" w:color="auto"/>
                                                                    <w:bottom w:val="none" w:sz="0" w:space="0" w:color="auto"/>
                                                                    <w:right w:val="none" w:sz="0" w:space="0" w:color="auto"/>
                                                                  </w:divBdr>
                                                                  <w:divsChild>
                                                                    <w:div w:id="382337999">
                                                                      <w:marLeft w:val="0"/>
                                                                      <w:marRight w:val="0"/>
                                                                      <w:marTop w:val="120"/>
                                                                      <w:marBottom w:val="0"/>
                                                                      <w:divBdr>
                                                                        <w:top w:val="none" w:sz="0" w:space="0" w:color="auto"/>
                                                                        <w:left w:val="none" w:sz="0" w:space="0" w:color="auto"/>
                                                                        <w:bottom w:val="none" w:sz="0" w:space="0" w:color="auto"/>
                                                                        <w:right w:val="none" w:sz="0" w:space="0" w:color="auto"/>
                                                                      </w:divBdr>
                                                                    </w:div>
                                                                  </w:divsChild>
                                                                </w:div>
                                                                <w:div w:id="1473519996">
                                                                  <w:marLeft w:val="0"/>
                                                                  <w:marRight w:val="0"/>
                                                                  <w:marTop w:val="0"/>
                                                                  <w:marBottom w:val="0"/>
                                                                  <w:divBdr>
                                                                    <w:top w:val="none" w:sz="0" w:space="0" w:color="auto"/>
                                                                    <w:left w:val="none" w:sz="0" w:space="0" w:color="auto"/>
                                                                    <w:bottom w:val="none" w:sz="0" w:space="0" w:color="auto"/>
                                                                    <w:right w:val="none" w:sz="0" w:space="0" w:color="auto"/>
                                                                  </w:divBdr>
                                                                  <w:divsChild>
                                                                    <w:div w:id="138813965">
                                                                      <w:marLeft w:val="0"/>
                                                                      <w:marRight w:val="0"/>
                                                                      <w:marTop w:val="0"/>
                                                                      <w:marBottom w:val="0"/>
                                                                      <w:divBdr>
                                                                        <w:top w:val="none" w:sz="0" w:space="0" w:color="auto"/>
                                                                        <w:left w:val="none" w:sz="0" w:space="0" w:color="auto"/>
                                                                        <w:bottom w:val="none" w:sz="0" w:space="0" w:color="auto"/>
                                                                        <w:right w:val="none" w:sz="0" w:space="0" w:color="auto"/>
                                                                      </w:divBdr>
                                                                      <w:divsChild>
                                                                        <w:div w:id="110170480">
                                                                          <w:marLeft w:val="0"/>
                                                                          <w:marRight w:val="0"/>
                                                                          <w:marTop w:val="0"/>
                                                                          <w:marBottom w:val="0"/>
                                                                          <w:divBdr>
                                                                            <w:top w:val="none" w:sz="0" w:space="0" w:color="auto"/>
                                                                            <w:left w:val="none" w:sz="0" w:space="0" w:color="auto"/>
                                                                            <w:bottom w:val="single" w:sz="6" w:space="0" w:color="CACCC1"/>
                                                                            <w:right w:val="none" w:sz="0" w:space="0" w:color="auto"/>
                                                                          </w:divBdr>
                                                                          <w:divsChild>
                                                                            <w:div w:id="382482856">
                                                                              <w:marLeft w:val="0"/>
                                                                              <w:marRight w:val="0"/>
                                                                              <w:marTop w:val="0"/>
                                                                              <w:marBottom w:val="0"/>
                                                                              <w:divBdr>
                                                                                <w:top w:val="none" w:sz="0" w:space="0" w:color="auto"/>
                                                                                <w:left w:val="none" w:sz="0" w:space="0" w:color="auto"/>
                                                                                <w:bottom w:val="none" w:sz="0" w:space="0" w:color="auto"/>
                                                                                <w:right w:val="none" w:sz="0" w:space="0" w:color="auto"/>
                                                                              </w:divBdr>
                                                                              <w:divsChild>
                                                                                <w:div w:id="60517899">
                                                                                  <w:marLeft w:val="0"/>
                                                                                  <w:marRight w:val="0"/>
                                                                                  <w:marTop w:val="0"/>
                                                                                  <w:marBottom w:val="0"/>
                                                                                  <w:divBdr>
                                                                                    <w:top w:val="none" w:sz="0" w:space="0" w:color="auto"/>
                                                                                    <w:left w:val="none" w:sz="0" w:space="0" w:color="auto"/>
                                                                                    <w:bottom w:val="none" w:sz="0" w:space="0" w:color="auto"/>
                                                                                    <w:right w:val="none" w:sz="0" w:space="0" w:color="auto"/>
                                                                                  </w:divBdr>
                                                                                  <w:divsChild>
                                                                                    <w:div w:id="546989782">
                                                                                      <w:marLeft w:val="0"/>
                                                                                      <w:marRight w:val="0"/>
                                                                                      <w:marTop w:val="0"/>
                                                                                      <w:marBottom w:val="0"/>
                                                                                      <w:divBdr>
                                                                                        <w:top w:val="none" w:sz="0" w:space="0" w:color="auto"/>
                                                                                        <w:left w:val="none" w:sz="0" w:space="0" w:color="auto"/>
                                                                                        <w:bottom w:val="none" w:sz="0" w:space="0" w:color="auto"/>
                                                                                        <w:right w:val="none" w:sz="0" w:space="0" w:color="auto"/>
                                                                                      </w:divBdr>
                                                                                    </w:div>
                                                                                    <w:div w:id="879316827">
                                                                                      <w:marLeft w:val="0"/>
                                                                                      <w:marRight w:val="0"/>
                                                                                      <w:marTop w:val="0"/>
                                                                                      <w:marBottom w:val="0"/>
                                                                                      <w:divBdr>
                                                                                        <w:top w:val="none" w:sz="0" w:space="0" w:color="auto"/>
                                                                                        <w:left w:val="none" w:sz="0" w:space="0" w:color="auto"/>
                                                                                        <w:bottom w:val="none" w:sz="0" w:space="0" w:color="auto"/>
                                                                                        <w:right w:val="none" w:sz="0" w:space="0" w:color="auto"/>
                                                                                      </w:divBdr>
                                                                                    </w:div>
                                                                                    <w:div w:id="1534223041">
                                                                                      <w:marLeft w:val="0"/>
                                                                                      <w:marRight w:val="0"/>
                                                                                      <w:marTop w:val="0"/>
                                                                                      <w:marBottom w:val="0"/>
                                                                                      <w:divBdr>
                                                                                        <w:top w:val="none" w:sz="0" w:space="0" w:color="auto"/>
                                                                                        <w:left w:val="none" w:sz="0" w:space="0" w:color="auto"/>
                                                                                        <w:bottom w:val="none" w:sz="0" w:space="0" w:color="auto"/>
                                                                                        <w:right w:val="none" w:sz="0" w:space="0" w:color="auto"/>
                                                                                      </w:divBdr>
                                                                                    </w:div>
                                                                                  </w:divsChild>
                                                                                </w:div>
                                                                                <w:div w:id="1473446359">
                                                                                  <w:marLeft w:val="15"/>
                                                                                  <w:marRight w:val="0"/>
                                                                                  <w:marTop w:val="0"/>
                                                                                  <w:marBottom w:val="0"/>
                                                                                  <w:divBdr>
                                                                                    <w:top w:val="none" w:sz="0" w:space="0" w:color="auto"/>
                                                                                    <w:left w:val="none" w:sz="0" w:space="0" w:color="auto"/>
                                                                                    <w:bottom w:val="none" w:sz="0" w:space="0" w:color="auto"/>
                                                                                    <w:right w:val="none" w:sz="0" w:space="0" w:color="auto"/>
                                                                                  </w:divBdr>
                                                                                  <w:divsChild>
                                                                                    <w:div w:id="815953287">
                                                                                      <w:marLeft w:val="0"/>
                                                                                      <w:marRight w:val="0"/>
                                                                                      <w:marTop w:val="0"/>
                                                                                      <w:marBottom w:val="0"/>
                                                                                      <w:divBdr>
                                                                                        <w:top w:val="none" w:sz="0" w:space="0" w:color="auto"/>
                                                                                        <w:left w:val="none" w:sz="0" w:space="0" w:color="auto"/>
                                                                                        <w:bottom w:val="none" w:sz="0" w:space="0" w:color="auto"/>
                                                                                        <w:right w:val="none" w:sz="0" w:space="0" w:color="auto"/>
                                                                                      </w:divBdr>
                                                                                    </w:div>
                                                                                    <w:div w:id="1953855011">
                                                                                      <w:marLeft w:val="0"/>
                                                                                      <w:marRight w:val="0"/>
                                                                                      <w:marTop w:val="0"/>
                                                                                      <w:marBottom w:val="0"/>
                                                                                      <w:divBdr>
                                                                                        <w:top w:val="none" w:sz="0" w:space="0" w:color="auto"/>
                                                                                        <w:left w:val="none" w:sz="0" w:space="0" w:color="auto"/>
                                                                                        <w:bottom w:val="none" w:sz="0" w:space="0" w:color="auto"/>
                                                                                        <w:right w:val="none" w:sz="0" w:space="0" w:color="auto"/>
                                                                                      </w:divBdr>
                                                                                    </w:div>
                                                                                  </w:divsChild>
                                                                                </w:div>
                                                                                <w:div w:id="1660689501">
                                                                                  <w:marLeft w:val="0"/>
                                                                                  <w:marRight w:val="0"/>
                                                                                  <w:marTop w:val="0"/>
                                                                                  <w:marBottom w:val="0"/>
                                                                                  <w:divBdr>
                                                                                    <w:top w:val="none" w:sz="0" w:space="0" w:color="auto"/>
                                                                                    <w:left w:val="none" w:sz="0" w:space="0" w:color="auto"/>
                                                                                    <w:bottom w:val="none" w:sz="0" w:space="0" w:color="auto"/>
                                                                                    <w:right w:val="none" w:sz="0" w:space="0" w:color="auto"/>
                                                                                  </w:divBdr>
                                                                                  <w:divsChild>
                                                                                    <w:div w:id="1051734159">
                                                                                      <w:marLeft w:val="0"/>
                                                                                      <w:marRight w:val="0"/>
                                                                                      <w:marTop w:val="0"/>
                                                                                      <w:marBottom w:val="0"/>
                                                                                      <w:divBdr>
                                                                                        <w:top w:val="none" w:sz="0" w:space="0" w:color="auto"/>
                                                                                        <w:left w:val="none" w:sz="0" w:space="0" w:color="auto"/>
                                                                                        <w:bottom w:val="none" w:sz="0" w:space="0" w:color="auto"/>
                                                                                        <w:right w:val="none" w:sz="0" w:space="0" w:color="auto"/>
                                                                                      </w:divBdr>
                                                                                    </w:div>
                                                                                  </w:divsChild>
                                                                                </w:div>
                                                                                <w:div w:id="210680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243835">
                                                                          <w:marLeft w:val="0"/>
                                                                          <w:marRight w:val="0"/>
                                                                          <w:marTop w:val="0"/>
                                                                          <w:marBottom w:val="0"/>
                                                                          <w:divBdr>
                                                                            <w:top w:val="none" w:sz="0" w:space="0" w:color="auto"/>
                                                                            <w:left w:val="none" w:sz="0" w:space="0" w:color="auto"/>
                                                                            <w:bottom w:val="single" w:sz="6" w:space="0" w:color="CACCC1"/>
                                                                            <w:right w:val="none" w:sz="0" w:space="0" w:color="auto"/>
                                                                          </w:divBdr>
                                                                          <w:divsChild>
                                                                            <w:div w:id="514734010">
                                                                              <w:marLeft w:val="0"/>
                                                                              <w:marRight w:val="0"/>
                                                                              <w:marTop w:val="0"/>
                                                                              <w:marBottom w:val="0"/>
                                                                              <w:divBdr>
                                                                                <w:top w:val="none" w:sz="0" w:space="0" w:color="auto"/>
                                                                                <w:left w:val="none" w:sz="0" w:space="0" w:color="auto"/>
                                                                                <w:bottom w:val="none" w:sz="0" w:space="0" w:color="auto"/>
                                                                                <w:right w:val="none" w:sz="0" w:space="0" w:color="auto"/>
                                                                              </w:divBdr>
                                                                              <w:divsChild>
                                                                                <w:div w:id="295532047">
                                                                                  <w:marLeft w:val="0"/>
                                                                                  <w:marRight w:val="0"/>
                                                                                  <w:marTop w:val="0"/>
                                                                                  <w:marBottom w:val="0"/>
                                                                                  <w:divBdr>
                                                                                    <w:top w:val="none" w:sz="0" w:space="0" w:color="auto"/>
                                                                                    <w:left w:val="none" w:sz="0" w:space="0" w:color="auto"/>
                                                                                    <w:bottom w:val="none" w:sz="0" w:space="0" w:color="auto"/>
                                                                                    <w:right w:val="none" w:sz="0" w:space="0" w:color="auto"/>
                                                                                  </w:divBdr>
                                                                                  <w:divsChild>
                                                                                    <w:div w:id="1180046935">
                                                                                      <w:marLeft w:val="0"/>
                                                                                      <w:marRight w:val="0"/>
                                                                                      <w:marTop w:val="0"/>
                                                                                      <w:marBottom w:val="0"/>
                                                                                      <w:divBdr>
                                                                                        <w:top w:val="none" w:sz="0" w:space="0" w:color="auto"/>
                                                                                        <w:left w:val="none" w:sz="0" w:space="0" w:color="auto"/>
                                                                                        <w:bottom w:val="none" w:sz="0" w:space="0" w:color="auto"/>
                                                                                        <w:right w:val="none" w:sz="0" w:space="0" w:color="auto"/>
                                                                                      </w:divBdr>
                                                                                    </w:div>
                                                                                  </w:divsChild>
                                                                                </w:div>
                                                                                <w:div w:id="580674509">
                                                                                  <w:marLeft w:val="0"/>
                                                                                  <w:marRight w:val="0"/>
                                                                                  <w:marTop w:val="0"/>
                                                                                  <w:marBottom w:val="0"/>
                                                                                  <w:divBdr>
                                                                                    <w:top w:val="none" w:sz="0" w:space="0" w:color="auto"/>
                                                                                    <w:left w:val="none" w:sz="0" w:space="0" w:color="auto"/>
                                                                                    <w:bottom w:val="none" w:sz="0" w:space="0" w:color="auto"/>
                                                                                    <w:right w:val="none" w:sz="0" w:space="0" w:color="auto"/>
                                                                                  </w:divBdr>
                                                                                </w:div>
                                                                                <w:div w:id="925501539">
                                                                                  <w:marLeft w:val="0"/>
                                                                                  <w:marRight w:val="0"/>
                                                                                  <w:marTop w:val="0"/>
                                                                                  <w:marBottom w:val="0"/>
                                                                                  <w:divBdr>
                                                                                    <w:top w:val="none" w:sz="0" w:space="0" w:color="auto"/>
                                                                                    <w:left w:val="none" w:sz="0" w:space="0" w:color="auto"/>
                                                                                    <w:bottom w:val="none" w:sz="0" w:space="0" w:color="auto"/>
                                                                                    <w:right w:val="none" w:sz="0" w:space="0" w:color="auto"/>
                                                                                  </w:divBdr>
                                                                                  <w:divsChild>
                                                                                    <w:div w:id="1429765077">
                                                                                      <w:marLeft w:val="0"/>
                                                                                      <w:marRight w:val="0"/>
                                                                                      <w:marTop w:val="0"/>
                                                                                      <w:marBottom w:val="0"/>
                                                                                      <w:divBdr>
                                                                                        <w:top w:val="none" w:sz="0" w:space="0" w:color="auto"/>
                                                                                        <w:left w:val="none" w:sz="0" w:space="0" w:color="auto"/>
                                                                                        <w:bottom w:val="none" w:sz="0" w:space="0" w:color="auto"/>
                                                                                        <w:right w:val="none" w:sz="0" w:space="0" w:color="auto"/>
                                                                                      </w:divBdr>
                                                                                    </w:div>
                                                                                    <w:div w:id="1462378667">
                                                                                      <w:marLeft w:val="0"/>
                                                                                      <w:marRight w:val="0"/>
                                                                                      <w:marTop w:val="0"/>
                                                                                      <w:marBottom w:val="0"/>
                                                                                      <w:divBdr>
                                                                                        <w:top w:val="none" w:sz="0" w:space="0" w:color="auto"/>
                                                                                        <w:left w:val="none" w:sz="0" w:space="0" w:color="auto"/>
                                                                                        <w:bottom w:val="none" w:sz="0" w:space="0" w:color="auto"/>
                                                                                        <w:right w:val="none" w:sz="0" w:space="0" w:color="auto"/>
                                                                                      </w:divBdr>
                                                                                    </w:div>
                                                                                    <w:div w:id="1628858014">
                                                                                      <w:marLeft w:val="0"/>
                                                                                      <w:marRight w:val="0"/>
                                                                                      <w:marTop w:val="0"/>
                                                                                      <w:marBottom w:val="0"/>
                                                                                      <w:divBdr>
                                                                                        <w:top w:val="none" w:sz="0" w:space="0" w:color="auto"/>
                                                                                        <w:left w:val="none" w:sz="0" w:space="0" w:color="auto"/>
                                                                                        <w:bottom w:val="none" w:sz="0" w:space="0" w:color="auto"/>
                                                                                        <w:right w:val="none" w:sz="0" w:space="0" w:color="auto"/>
                                                                                      </w:divBdr>
                                                                                    </w:div>
                                                                                  </w:divsChild>
                                                                                </w:div>
                                                                                <w:div w:id="1895703375">
                                                                                  <w:marLeft w:val="15"/>
                                                                                  <w:marRight w:val="0"/>
                                                                                  <w:marTop w:val="0"/>
                                                                                  <w:marBottom w:val="0"/>
                                                                                  <w:divBdr>
                                                                                    <w:top w:val="none" w:sz="0" w:space="0" w:color="auto"/>
                                                                                    <w:left w:val="none" w:sz="0" w:space="0" w:color="auto"/>
                                                                                    <w:bottom w:val="none" w:sz="0" w:space="0" w:color="auto"/>
                                                                                    <w:right w:val="none" w:sz="0" w:space="0" w:color="auto"/>
                                                                                  </w:divBdr>
                                                                                  <w:divsChild>
                                                                                    <w:div w:id="754744482">
                                                                                      <w:marLeft w:val="0"/>
                                                                                      <w:marRight w:val="0"/>
                                                                                      <w:marTop w:val="0"/>
                                                                                      <w:marBottom w:val="0"/>
                                                                                      <w:divBdr>
                                                                                        <w:top w:val="none" w:sz="0" w:space="0" w:color="auto"/>
                                                                                        <w:left w:val="none" w:sz="0" w:space="0" w:color="auto"/>
                                                                                        <w:bottom w:val="none" w:sz="0" w:space="0" w:color="auto"/>
                                                                                        <w:right w:val="none" w:sz="0" w:space="0" w:color="auto"/>
                                                                                      </w:divBdr>
                                                                                    </w:div>
                                                                                    <w:div w:id="1072195255">
                                                                                      <w:marLeft w:val="0"/>
                                                                                      <w:marRight w:val="0"/>
                                                                                      <w:marTop w:val="0"/>
                                                                                      <w:marBottom w:val="0"/>
                                                                                      <w:divBdr>
                                                                                        <w:top w:val="none" w:sz="0" w:space="0" w:color="auto"/>
                                                                                        <w:left w:val="none" w:sz="0" w:space="0" w:color="auto"/>
                                                                                        <w:bottom w:val="none" w:sz="0" w:space="0" w:color="auto"/>
                                                                                        <w:right w:val="none" w:sz="0" w:space="0" w:color="auto"/>
                                                                                      </w:divBdr>
                                                                                    </w:div>
                                                                                    <w:div w:id="111004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510702">
                                                                      <w:marLeft w:val="0"/>
                                                                      <w:marRight w:val="0"/>
                                                                      <w:marTop w:val="0"/>
                                                                      <w:marBottom w:val="0"/>
                                                                      <w:divBdr>
                                                                        <w:top w:val="none" w:sz="0" w:space="0" w:color="auto"/>
                                                                        <w:left w:val="none" w:sz="0" w:space="0" w:color="auto"/>
                                                                        <w:bottom w:val="none" w:sz="0" w:space="0" w:color="auto"/>
                                                                        <w:right w:val="none" w:sz="0" w:space="0" w:color="auto"/>
                                                                      </w:divBdr>
                                                                    </w:div>
                                                                    <w:div w:id="562562135">
                                                                      <w:marLeft w:val="0"/>
                                                                      <w:marRight w:val="0"/>
                                                                      <w:marTop w:val="0"/>
                                                                      <w:marBottom w:val="0"/>
                                                                      <w:divBdr>
                                                                        <w:top w:val="none" w:sz="0" w:space="0" w:color="auto"/>
                                                                        <w:left w:val="none" w:sz="0" w:space="0" w:color="auto"/>
                                                                        <w:bottom w:val="single" w:sz="6" w:space="6" w:color="CACCC1"/>
                                                                        <w:right w:val="none" w:sz="0" w:space="0" w:color="auto"/>
                                                                      </w:divBdr>
                                                                      <w:divsChild>
                                                                        <w:div w:id="376515859">
                                                                          <w:marLeft w:val="0"/>
                                                                          <w:marRight w:val="0"/>
                                                                          <w:marTop w:val="0"/>
                                                                          <w:marBottom w:val="0"/>
                                                                          <w:divBdr>
                                                                            <w:top w:val="none" w:sz="0" w:space="0" w:color="auto"/>
                                                                            <w:left w:val="none" w:sz="0" w:space="0" w:color="auto"/>
                                                                            <w:bottom w:val="none" w:sz="0" w:space="0" w:color="auto"/>
                                                                            <w:right w:val="none" w:sz="0" w:space="0" w:color="auto"/>
                                                                          </w:divBdr>
                                                                        </w:div>
                                                                        <w:div w:id="1156603965">
                                                                          <w:marLeft w:val="0"/>
                                                                          <w:marRight w:val="0"/>
                                                                          <w:marTop w:val="0"/>
                                                                          <w:marBottom w:val="0"/>
                                                                          <w:divBdr>
                                                                            <w:top w:val="none" w:sz="0" w:space="0" w:color="auto"/>
                                                                            <w:left w:val="none" w:sz="0" w:space="0" w:color="auto"/>
                                                                            <w:bottom w:val="none" w:sz="0" w:space="0" w:color="auto"/>
                                                                            <w:right w:val="none" w:sz="0" w:space="0" w:color="auto"/>
                                                                          </w:divBdr>
                                                                        </w:div>
                                                                        <w:div w:id="1667787003">
                                                                          <w:marLeft w:val="0"/>
                                                                          <w:marRight w:val="0"/>
                                                                          <w:marTop w:val="0"/>
                                                                          <w:marBottom w:val="0"/>
                                                                          <w:divBdr>
                                                                            <w:top w:val="none" w:sz="0" w:space="0" w:color="auto"/>
                                                                            <w:left w:val="none" w:sz="0" w:space="0" w:color="auto"/>
                                                                            <w:bottom w:val="none" w:sz="0" w:space="0" w:color="auto"/>
                                                                            <w:right w:val="none" w:sz="0" w:space="0" w:color="auto"/>
                                                                          </w:divBdr>
                                                                        </w:div>
                                                                      </w:divsChild>
                                                                    </w:div>
                                                                    <w:div w:id="1926256767">
                                                                      <w:marLeft w:val="0"/>
                                                                      <w:marRight w:val="0"/>
                                                                      <w:marTop w:val="0"/>
                                                                      <w:marBottom w:val="120"/>
                                                                      <w:divBdr>
                                                                        <w:top w:val="none" w:sz="0" w:space="0" w:color="auto"/>
                                                                        <w:left w:val="none" w:sz="0" w:space="0" w:color="auto"/>
                                                                        <w:bottom w:val="none" w:sz="0" w:space="0" w:color="auto"/>
                                                                        <w:right w:val="none" w:sz="0" w:space="0" w:color="auto"/>
                                                                      </w:divBdr>
                                                                      <w:divsChild>
                                                                        <w:div w:id="1382943814">
                                                                          <w:marLeft w:val="0"/>
                                                                          <w:marRight w:val="0"/>
                                                                          <w:marTop w:val="0"/>
                                                                          <w:marBottom w:val="0"/>
                                                                          <w:divBdr>
                                                                            <w:top w:val="none" w:sz="0" w:space="0" w:color="auto"/>
                                                                            <w:left w:val="none" w:sz="0" w:space="0" w:color="auto"/>
                                                                            <w:bottom w:val="none" w:sz="0" w:space="0" w:color="auto"/>
                                                                            <w:right w:val="none" w:sz="0" w:space="0" w:color="auto"/>
                                                                          </w:divBdr>
                                                                          <w:divsChild>
                                                                            <w:div w:id="1501506075">
                                                                              <w:marLeft w:val="0"/>
                                                                              <w:marRight w:val="0"/>
                                                                              <w:marTop w:val="0"/>
                                                                              <w:marBottom w:val="0"/>
                                                                              <w:divBdr>
                                                                                <w:top w:val="none" w:sz="0" w:space="0" w:color="auto"/>
                                                                                <w:left w:val="none" w:sz="0" w:space="0" w:color="auto"/>
                                                                                <w:bottom w:val="none" w:sz="0" w:space="0" w:color="auto"/>
                                                                                <w:right w:val="none" w:sz="0" w:space="0" w:color="auto"/>
                                                                              </w:divBdr>
                                                                              <w:divsChild>
                                                                                <w:div w:id="301152400">
                                                                                  <w:marLeft w:val="75"/>
                                                                                  <w:marRight w:val="75"/>
                                                                                  <w:marTop w:val="0"/>
                                                                                  <w:marBottom w:val="0"/>
                                                                                  <w:divBdr>
                                                                                    <w:top w:val="none" w:sz="0" w:space="0" w:color="auto"/>
                                                                                    <w:left w:val="none" w:sz="0" w:space="0" w:color="auto"/>
                                                                                    <w:bottom w:val="none" w:sz="0" w:space="0" w:color="auto"/>
                                                                                    <w:right w:val="none" w:sz="0" w:space="0" w:color="auto"/>
                                                                                  </w:divBdr>
                                                                                  <w:divsChild>
                                                                                    <w:div w:id="1500580922">
                                                                                      <w:marLeft w:val="0"/>
                                                                                      <w:marRight w:val="0"/>
                                                                                      <w:marTop w:val="0"/>
                                                                                      <w:marBottom w:val="0"/>
                                                                                      <w:divBdr>
                                                                                        <w:top w:val="none" w:sz="0" w:space="0" w:color="auto"/>
                                                                                        <w:left w:val="none" w:sz="0" w:space="0" w:color="auto"/>
                                                                                        <w:bottom w:val="none" w:sz="0" w:space="0" w:color="auto"/>
                                                                                        <w:right w:val="none" w:sz="0" w:space="0" w:color="auto"/>
                                                                                      </w:divBdr>
                                                                                    </w:div>
                                                                                  </w:divsChild>
                                                                                </w:div>
                                                                                <w:div w:id="487749765">
                                                                                  <w:marLeft w:val="0"/>
                                                                                  <w:marRight w:val="0"/>
                                                                                  <w:marTop w:val="0"/>
                                                                                  <w:marBottom w:val="0"/>
                                                                                  <w:divBdr>
                                                                                    <w:top w:val="single" w:sz="6" w:space="11" w:color="ABABAB"/>
                                                                                    <w:left w:val="single" w:sz="6" w:space="16" w:color="ABABAB"/>
                                                                                    <w:bottom w:val="single" w:sz="6" w:space="11" w:color="ABABAB"/>
                                                                                    <w:right w:val="single" w:sz="6" w:space="16" w:color="ABABAB"/>
                                                                                  </w:divBdr>
                                                                                  <w:divsChild>
                                                                                    <w:div w:id="95685571">
                                                                                      <w:marLeft w:val="0"/>
                                                                                      <w:marRight w:val="0"/>
                                                                                      <w:marTop w:val="0"/>
                                                                                      <w:marBottom w:val="0"/>
                                                                                      <w:divBdr>
                                                                                        <w:top w:val="none" w:sz="0" w:space="0" w:color="auto"/>
                                                                                        <w:left w:val="none" w:sz="0" w:space="0" w:color="auto"/>
                                                                                        <w:bottom w:val="none" w:sz="0" w:space="0" w:color="auto"/>
                                                                                        <w:right w:val="none" w:sz="0" w:space="0" w:color="auto"/>
                                                                                      </w:divBdr>
                                                                                    </w:div>
                                                                                    <w:div w:id="1430392750">
                                                                                      <w:marLeft w:val="0"/>
                                                                                      <w:marRight w:val="0"/>
                                                                                      <w:marTop w:val="0"/>
                                                                                      <w:marBottom w:val="0"/>
                                                                                      <w:divBdr>
                                                                                        <w:top w:val="none" w:sz="0" w:space="0" w:color="auto"/>
                                                                                        <w:left w:val="none" w:sz="0" w:space="0" w:color="auto"/>
                                                                                        <w:bottom w:val="none" w:sz="0" w:space="0" w:color="auto"/>
                                                                                        <w:right w:val="none" w:sz="0" w:space="0" w:color="auto"/>
                                                                                      </w:divBdr>
                                                                                    </w:div>
                                                                                  </w:divsChild>
                                                                                </w:div>
                                                                                <w:div w:id="1166701755">
                                                                                  <w:marLeft w:val="0"/>
                                                                                  <w:marRight w:val="0"/>
                                                                                  <w:marTop w:val="0"/>
                                                                                  <w:marBottom w:val="0"/>
                                                                                  <w:divBdr>
                                                                                    <w:top w:val="none" w:sz="0" w:space="0" w:color="auto"/>
                                                                                    <w:left w:val="none" w:sz="0" w:space="0" w:color="auto"/>
                                                                                    <w:bottom w:val="none" w:sz="0" w:space="0" w:color="auto"/>
                                                                                    <w:right w:val="none" w:sz="0" w:space="0" w:color="auto"/>
                                                                                  </w:divBdr>
                                                                                </w:div>
                                                                                <w:div w:id="1562252378">
                                                                                  <w:marLeft w:val="0"/>
                                                                                  <w:marRight w:val="0"/>
                                                                                  <w:marTop w:val="0"/>
                                                                                  <w:marBottom w:val="0"/>
                                                                                  <w:divBdr>
                                                                                    <w:top w:val="none" w:sz="0" w:space="0" w:color="auto"/>
                                                                                    <w:left w:val="none" w:sz="0" w:space="0" w:color="auto"/>
                                                                                    <w:bottom w:val="none" w:sz="0" w:space="0" w:color="auto"/>
                                                                                    <w:right w:val="none" w:sz="0" w:space="0" w:color="auto"/>
                                                                                  </w:divBdr>
                                                                                </w:div>
                                                                                <w:div w:id="1814564570">
                                                                                  <w:marLeft w:val="0"/>
                                                                                  <w:marRight w:val="0"/>
                                                                                  <w:marTop w:val="0"/>
                                                                                  <w:marBottom w:val="0"/>
                                                                                  <w:divBdr>
                                                                                    <w:top w:val="none" w:sz="0" w:space="0" w:color="auto"/>
                                                                                    <w:left w:val="none" w:sz="0" w:space="0" w:color="auto"/>
                                                                                    <w:bottom w:val="none" w:sz="0" w:space="0" w:color="auto"/>
                                                                                    <w:right w:val="none" w:sz="0" w:space="0" w:color="auto"/>
                                                                                  </w:divBdr>
                                                                                </w:div>
                                                                                <w:div w:id="1938369409">
                                                                                  <w:marLeft w:val="0"/>
                                                                                  <w:marRight w:val="0"/>
                                                                                  <w:marTop w:val="0"/>
                                                                                  <w:marBottom w:val="0"/>
                                                                                  <w:divBdr>
                                                                                    <w:top w:val="none" w:sz="0" w:space="0" w:color="auto"/>
                                                                                    <w:left w:val="none" w:sz="0" w:space="0" w:color="auto"/>
                                                                                    <w:bottom w:val="none" w:sz="0" w:space="0" w:color="auto"/>
                                                                                    <w:right w:val="none" w:sz="0" w:space="0" w:color="auto"/>
                                                                                  </w:divBdr>
                                                                                  <w:divsChild>
                                                                                    <w:div w:id="38357050">
                                                                                      <w:marLeft w:val="0"/>
                                                                                      <w:marRight w:val="0"/>
                                                                                      <w:marTop w:val="0"/>
                                                                                      <w:marBottom w:val="0"/>
                                                                                      <w:divBdr>
                                                                                        <w:top w:val="none" w:sz="0" w:space="0" w:color="auto"/>
                                                                                        <w:left w:val="none" w:sz="0" w:space="0" w:color="auto"/>
                                                                                        <w:bottom w:val="none" w:sz="0" w:space="0" w:color="auto"/>
                                                                                        <w:right w:val="none" w:sz="0" w:space="0" w:color="auto"/>
                                                                                      </w:divBdr>
                                                                                      <w:divsChild>
                                                                                        <w:div w:id="1186746050">
                                                                                          <w:marLeft w:val="0"/>
                                                                                          <w:marRight w:val="0"/>
                                                                                          <w:marTop w:val="0"/>
                                                                                          <w:marBottom w:val="0"/>
                                                                                          <w:divBdr>
                                                                                            <w:top w:val="none" w:sz="0" w:space="0" w:color="auto"/>
                                                                                            <w:left w:val="none" w:sz="0" w:space="0" w:color="auto"/>
                                                                                            <w:bottom w:val="none" w:sz="0" w:space="0" w:color="auto"/>
                                                                                            <w:right w:val="none" w:sz="0" w:space="0" w:color="auto"/>
                                                                                          </w:divBdr>
                                                                                          <w:divsChild>
                                                                                            <w:div w:id="1001422802">
                                                                                              <w:marLeft w:val="0"/>
                                                                                              <w:marRight w:val="0"/>
                                                                                              <w:marTop w:val="0"/>
                                                                                              <w:marBottom w:val="0"/>
                                                                                              <w:divBdr>
                                                                                                <w:top w:val="none" w:sz="0" w:space="0" w:color="auto"/>
                                                                                                <w:left w:val="none" w:sz="0" w:space="0" w:color="auto"/>
                                                                                                <w:bottom w:val="none" w:sz="0" w:space="0" w:color="auto"/>
                                                                                                <w:right w:val="none" w:sz="0" w:space="0" w:color="auto"/>
                                                                                              </w:divBdr>
                                                                                              <w:divsChild>
                                                                                                <w:div w:id="497308002">
                                                                                                  <w:marLeft w:val="0"/>
                                                                                                  <w:marRight w:val="0"/>
                                                                                                  <w:marTop w:val="0"/>
                                                                                                  <w:marBottom w:val="0"/>
                                                                                                  <w:divBdr>
                                                                                                    <w:top w:val="none" w:sz="0" w:space="0" w:color="auto"/>
                                                                                                    <w:left w:val="none" w:sz="0" w:space="0" w:color="auto"/>
                                                                                                    <w:bottom w:val="none" w:sz="0" w:space="0" w:color="auto"/>
                                                                                                    <w:right w:val="none" w:sz="0" w:space="0" w:color="auto"/>
                                                                                                  </w:divBdr>
                                                                                                  <w:divsChild>
                                                                                                    <w:div w:id="202008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765477">
                                                                                              <w:marLeft w:val="0"/>
                                                                                              <w:marRight w:val="0"/>
                                                                                              <w:marTop w:val="0"/>
                                                                                              <w:marBottom w:val="0"/>
                                                                                              <w:divBdr>
                                                                                                <w:top w:val="none" w:sz="0" w:space="0" w:color="auto"/>
                                                                                                <w:left w:val="none" w:sz="0" w:space="0" w:color="auto"/>
                                                                                                <w:bottom w:val="none" w:sz="0" w:space="0" w:color="auto"/>
                                                                                                <w:right w:val="none" w:sz="0" w:space="0" w:color="auto"/>
                                                                                              </w:divBdr>
                                                                                              <w:divsChild>
                                                                                                <w:div w:id="542443065">
                                                                                                  <w:marLeft w:val="0"/>
                                                                                                  <w:marRight w:val="0"/>
                                                                                                  <w:marTop w:val="0"/>
                                                                                                  <w:marBottom w:val="0"/>
                                                                                                  <w:divBdr>
                                                                                                    <w:top w:val="none" w:sz="0" w:space="0" w:color="auto"/>
                                                                                                    <w:left w:val="none" w:sz="0" w:space="0" w:color="auto"/>
                                                                                                    <w:bottom w:val="none" w:sz="0" w:space="0" w:color="auto"/>
                                                                                                    <w:right w:val="none" w:sz="0" w:space="0" w:color="auto"/>
                                                                                                  </w:divBdr>
                                                                                                </w:div>
                                                                                                <w:div w:id="1117874432">
                                                                                                  <w:marLeft w:val="0"/>
                                                                                                  <w:marRight w:val="0"/>
                                                                                                  <w:marTop w:val="0"/>
                                                                                                  <w:marBottom w:val="0"/>
                                                                                                  <w:divBdr>
                                                                                                    <w:top w:val="none" w:sz="0" w:space="0" w:color="auto"/>
                                                                                                    <w:left w:val="none" w:sz="0" w:space="0" w:color="auto"/>
                                                                                                    <w:bottom w:val="none" w:sz="0" w:space="0" w:color="auto"/>
                                                                                                    <w:right w:val="none" w:sz="0" w:space="0" w:color="auto"/>
                                                                                                  </w:divBdr>
                                                                                                </w:div>
                                                                                                <w:div w:id="125929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497261">
                                                                                      <w:marLeft w:val="0"/>
                                                                                      <w:marRight w:val="0"/>
                                                                                      <w:marTop w:val="0"/>
                                                                                      <w:marBottom w:val="0"/>
                                                                                      <w:divBdr>
                                                                                        <w:top w:val="none" w:sz="0" w:space="0" w:color="auto"/>
                                                                                        <w:left w:val="none" w:sz="0" w:space="0" w:color="auto"/>
                                                                                        <w:bottom w:val="none" w:sz="0" w:space="0" w:color="auto"/>
                                                                                        <w:right w:val="none" w:sz="0" w:space="0" w:color="auto"/>
                                                                                      </w:divBdr>
                                                                                      <w:divsChild>
                                                                                        <w:div w:id="696545207">
                                                                                          <w:marLeft w:val="0"/>
                                                                                          <w:marRight w:val="0"/>
                                                                                          <w:marTop w:val="0"/>
                                                                                          <w:marBottom w:val="0"/>
                                                                                          <w:divBdr>
                                                                                            <w:top w:val="none" w:sz="0" w:space="0" w:color="auto"/>
                                                                                            <w:left w:val="none" w:sz="0" w:space="0" w:color="auto"/>
                                                                                            <w:bottom w:val="none" w:sz="0" w:space="0" w:color="auto"/>
                                                                                            <w:right w:val="none" w:sz="0" w:space="0" w:color="auto"/>
                                                                                          </w:divBdr>
                                                                                          <w:divsChild>
                                                                                            <w:div w:id="96412185">
                                                                                              <w:marLeft w:val="0"/>
                                                                                              <w:marRight w:val="0"/>
                                                                                              <w:marTop w:val="0"/>
                                                                                              <w:marBottom w:val="0"/>
                                                                                              <w:divBdr>
                                                                                                <w:top w:val="none" w:sz="0" w:space="0" w:color="auto"/>
                                                                                                <w:left w:val="none" w:sz="0" w:space="0" w:color="auto"/>
                                                                                                <w:bottom w:val="none" w:sz="0" w:space="0" w:color="auto"/>
                                                                                                <w:right w:val="none" w:sz="0" w:space="0" w:color="auto"/>
                                                                                              </w:divBdr>
                                                                                            </w:div>
                                                                                            <w:div w:id="560404733">
                                                                                              <w:marLeft w:val="0"/>
                                                                                              <w:marRight w:val="0"/>
                                                                                              <w:marTop w:val="0"/>
                                                                                              <w:marBottom w:val="0"/>
                                                                                              <w:divBdr>
                                                                                                <w:top w:val="none" w:sz="0" w:space="0" w:color="auto"/>
                                                                                                <w:left w:val="none" w:sz="0" w:space="0" w:color="auto"/>
                                                                                                <w:bottom w:val="none" w:sz="0" w:space="0" w:color="auto"/>
                                                                                                <w:right w:val="none" w:sz="0" w:space="0" w:color="auto"/>
                                                                                              </w:divBdr>
                                                                                            </w:div>
                                                                                            <w:div w:id="1085297214">
                                                                                              <w:marLeft w:val="0"/>
                                                                                              <w:marRight w:val="0"/>
                                                                                              <w:marTop w:val="0"/>
                                                                                              <w:marBottom w:val="0"/>
                                                                                              <w:divBdr>
                                                                                                <w:top w:val="none" w:sz="0" w:space="0" w:color="auto"/>
                                                                                                <w:left w:val="none" w:sz="0" w:space="0" w:color="auto"/>
                                                                                                <w:bottom w:val="none" w:sz="0" w:space="0" w:color="auto"/>
                                                                                                <w:right w:val="none" w:sz="0" w:space="0" w:color="auto"/>
                                                                                              </w:divBdr>
                                                                                            </w:div>
                                                                                          </w:divsChild>
                                                                                        </w:div>
                                                                                        <w:div w:id="1429962417">
                                                                                          <w:marLeft w:val="0"/>
                                                                                          <w:marRight w:val="0"/>
                                                                                          <w:marTop w:val="0"/>
                                                                                          <w:marBottom w:val="0"/>
                                                                                          <w:divBdr>
                                                                                            <w:top w:val="none" w:sz="0" w:space="0" w:color="auto"/>
                                                                                            <w:left w:val="none" w:sz="0" w:space="0" w:color="auto"/>
                                                                                            <w:bottom w:val="none" w:sz="0" w:space="0" w:color="auto"/>
                                                                                            <w:right w:val="none" w:sz="0" w:space="0" w:color="auto"/>
                                                                                          </w:divBdr>
                                                                                          <w:divsChild>
                                                                                            <w:div w:id="1901283712">
                                                                                              <w:marLeft w:val="0"/>
                                                                                              <w:marRight w:val="0"/>
                                                                                              <w:marTop w:val="0"/>
                                                                                              <w:marBottom w:val="0"/>
                                                                                              <w:divBdr>
                                                                                                <w:top w:val="none" w:sz="0" w:space="0" w:color="auto"/>
                                                                                                <w:left w:val="none" w:sz="0" w:space="0" w:color="auto"/>
                                                                                                <w:bottom w:val="none" w:sz="0" w:space="0" w:color="auto"/>
                                                                                                <w:right w:val="none" w:sz="0" w:space="0" w:color="auto"/>
                                                                                              </w:divBdr>
                                                                                              <w:divsChild>
                                                                                                <w:div w:id="586961315">
                                                                                                  <w:marLeft w:val="0"/>
                                                                                                  <w:marRight w:val="0"/>
                                                                                                  <w:marTop w:val="0"/>
                                                                                                  <w:marBottom w:val="0"/>
                                                                                                  <w:divBdr>
                                                                                                    <w:top w:val="none" w:sz="0" w:space="0" w:color="auto"/>
                                                                                                    <w:left w:val="none" w:sz="0" w:space="0" w:color="auto"/>
                                                                                                    <w:bottom w:val="none" w:sz="0" w:space="0" w:color="auto"/>
                                                                                                    <w:right w:val="none" w:sz="0" w:space="0" w:color="auto"/>
                                                                                                  </w:divBdr>
                                                                                                </w:div>
                                                                                                <w:div w:id="1531143238">
                                                                                                  <w:marLeft w:val="0"/>
                                                                                                  <w:marRight w:val="0"/>
                                                                                                  <w:marTop w:val="0"/>
                                                                                                  <w:marBottom w:val="0"/>
                                                                                                  <w:divBdr>
                                                                                                    <w:top w:val="none" w:sz="0" w:space="0" w:color="auto"/>
                                                                                                    <w:left w:val="none" w:sz="0" w:space="0" w:color="auto"/>
                                                                                                    <w:bottom w:val="none" w:sz="0" w:space="0" w:color="auto"/>
                                                                                                    <w:right w:val="none" w:sz="0" w:space="0" w:color="auto"/>
                                                                                                  </w:divBdr>
                                                                                                </w:div>
                                                                                                <w:div w:id="1818179999">
                                                                                                  <w:marLeft w:val="0"/>
                                                                                                  <w:marRight w:val="0"/>
                                                                                                  <w:marTop w:val="0"/>
                                                                                                  <w:marBottom w:val="0"/>
                                                                                                  <w:divBdr>
                                                                                                    <w:top w:val="none" w:sz="0" w:space="0" w:color="auto"/>
                                                                                                    <w:left w:val="none" w:sz="0" w:space="0" w:color="auto"/>
                                                                                                    <w:bottom w:val="none" w:sz="0" w:space="0" w:color="auto"/>
                                                                                                    <w:right w:val="none" w:sz="0" w:space="0" w:color="auto"/>
                                                                                                  </w:divBdr>
                                                                                                </w:div>
                                                                                                <w:div w:id="1821263923">
                                                                                                  <w:marLeft w:val="0"/>
                                                                                                  <w:marRight w:val="0"/>
                                                                                                  <w:marTop w:val="0"/>
                                                                                                  <w:marBottom w:val="0"/>
                                                                                                  <w:divBdr>
                                                                                                    <w:top w:val="none" w:sz="0" w:space="0" w:color="auto"/>
                                                                                                    <w:left w:val="none" w:sz="0" w:space="0" w:color="auto"/>
                                                                                                    <w:bottom w:val="none" w:sz="0" w:space="0" w:color="auto"/>
                                                                                                    <w:right w:val="none" w:sz="0" w:space="0" w:color="auto"/>
                                                                                                  </w:divBdr>
                                                                                                </w:div>
                                                                                                <w:div w:id="1826965905">
                                                                                                  <w:marLeft w:val="0"/>
                                                                                                  <w:marRight w:val="0"/>
                                                                                                  <w:marTop w:val="0"/>
                                                                                                  <w:marBottom w:val="0"/>
                                                                                                  <w:divBdr>
                                                                                                    <w:top w:val="none" w:sz="0" w:space="0" w:color="auto"/>
                                                                                                    <w:left w:val="none" w:sz="0" w:space="0" w:color="auto"/>
                                                                                                    <w:bottom w:val="none" w:sz="0" w:space="0" w:color="auto"/>
                                                                                                    <w:right w:val="none" w:sz="0" w:space="0" w:color="auto"/>
                                                                                                  </w:divBdr>
                                                                                                </w:div>
                                                                                                <w:div w:id="1979341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3123844">
                                                                                  <w:marLeft w:val="0"/>
                                                                                  <w:marRight w:val="0"/>
                                                                                  <w:marTop w:val="0"/>
                                                                                  <w:marBottom w:val="0"/>
                                                                                  <w:divBdr>
                                                                                    <w:top w:val="none" w:sz="0" w:space="0" w:color="auto"/>
                                                                                    <w:left w:val="none" w:sz="0" w:space="0" w:color="auto"/>
                                                                                    <w:bottom w:val="none" w:sz="0" w:space="0" w:color="auto"/>
                                                                                    <w:right w:val="none" w:sz="0" w:space="0" w:color="auto"/>
                                                                                  </w:divBdr>
                                                                                  <w:divsChild>
                                                                                    <w:div w:id="691297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725731">
                                                                  <w:marLeft w:val="0"/>
                                                                  <w:marRight w:val="0"/>
                                                                  <w:marTop w:val="240"/>
                                                                  <w:marBottom w:val="360"/>
                                                                  <w:divBdr>
                                                                    <w:top w:val="none" w:sz="0" w:space="0" w:color="auto"/>
                                                                    <w:left w:val="none" w:sz="0" w:space="0" w:color="auto"/>
                                                                    <w:bottom w:val="none" w:sz="0" w:space="0" w:color="auto"/>
                                                                    <w:right w:val="none" w:sz="0" w:space="0" w:color="auto"/>
                                                                  </w:divBdr>
                                                                  <w:divsChild>
                                                                    <w:div w:id="131026311">
                                                                      <w:marLeft w:val="1320"/>
                                                                      <w:marRight w:val="0"/>
                                                                      <w:marTop w:val="72"/>
                                                                      <w:marBottom w:val="0"/>
                                                                      <w:divBdr>
                                                                        <w:top w:val="none" w:sz="0" w:space="0" w:color="auto"/>
                                                                        <w:left w:val="none" w:sz="0" w:space="0" w:color="auto"/>
                                                                        <w:bottom w:val="none" w:sz="0" w:space="0" w:color="auto"/>
                                                                        <w:right w:val="none" w:sz="0" w:space="0" w:color="auto"/>
                                                                      </w:divBdr>
                                                                    </w:div>
                                                                    <w:div w:id="518399634">
                                                                      <w:marLeft w:val="0"/>
                                                                      <w:marRight w:val="0"/>
                                                                      <w:marTop w:val="0"/>
                                                                      <w:marBottom w:val="0"/>
                                                                      <w:divBdr>
                                                                        <w:top w:val="none" w:sz="0" w:space="0" w:color="auto"/>
                                                                        <w:left w:val="none" w:sz="0" w:space="0" w:color="auto"/>
                                                                        <w:bottom w:val="none" w:sz="0" w:space="0" w:color="auto"/>
                                                                        <w:right w:val="none" w:sz="0" w:space="0" w:color="auto"/>
                                                                      </w:divBdr>
                                                                      <w:divsChild>
                                                                        <w:div w:id="700711524">
                                                                          <w:marLeft w:val="0"/>
                                                                          <w:marRight w:val="0"/>
                                                                          <w:marTop w:val="0"/>
                                                                          <w:marBottom w:val="0"/>
                                                                          <w:divBdr>
                                                                            <w:top w:val="none" w:sz="0" w:space="0" w:color="auto"/>
                                                                            <w:left w:val="none" w:sz="0" w:space="0" w:color="auto"/>
                                                                            <w:bottom w:val="none" w:sz="0" w:space="0" w:color="auto"/>
                                                                            <w:right w:val="none" w:sz="0" w:space="0" w:color="auto"/>
                                                                          </w:divBdr>
                                                                          <w:divsChild>
                                                                            <w:div w:id="321397036">
                                                                              <w:marLeft w:val="1080"/>
                                                                              <w:marRight w:val="0"/>
                                                                              <w:marTop w:val="0"/>
                                                                              <w:marBottom w:val="0"/>
                                                                              <w:divBdr>
                                                                                <w:top w:val="none" w:sz="0" w:space="0" w:color="auto"/>
                                                                                <w:left w:val="none" w:sz="0" w:space="0" w:color="auto"/>
                                                                                <w:bottom w:val="none" w:sz="0" w:space="0" w:color="auto"/>
                                                                                <w:right w:val="none" w:sz="0" w:space="0" w:color="auto"/>
                                                                              </w:divBdr>
                                                                              <w:divsChild>
                                                                                <w:div w:id="172306052">
                                                                                  <w:marLeft w:val="0"/>
                                                                                  <w:marRight w:val="0"/>
                                                                                  <w:marTop w:val="0"/>
                                                                                  <w:marBottom w:val="0"/>
                                                                                  <w:divBdr>
                                                                                    <w:top w:val="single" w:sz="6" w:space="6" w:color="9F9A85"/>
                                                                                    <w:left w:val="single" w:sz="6" w:space="6" w:color="9F9A85"/>
                                                                                    <w:bottom w:val="single" w:sz="6" w:space="6" w:color="9F9A85"/>
                                                                                    <w:right w:val="single" w:sz="6" w:space="6" w:color="9F9A85"/>
                                                                                  </w:divBdr>
                                                                                  <w:divsChild>
                                                                                    <w:div w:id="233511381">
                                                                                      <w:marLeft w:val="0"/>
                                                                                      <w:marRight w:val="0"/>
                                                                                      <w:marTop w:val="0"/>
                                                                                      <w:marBottom w:val="0"/>
                                                                                      <w:divBdr>
                                                                                        <w:top w:val="none" w:sz="0" w:space="0" w:color="auto"/>
                                                                                        <w:left w:val="none" w:sz="0" w:space="0" w:color="auto"/>
                                                                                        <w:bottom w:val="none" w:sz="0" w:space="0" w:color="auto"/>
                                                                                        <w:right w:val="none" w:sz="0" w:space="0" w:color="auto"/>
                                                                                      </w:divBdr>
                                                                                    </w:div>
                                                                                    <w:div w:id="108568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253904">
                                                                          <w:marLeft w:val="0"/>
                                                                          <w:marRight w:val="0"/>
                                                                          <w:marTop w:val="0"/>
                                                                          <w:marBottom w:val="0"/>
                                                                          <w:divBdr>
                                                                            <w:top w:val="none" w:sz="0" w:space="0" w:color="auto"/>
                                                                            <w:left w:val="none" w:sz="0" w:space="0" w:color="auto"/>
                                                                            <w:bottom w:val="none" w:sz="0" w:space="0" w:color="auto"/>
                                                                            <w:right w:val="none" w:sz="0" w:space="0" w:color="auto"/>
                                                                          </w:divBdr>
                                                                          <w:divsChild>
                                                                            <w:div w:id="1875342229">
                                                                              <w:marLeft w:val="0"/>
                                                                              <w:marRight w:val="0"/>
                                                                              <w:marTop w:val="0"/>
                                                                              <w:marBottom w:val="0"/>
                                                                              <w:divBdr>
                                                                                <w:top w:val="none" w:sz="0" w:space="0" w:color="auto"/>
                                                                                <w:left w:val="none" w:sz="0" w:space="0" w:color="auto"/>
                                                                                <w:bottom w:val="none" w:sz="0" w:space="0" w:color="auto"/>
                                                                                <w:right w:val="none" w:sz="0" w:space="0" w:color="auto"/>
                                                                              </w:divBdr>
                                                                              <w:divsChild>
                                                                                <w:div w:id="1312371034">
                                                                                  <w:marLeft w:val="1080"/>
                                                                                  <w:marRight w:val="0"/>
                                                                                  <w:marTop w:val="0"/>
                                                                                  <w:marBottom w:val="0"/>
                                                                                  <w:divBdr>
                                                                                    <w:top w:val="none" w:sz="0" w:space="0" w:color="auto"/>
                                                                                    <w:left w:val="none" w:sz="0" w:space="0" w:color="auto"/>
                                                                                    <w:bottom w:val="none" w:sz="0" w:space="0" w:color="auto"/>
                                                                                    <w:right w:val="none" w:sz="0" w:space="0" w:color="auto"/>
                                                                                  </w:divBdr>
                                                                                  <w:divsChild>
                                                                                    <w:div w:id="1753701591">
                                                                                      <w:marLeft w:val="0"/>
                                                                                      <w:marRight w:val="0"/>
                                                                                      <w:marTop w:val="0"/>
                                                                                      <w:marBottom w:val="0"/>
                                                                                      <w:divBdr>
                                                                                        <w:top w:val="single" w:sz="6" w:space="6" w:color="9F9A85"/>
                                                                                        <w:left w:val="single" w:sz="6" w:space="6" w:color="9F9A85"/>
                                                                                        <w:bottom w:val="single" w:sz="6" w:space="6" w:color="9F9A85"/>
                                                                                        <w:right w:val="single" w:sz="6" w:space="6" w:color="9F9A85"/>
                                                                                      </w:divBdr>
                                                                                      <w:divsChild>
                                                                                        <w:div w:id="208537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0660381">
                                                                          <w:marLeft w:val="0"/>
                                                                          <w:marRight w:val="0"/>
                                                                          <w:marTop w:val="0"/>
                                                                          <w:marBottom w:val="0"/>
                                                                          <w:divBdr>
                                                                            <w:top w:val="none" w:sz="0" w:space="0" w:color="auto"/>
                                                                            <w:left w:val="none" w:sz="0" w:space="0" w:color="auto"/>
                                                                            <w:bottom w:val="none" w:sz="0" w:space="0" w:color="auto"/>
                                                                            <w:right w:val="none" w:sz="0" w:space="0" w:color="auto"/>
                                                                          </w:divBdr>
                                                                        </w:div>
                                                                        <w:div w:id="1794323713">
                                                                          <w:marLeft w:val="0"/>
                                                                          <w:marRight w:val="0"/>
                                                                          <w:marTop w:val="0"/>
                                                                          <w:marBottom w:val="0"/>
                                                                          <w:divBdr>
                                                                            <w:top w:val="none" w:sz="0" w:space="0" w:color="auto"/>
                                                                            <w:left w:val="none" w:sz="0" w:space="0" w:color="auto"/>
                                                                            <w:bottom w:val="none" w:sz="0" w:space="0" w:color="auto"/>
                                                                            <w:right w:val="none" w:sz="0" w:space="0" w:color="auto"/>
                                                                          </w:divBdr>
                                                                          <w:divsChild>
                                                                            <w:div w:id="80763990">
                                                                              <w:marLeft w:val="1080"/>
                                                                              <w:marRight w:val="0"/>
                                                                              <w:marTop w:val="0"/>
                                                                              <w:marBottom w:val="0"/>
                                                                              <w:divBdr>
                                                                                <w:top w:val="none" w:sz="0" w:space="0" w:color="auto"/>
                                                                                <w:left w:val="none" w:sz="0" w:space="0" w:color="auto"/>
                                                                                <w:bottom w:val="none" w:sz="0" w:space="0" w:color="auto"/>
                                                                                <w:right w:val="none" w:sz="0" w:space="0" w:color="auto"/>
                                                                              </w:divBdr>
                                                                              <w:divsChild>
                                                                                <w:div w:id="1403792901">
                                                                                  <w:marLeft w:val="0"/>
                                                                                  <w:marRight w:val="0"/>
                                                                                  <w:marTop w:val="0"/>
                                                                                  <w:marBottom w:val="0"/>
                                                                                  <w:divBdr>
                                                                                    <w:top w:val="single" w:sz="6" w:space="6" w:color="9F9A85"/>
                                                                                    <w:left w:val="single" w:sz="6" w:space="6" w:color="9F9A85"/>
                                                                                    <w:bottom w:val="single" w:sz="6" w:space="6" w:color="9F9A85"/>
                                                                                    <w:right w:val="single" w:sz="6" w:space="6" w:color="9F9A85"/>
                                                                                  </w:divBdr>
                                                                                  <w:divsChild>
                                                                                    <w:div w:id="128773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3021198">
                                                                      <w:marLeft w:val="1320"/>
                                                                      <w:marRight w:val="0"/>
                                                                      <w:marTop w:val="0"/>
                                                                      <w:marBottom w:val="0"/>
                                                                      <w:divBdr>
                                                                        <w:top w:val="none" w:sz="0" w:space="0" w:color="auto"/>
                                                                        <w:left w:val="none" w:sz="0" w:space="0" w:color="auto"/>
                                                                        <w:bottom w:val="none" w:sz="0" w:space="0" w:color="auto"/>
                                                                        <w:right w:val="none" w:sz="0" w:space="0" w:color="auto"/>
                                                                      </w:divBdr>
                                                                      <w:divsChild>
                                                                        <w:div w:id="610429452">
                                                                          <w:marLeft w:val="0"/>
                                                                          <w:marRight w:val="0"/>
                                                                          <w:marTop w:val="0"/>
                                                                          <w:marBottom w:val="0"/>
                                                                          <w:divBdr>
                                                                            <w:top w:val="none" w:sz="0" w:space="0" w:color="auto"/>
                                                                            <w:left w:val="none" w:sz="0" w:space="0" w:color="auto"/>
                                                                            <w:bottom w:val="none" w:sz="0" w:space="0" w:color="auto"/>
                                                                            <w:right w:val="none" w:sz="0" w:space="0" w:color="auto"/>
                                                                          </w:divBdr>
                                                                        </w:div>
                                                                        <w:div w:id="113136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4f2c200-02cb-4bd6-8774-b788c1b7dcc0">
      <Terms xmlns="http://schemas.microsoft.com/office/infopath/2007/PartnerControls"/>
    </lcf76f155ced4ddcb4097134ff3c332f>
    <TaxCatchAll xmlns="73077499-ca69-4782-a8c5-c4f14fdf195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6087A890636A04F9CC56D8970145701" ma:contentTypeVersion="18" ma:contentTypeDescription="Create a new document." ma:contentTypeScope="" ma:versionID="faa86c4dfc5ca3ca96d8a034247fd487">
  <xsd:schema xmlns:xsd="http://www.w3.org/2001/XMLSchema" xmlns:xs="http://www.w3.org/2001/XMLSchema" xmlns:p="http://schemas.microsoft.com/office/2006/metadata/properties" xmlns:ns2="e4f2c200-02cb-4bd6-8774-b788c1b7dcc0" xmlns:ns3="73077499-ca69-4782-a8c5-c4f14fdf1958" targetNamespace="http://schemas.microsoft.com/office/2006/metadata/properties" ma:root="true" ma:fieldsID="9bb39f08f68f5cbfd8aabc8e9ef2d811" ns2:_="" ns3:_="">
    <xsd:import namespace="e4f2c200-02cb-4bd6-8774-b788c1b7dcc0"/>
    <xsd:import namespace="73077499-ca69-4782-a8c5-c4f14fdf195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f2c200-02cb-4bd6-8774-b788c1b7dc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0ee5a22-69dd-489d-8931-0c325d6f8ac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077499-ca69-4782-a8c5-c4f14fdf195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eef3d06-67d1-4d2e-8962-8d07408354da}" ma:internalName="TaxCatchAll" ma:showField="CatchAllData" ma:web="73077499-ca69-4782-a8c5-c4f14fdf19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FF69E8-E013-4FE4-9CD1-F7B0618BE764}">
  <ds:schemaRefs>
    <ds:schemaRef ds:uri="http://schemas.openxmlformats.org/officeDocument/2006/bibliography"/>
  </ds:schemaRefs>
</ds:datastoreItem>
</file>

<file path=customXml/itemProps2.xml><?xml version="1.0" encoding="utf-8"?>
<ds:datastoreItem xmlns:ds="http://schemas.openxmlformats.org/officeDocument/2006/customXml" ds:itemID="{2C94587D-0E18-4165-A24F-E346B82D94A7}">
  <ds:schemaRefs>
    <ds:schemaRef ds:uri="http://schemas.microsoft.com/office/2006/metadata/properties"/>
    <ds:schemaRef ds:uri="http://schemas.microsoft.com/office/infopath/2007/PartnerControls"/>
    <ds:schemaRef ds:uri="e4f2c200-02cb-4bd6-8774-b788c1b7dcc0"/>
    <ds:schemaRef ds:uri="73077499-ca69-4782-a8c5-c4f14fdf1958"/>
  </ds:schemaRefs>
</ds:datastoreItem>
</file>

<file path=customXml/itemProps3.xml><?xml version="1.0" encoding="utf-8"?>
<ds:datastoreItem xmlns:ds="http://schemas.openxmlformats.org/officeDocument/2006/customXml" ds:itemID="{FCA21A97-6670-42E6-B055-D8A3E0541225}">
  <ds:schemaRefs>
    <ds:schemaRef ds:uri="http://schemas.microsoft.com/sharepoint/v3/contenttype/forms"/>
  </ds:schemaRefs>
</ds:datastoreItem>
</file>

<file path=customXml/itemProps4.xml><?xml version="1.0" encoding="utf-8"?>
<ds:datastoreItem xmlns:ds="http://schemas.openxmlformats.org/officeDocument/2006/customXml" ds:itemID="{AA68D059-9A11-44F3-951F-5C1EC41DEEA5}"/>
</file>

<file path=docProps/app.xml><?xml version="1.0" encoding="utf-8"?>
<Properties xmlns="http://schemas.openxmlformats.org/officeDocument/2006/extended-properties" xmlns:vt="http://schemas.openxmlformats.org/officeDocument/2006/docPropsVTypes">
  <Template>Normal</Template>
  <TotalTime>1090</TotalTime>
  <Pages>9</Pages>
  <Words>3604</Words>
  <Characters>20546</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Stockton Riverside College</Company>
  <LinksUpToDate>false</LinksUpToDate>
  <CharactersWithSpaces>24102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Smith</dc:creator>
  <cp:keywords/>
  <dc:description/>
  <cp:lastModifiedBy>Sarah Thompson</cp:lastModifiedBy>
  <cp:revision>15</cp:revision>
  <cp:lastPrinted>2019-06-24T08:13:00Z</cp:lastPrinted>
  <dcterms:created xsi:type="dcterms:W3CDTF">2024-07-30T14:47:00Z</dcterms:created>
  <dcterms:modified xsi:type="dcterms:W3CDTF">2024-07-31T08:57:00Z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0x01010006087A890636A04F9CC56D8970145701</vt:lpwstr>
  </property>
  <property fmtid="{D5CDD505-2E9C-101B-9397-08002B2CF9AE}" pid="3" name="MediaServiceImageTags">
    <vt:lpwstr/>
  </property>
  <property fmtid="{D5CDD505-2E9C-101B-9397-08002B2CF9AE}" pid="4" name="MSIP_Label_67e08e62-16ad-4613-967d-21554f0d2219_Enabled">
    <vt:lpwstr>true</vt:lpwstr>
  </property>
  <property fmtid="{D5CDD505-2E9C-101B-9397-08002B2CF9AE}" pid="5" name="MSIP_Label_67e08e62-16ad-4613-967d-21554f0d2219_SetDate">
    <vt:lpwstr>2024-07-30T14:47:31Z</vt:lpwstr>
  </property>
  <property fmtid="{D5CDD505-2E9C-101B-9397-08002B2CF9AE}" pid="6" name="MSIP_Label_67e08e62-16ad-4613-967d-21554f0d2219_Method">
    <vt:lpwstr>Standard</vt:lpwstr>
  </property>
  <property fmtid="{D5CDD505-2E9C-101B-9397-08002B2CF9AE}" pid="7" name="MSIP_Label_67e08e62-16ad-4613-967d-21554f0d2219_Name">
    <vt:lpwstr>defa4170-0d19-0005-0004-bc88714345d2</vt:lpwstr>
  </property>
  <property fmtid="{D5CDD505-2E9C-101B-9397-08002B2CF9AE}" pid="8" name="MSIP_Label_67e08e62-16ad-4613-967d-21554f0d2219_SiteId">
    <vt:lpwstr>cb811789-d752-4ec2-8215-356e22c04d4f</vt:lpwstr>
  </property>
  <property fmtid="{D5CDD505-2E9C-101B-9397-08002B2CF9AE}" pid="9" name="MSIP_Label_67e08e62-16ad-4613-967d-21554f0d2219_ActionId">
    <vt:lpwstr>72ebaf85-9061-45f5-b0cc-4519f7bfad85</vt:lpwstr>
  </property>
  <property fmtid="{D5CDD505-2E9C-101B-9397-08002B2CF9AE}" pid="10" name="MSIP_Label_67e08e62-16ad-4613-967d-21554f0d2219_ContentBits">
    <vt:lpwstr>0</vt:lpwstr>
  </property>
</Properties>
</file>