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3A630" w14:textId="4768A517" w:rsidR="002D265C" w:rsidRDefault="002D265C" w:rsidP="002D265C">
      <w:pPr>
        <w:tabs>
          <w:tab w:val="left" w:pos="1418"/>
        </w:tabs>
        <w:spacing w:after="120" w:line="276" w:lineRule="auto"/>
        <w:ind w:left="1418" w:hanging="1560"/>
        <w:jc w:val="center"/>
        <w:rPr>
          <w:rFonts w:ascii="Calibri" w:hAnsi="Calibri" w:cs="Tahoma"/>
          <w:iCs/>
          <w:sz w:val="22"/>
          <w:szCs w:val="22"/>
        </w:rPr>
      </w:pPr>
      <w:r>
        <w:rPr>
          <w:noProof/>
        </w:rPr>
        <w:drawing>
          <wp:inline distT="0" distB="0" distL="0" distR="0" wp14:anchorId="7F3B7048" wp14:editId="264F738B">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21641911" w14:textId="6813992A" w:rsidR="002D265C" w:rsidRPr="00EB14F1" w:rsidRDefault="002D265C" w:rsidP="002D265C">
      <w:pPr>
        <w:jc w:val="center"/>
        <w:rPr>
          <w:rFonts w:ascii="Calibri" w:hAnsi="Calibri" w:cs="Tahoma"/>
          <w:b/>
          <w:noProof/>
          <w:sz w:val="32"/>
          <w:szCs w:val="32"/>
        </w:rPr>
      </w:pPr>
      <w:r w:rsidRPr="00EB14F1">
        <w:rPr>
          <w:rFonts w:ascii="Calibri" w:hAnsi="Calibri" w:cs="Tahoma"/>
          <w:b/>
          <w:noProof/>
          <w:sz w:val="32"/>
          <w:szCs w:val="32"/>
        </w:rPr>
        <w:t>FE Corporation</w:t>
      </w:r>
      <w:r w:rsidRPr="00452253">
        <w:rPr>
          <w:rFonts w:ascii="Calibri" w:hAnsi="Calibri" w:cs="Tahoma"/>
          <w:b/>
          <w:noProof/>
          <w:sz w:val="32"/>
          <w:szCs w:val="32"/>
        </w:rPr>
        <w:t xml:space="preserve"> Minutes</w:t>
      </w:r>
    </w:p>
    <w:p w14:paraId="149235C8" w14:textId="53CE3100" w:rsidR="002D265C" w:rsidRPr="002D265C" w:rsidRDefault="002D265C" w:rsidP="002D265C">
      <w:pPr>
        <w:tabs>
          <w:tab w:val="left" w:pos="1418"/>
        </w:tabs>
        <w:spacing w:after="120" w:line="276" w:lineRule="auto"/>
        <w:ind w:left="1418" w:hanging="1560"/>
        <w:jc w:val="center"/>
        <w:rPr>
          <w:rFonts w:ascii="Calibri" w:hAnsi="Calibri" w:cs="Tahoma"/>
          <w:iCs/>
          <w:sz w:val="22"/>
          <w:szCs w:val="22"/>
        </w:rPr>
      </w:pPr>
      <w:r w:rsidRPr="00EB14F1">
        <w:rPr>
          <w:rFonts w:ascii="Calibri" w:hAnsi="Calibri" w:cs="Tahoma"/>
          <w:noProof/>
        </w:rPr>
        <w:t xml:space="preserve">Meeting held on </w:t>
      </w:r>
      <w:r>
        <w:rPr>
          <w:rFonts w:ascii="Calibri" w:hAnsi="Calibri" w:cs="Tahoma"/>
          <w:noProof/>
        </w:rPr>
        <w:t xml:space="preserve">Thursday </w:t>
      </w:r>
      <w:r w:rsidR="002A796C">
        <w:rPr>
          <w:rFonts w:ascii="Calibri" w:hAnsi="Calibri" w:cs="Tahoma"/>
          <w:noProof/>
        </w:rPr>
        <w:t>16</w:t>
      </w:r>
      <w:r w:rsidR="002A796C" w:rsidRPr="002A796C">
        <w:rPr>
          <w:rFonts w:ascii="Calibri" w:hAnsi="Calibri" w:cs="Tahoma"/>
          <w:noProof/>
          <w:vertAlign w:val="superscript"/>
        </w:rPr>
        <w:t>th</w:t>
      </w:r>
      <w:r w:rsidR="002A796C">
        <w:rPr>
          <w:rFonts w:ascii="Calibri" w:hAnsi="Calibri" w:cs="Tahoma"/>
          <w:noProof/>
        </w:rPr>
        <w:t xml:space="preserve"> March 2023</w:t>
      </w:r>
      <w:r>
        <w:rPr>
          <w:rFonts w:ascii="Calibri" w:hAnsi="Calibri" w:cs="Tahoma"/>
          <w:noProof/>
        </w:rPr>
        <w:t xml:space="preserve"> at 5.30pm, </w:t>
      </w:r>
      <w:r w:rsidR="002A796C">
        <w:rPr>
          <w:rFonts w:ascii="Calibri" w:hAnsi="Calibri" w:cs="Tahoma"/>
          <w:noProof/>
        </w:rPr>
        <w:t>H202</w:t>
      </w:r>
      <w:r>
        <w:rPr>
          <w:rFonts w:ascii="Calibri" w:hAnsi="Calibri" w:cs="Tahoma"/>
          <w:noProof/>
        </w:rPr>
        <w:t xml:space="preserve">, </w:t>
      </w:r>
      <w:r w:rsidR="002A796C">
        <w:rPr>
          <w:rFonts w:ascii="Calibri" w:hAnsi="Calibri" w:cs="Tahoma"/>
          <w:noProof/>
        </w:rPr>
        <w:t>Redcar &amp; Cleveland</w:t>
      </w:r>
      <w:r>
        <w:rPr>
          <w:rFonts w:ascii="Calibri" w:hAnsi="Calibri" w:cs="Tahoma"/>
          <w:noProof/>
        </w:rPr>
        <w:t xml:space="preserve"> College</w:t>
      </w:r>
    </w:p>
    <w:p w14:paraId="30F672B1" w14:textId="315CF8EE" w:rsidR="00510CE8" w:rsidRDefault="00510CE8" w:rsidP="000E3351">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iCs/>
          <w:sz w:val="22"/>
          <w:szCs w:val="22"/>
        </w:rPr>
        <w:t>Governors:</w:t>
      </w:r>
      <w:r w:rsidRPr="00A51378">
        <w:rPr>
          <w:rFonts w:ascii="Calibri" w:hAnsi="Calibri" w:cs="Tahoma"/>
          <w:b/>
          <w:sz w:val="22"/>
          <w:szCs w:val="22"/>
        </w:rPr>
        <w:tab/>
      </w:r>
      <w:r w:rsidR="004223DA">
        <w:rPr>
          <w:rFonts w:ascii="Calibri" w:hAnsi="Calibri" w:cs="Tahoma"/>
          <w:sz w:val="22"/>
          <w:szCs w:val="22"/>
        </w:rPr>
        <w:t>Fabienne Bailey</w:t>
      </w:r>
      <w:r w:rsidR="00D142F1">
        <w:rPr>
          <w:rFonts w:ascii="Calibri" w:hAnsi="Calibri" w:cs="Tahoma"/>
          <w:sz w:val="22"/>
          <w:szCs w:val="22"/>
        </w:rPr>
        <w:t xml:space="preserve"> (Chair of Search and Governance Committee)</w:t>
      </w:r>
      <w:r w:rsidR="004223DA">
        <w:rPr>
          <w:rFonts w:ascii="Calibri" w:hAnsi="Calibri" w:cs="Tahoma"/>
          <w:sz w:val="22"/>
          <w:szCs w:val="22"/>
        </w:rPr>
        <w:t xml:space="preserve">, </w:t>
      </w:r>
      <w:r w:rsidR="00871A49">
        <w:rPr>
          <w:rFonts w:ascii="Calibri" w:hAnsi="Calibri" w:cs="Tahoma"/>
          <w:sz w:val="22"/>
          <w:szCs w:val="22"/>
        </w:rPr>
        <w:t xml:space="preserve">Rachel Beeken, </w:t>
      </w:r>
      <w:r w:rsidR="00327AD8">
        <w:rPr>
          <w:rFonts w:ascii="Calibri" w:hAnsi="Calibri" w:cs="Tahoma"/>
          <w:sz w:val="22"/>
          <w:szCs w:val="22"/>
        </w:rPr>
        <w:t xml:space="preserve">Stuart Blackett (Corporation Chair, Chair of Capital Group), </w:t>
      </w:r>
      <w:r w:rsidR="005F365A">
        <w:rPr>
          <w:rFonts w:ascii="Calibri" w:hAnsi="Calibri" w:cs="Tahoma"/>
          <w:sz w:val="22"/>
          <w:szCs w:val="22"/>
        </w:rPr>
        <w:t>Louise Davies (Chair of Finance and Employment Committee</w:t>
      </w:r>
      <w:r w:rsidR="00B63DD8">
        <w:rPr>
          <w:rFonts w:ascii="Calibri" w:hAnsi="Calibri" w:cs="Tahoma"/>
          <w:sz w:val="22"/>
          <w:szCs w:val="22"/>
        </w:rPr>
        <w:t>;</w:t>
      </w:r>
      <w:r w:rsidR="00D142F1">
        <w:rPr>
          <w:rFonts w:ascii="Calibri" w:hAnsi="Calibri" w:cs="Tahoma"/>
          <w:sz w:val="22"/>
          <w:szCs w:val="22"/>
        </w:rPr>
        <w:t xml:space="preserve"> Vice Chair of Capital Group</w:t>
      </w:r>
      <w:r w:rsidR="005F365A">
        <w:rPr>
          <w:rFonts w:ascii="Calibri" w:hAnsi="Calibri" w:cs="Tahoma"/>
          <w:sz w:val="22"/>
          <w:szCs w:val="22"/>
        </w:rPr>
        <w:t xml:space="preserve">), </w:t>
      </w:r>
      <w:r w:rsidR="004223DA">
        <w:rPr>
          <w:rFonts w:ascii="Calibri" w:hAnsi="Calibri" w:cs="Tahoma"/>
          <w:sz w:val="22"/>
          <w:szCs w:val="22"/>
        </w:rPr>
        <w:t xml:space="preserve">Liz Dixon (Staff Governor), </w:t>
      </w:r>
      <w:r w:rsidR="005F365A">
        <w:rPr>
          <w:rFonts w:ascii="Calibri" w:hAnsi="Calibri" w:cs="Tahoma"/>
          <w:sz w:val="22"/>
          <w:szCs w:val="22"/>
        </w:rPr>
        <w:t xml:space="preserve">Grant Glendinning (Chief Executive and Group Principal), Vanessa Housley, </w:t>
      </w:r>
      <w:r w:rsidR="0071564C">
        <w:rPr>
          <w:rFonts w:ascii="Calibri" w:hAnsi="Calibri" w:cs="Tahoma"/>
          <w:sz w:val="22"/>
          <w:szCs w:val="22"/>
        </w:rPr>
        <w:t>Lorraine Preston (Staff Governor</w:t>
      </w:r>
      <w:r w:rsidR="0071564C">
        <w:rPr>
          <w:rFonts w:ascii="Calibri" w:hAnsi="Calibri" w:cs="Tahoma"/>
          <w:iCs/>
          <w:sz w:val="22"/>
          <w:szCs w:val="22"/>
        </w:rPr>
        <w:t>),</w:t>
      </w:r>
      <w:r w:rsidR="4781AF55" w:rsidRPr="00A51378">
        <w:rPr>
          <w:rFonts w:ascii="Calibri" w:hAnsi="Calibri" w:cs="Tahoma"/>
          <w:sz w:val="22"/>
          <w:szCs w:val="22"/>
        </w:rPr>
        <w:t xml:space="preserve"> </w:t>
      </w:r>
      <w:r w:rsidR="00A32A9F">
        <w:rPr>
          <w:rFonts w:ascii="Calibri" w:hAnsi="Calibri" w:cs="Tahoma"/>
          <w:sz w:val="22"/>
          <w:szCs w:val="22"/>
        </w:rPr>
        <w:t xml:space="preserve">Anne Vickers, </w:t>
      </w:r>
      <w:r w:rsidR="004B6F33">
        <w:rPr>
          <w:rFonts w:ascii="Calibri" w:hAnsi="Calibri" w:cs="Tahoma"/>
          <w:sz w:val="22"/>
          <w:szCs w:val="22"/>
        </w:rPr>
        <w:t>Mark Wilson</w:t>
      </w:r>
      <w:r w:rsidR="00EB283B">
        <w:rPr>
          <w:rFonts w:ascii="Calibri" w:hAnsi="Calibri" w:cs="Tahoma"/>
          <w:sz w:val="22"/>
          <w:szCs w:val="22"/>
        </w:rPr>
        <w:t xml:space="preserve"> and Gary Wright</w:t>
      </w:r>
      <w:r w:rsidR="005A2684">
        <w:rPr>
          <w:rFonts w:ascii="Calibri" w:hAnsi="Calibri" w:cs="Tahoma"/>
          <w:sz w:val="22"/>
          <w:szCs w:val="22"/>
        </w:rPr>
        <w:t xml:space="preserve"> (Safeguarding Link Governor)</w:t>
      </w:r>
    </w:p>
    <w:p w14:paraId="53C9F09F" w14:textId="29DE71E7" w:rsidR="00195A27" w:rsidRDefault="00195A27" w:rsidP="00B804C0">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Apologies:</w:t>
      </w:r>
      <w:r w:rsidRPr="00A51378">
        <w:rPr>
          <w:rFonts w:ascii="Calibri" w:hAnsi="Calibri" w:cs="Tahoma"/>
          <w:b/>
          <w:sz w:val="22"/>
          <w:szCs w:val="22"/>
        </w:rPr>
        <w:tab/>
      </w:r>
      <w:r w:rsidR="004223DA">
        <w:rPr>
          <w:rFonts w:ascii="Calibri" w:hAnsi="Calibri" w:cs="Tahoma"/>
          <w:sz w:val="22"/>
          <w:szCs w:val="22"/>
        </w:rPr>
        <w:t>Subhash Chaudhary</w:t>
      </w:r>
      <w:r w:rsidR="00D348F3">
        <w:rPr>
          <w:rFonts w:ascii="Calibri" w:hAnsi="Calibri" w:cs="Tahoma"/>
          <w:sz w:val="22"/>
          <w:szCs w:val="22"/>
        </w:rPr>
        <w:t xml:space="preserve"> (Chair of Audit Committee)</w:t>
      </w:r>
      <w:r w:rsidR="004223DA">
        <w:rPr>
          <w:rFonts w:ascii="Calibri" w:hAnsi="Calibri" w:cs="Tahoma"/>
          <w:sz w:val="22"/>
          <w:szCs w:val="22"/>
        </w:rPr>
        <w:t xml:space="preserve">, Elliot Gale (Student Governor), </w:t>
      </w:r>
      <w:r w:rsidR="004223DA" w:rsidRPr="00A51378">
        <w:rPr>
          <w:rFonts w:ascii="Calibri" w:hAnsi="Calibri" w:cs="Tahoma"/>
          <w:sz w:val="22"/>
          <w:szCs w:val="22"/>
        </w:rPr>
        <w:t>Dot Smith</w:t>
      </w:r>
      <w:r w:rsidR="004223DA">
        <w:rPr>
          <w:rFonts w:ascii="Calibri" w:hAnsi="Calibri" w:cs="Tahoma"/>
          <w:sz w:val="22"/>
          <w:szCs w:val="22"/>
        </w:rPr>
        <w:t xml:space="preserve"> and Hope Ubertalli (Student Governor)</w:t>
      </w:r>
    </w:p>
    <w:p w14:paraId="3EBD419E" w14:textId="24441113" w:rsidR="00510CE8"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Officials:</w:t>
      </w:r>
      <w:r w:rsidRPr="00A51378">
        <w:rPr>
          <w:rFonts w:ascii="Calibri" w:hAnsi="Calibri" w:cs="Tahoma"/>
          <w:i/>
          <w:sz w:val="22"/>
          <w:szCs w:val="22"/>
        </w:rPr>
        <w:tab/>
      </w:r>
      <w:r w:rsidR="00AD0A22">
        <w:rPr>
          <w:rFonts w:ascii="Calibri" w:hAnsi="Calibri" w:cs="Tahoma"/>
          <w:sz w:val="22"/>
          <w:szCs w:val="22"/>
        </w:rPr>
        <w:t xml:space="preserve">Jason Faulkner (Executive Principal, Redcar &amp; Cleveland College and NETA), </w:t>
      </w:r>
      <w:r w:rsidR="00A10654" w:rsidRPr="00A51378">
        <w:rPr>
          <w:rFonts w:ascii="Calibri" w:hAnsi="Calibri" w:cs="Tahoma"/>
          <w:sz w:val="22"/>
          <w:szCs w:val="22"/>
        </w:rPr>
        <w:t>Lesley Graham (</w:t>
      </w:r>
      <w:r w:rsidR="00327AD8">
        <w:rPr>
          <w:rFonts w:ascii="Calibri" w:hAnsi="Calibri" w:cs="Tahoma"/>
          <w:sz w:val="22"/>
          <w:szCs w:val="22"/>
        </w:rPr>
        <w:t>Executive</w:t>
      </w:r>
      <w:r w:rsidRPr="00A51378">
        <w:rPr>
          <w:rFonts w:ascii="Calibri" w:hAnsi="Calibri" w:cs="Tahoma"/>
          <w:sz w:val="22"/>
          <w:szCs w:val="22"/>
        </w:rPr>
        <w:t xml:space="preserve"> Principal, </w:t>
      </w:r>
      <w:r w:rsidR="00DE7871">
        <w:rPr>
          <w:rFonts w:ascii="Calibri" w:hAnsi="Calibri" w:cs="Tahoma"/>
          <w:sz w:val="22"/>
          <w:szCs w:val="22"/>
        </w:rPr>
        <w:t>Stockton Riverside College</w:t>
      </w:r>
      <w:r w:rsidR="00327AD8">
        <w:rPr>
          <w:rFonts w:ascii="Calibri" w:hAnsi="Calibri" w:cs="Tahoma"/>
          <w:sz w:val="22"/>
          <w:szCs w:val="22"/>
        </w:rPr>
        <w:t xml:space="preserve"> and Higher Education</w:t>
      </w:r>
      <w:r w:rsidRPr="00A51378">
        <w:rPr>
          <w:rFonts w:ascii="Calibri" w:hAnsi="Calibri" w:cs="Tahoma"/>
          <w:sz w:val="22"/>
          <w:szCs w:val="22"/>
        </w:rPr>
        <w:t>),</w:t>
      </w:r>
      <w:r w:rsidR="00167D69" w:rsidRPr="00A51378">
        <w:rPr>
          <w:rFonts w:ascii="Calibri" w:hAnsi="Calibri" w:cs="Tahoma"/>
          <w:sz w:val="22"/>
          <w:szCs w:val="22"/>
        </w:rPr>
        <w:t xml:space="preserve"> </w:t>
      </w:r>
      <w:r w:rsidRPr="00A51378">
        <w:rPr>
          <w:rFonts w:ascii="Calibri" w:hAnsi="Calibri" w:cs="Tahoma"/>
          <w:sz w:val="22"/>
          <w:szCs w:val="22"/>
        </w:rPr>
        <w:t>Phil Hastie (</w:t>
      </w:r>
      <w:r w:rsidR="00327AD8">
        <w:rPr>
          <w:rFonts w:ascii="Calibri" w:hAnsi="Calibri" w:cs="Tahoma"/>
          <w:sz w:val="22"/>
          <w:szCs w:val="22"/>
        </w:rPr>
        <w:t>Chief Operating Officer</w:t>
      </w:r>
      <w:r w:rsidRPr="00A51378">
        <w:rPr>
          <w:rFonts w:ascii="Calibri" w:hAnsi="Calibri" w:cs="Tahoma"/>
          <w:sz w:val="22"/>
          <w:szCs w:val="22"/>
        </w:rPr>
        <w:t>),</w:t>
      </w:r>
      <w:r w:rsidR="00167D69" w:rsidRPr="00A51378">
        <w:rPr>
          <w:rFonts w:ascii="Calibri" w:hAnsi="Calibri" w:cs="Tahoma"/>
          <w:sz w:val="22"/>
          <w:szCs w:val="22"/>
        </w:rPr>
        <w:t xml:space="preserve"> </w:t>
      </w:r>
      <w:r w:rsidR="004223DA">
        <w:rPr>
          <w:rFonts w:ascii="Calibri" w:hAnsi="Calibri" w:cs="Tahoma"/>
          <w:sz w:val="22"/>
          <w:szCs w:val="22"/>
        </w:rPr>
        <w:t>Sean Johnston (</w:t>
      </w:r>
      <w:r w:rsidR="00AD0A22">
        <w:rPr>
          <w:rFonts w:ascii="Calibri" w:hAnsi="Calibri" w:cs="Tahoma"/>
          <w:sz w:val="22"/>
          <w:szCs w:val="22"/>
        </w:rPr>
        <w:t xml:space="preserve">Interim </w:t>
      </w:r>
      <w:r w:rsidR="004223DA">
        <w:rPr>
          <w:rFonts w:ascii="Calibri" w:hAnsi="Calibri" w:cs="Tahoma"/>
          <w:sz w:val="22"/>
          <w:szCs w:val="22"/>
        </w:rPr>
        <w:t xml:space="preserve">Managing Director NETA), </w:t>
      </w:r>
      <w:r w:rsidR="00411376">
        <w:rPr>
          <w:rFonts w:ascii="Calibri" w:hAnsi="Calibri" w:cs="Tahoma"/>
          <w:sz w:val="22"/>
          <w:szCs w:val="22"/>
        </w:rPr>
        <w:t xml:space="preserve">Patrick Jordan (College Principal Bede), </w:t>
      </w:r>
      <w:r w:rsidR="00DF2C06" w:rsidRPr="00A51378">
        <w:rPr>
          <w:rFonts w:ascii="Calibri" w:hAnsi="Calibri" w:cs="Tahoma"/>
          <w:sz w:val="22"/>
          <w:szCs w:val="22"/>
        </w:rPr>
        <w:t>Kay Taylor (Group Director of HR</w:t>
      </w:r>
      <w:r w:rsidR="00327AD8">
        <w:rPr>
          <w:rFonts w:ascii="Calibri" w:hAnsi="Calibri" w:cs="Tahoma"/>
          <w:sz w:val="22"/>
          <w:szCs w:val="22"/>
        </w:rPr>
        <w:t xml:space="preserve"> and People Development</w:t>
      </w:r>
      <w:r w:rsidR="00DF2C06" w:rsidRPr="00A51378">
        <w:rPr>
          <w:rFonts w:ascii="Calibri" w:hAnsi="Calibri" w:cs="Tahoma"/>
          <w:sz w:val="22"/>
          <w:szCs w:val="22"/>
        </w:rPr>
        <w:t xml:space="preserve">), </w:t>
      </w:r>
      <w:r w:rsidR="004223DA">
        <w:rPr>
          <w:rFonts w:ascii="Calibri" w:hAnsi="Calibri" w:cs="Tahoma"/>
          <w:sz w:val="22"/>
          <w:szCs w:val="22"/>
        </w:rPr>
        <w:t xml:space="preserve">Peter Wood (Group Director of Quality), </w:t>
      </w:r>
      <w:r w:rsidRPr="00A51378">
        <w:rPr>
          <w:rFonts w:ascii="Calibri" w:hAnsi="Calibri" w:cs="Tahoma"/>
          <w:sz w:val="22"/>
          <w:szCs w:val="22"/>
        </w:rPr>
        <w:t>Sarah Thompson (Clerk to the Corporation)</w:t>
      </w:r>
      <w:r w:rsidR="00871A49">
        <w:rPr>
          <w:rFonts w:ascii="Calibri" w:hAnsi="Calibri" w:cs="Tahoma"/>
          <w:sz w:val="22"/>
          <w:szCs w:val="22"/>
        </w:rPr>
        <w:t xml:space="preserve"> </w:t>
      </w:r>
      <w:r w:rsidR="00852F6E" w:rsidRPr="00A51378">
        <w:rPr>
          <w:rFonts w:ascii="Calibri" w:hAnsi="Calibri" w:cs="Tahoma"/>
          <w:sz w:val="22"/>
          <w:szCs w:val="22"/>
        </w:rPr>
        <w:t xml:space="preserve">and </w:t>
      </w:r>
      <w:r w:rsidRPr="00A51378">
        <w:rPr>
          <w:rFonts w:ascii="Calibri" w:hAnsi="Calibri" w:cs="Tahoma"/>
          <w:sz w:val="22"/>
          <w:szCs w:val="22"/>
        </w:rPr>
        <w:t>Sam Young (Governance Support Officer)</w:t>
      </w:r>
      <w:r w:rsidR="0078137F" w:rsidRPr="00A51378">
        <w:rPr>
          <w:rFonts w:ascii="Calibri" w:hAnsi="Calibri" w:cs="Tahoma"/>
          <w:sz w:val="22"/>
          <w:szCs w:val="22"/>
        </w:rPr>
        <w:t>.</w:t>
      </w:r>
    </w:p>
    <w:p w14:paraId="624FD0E7" w14:textId="4898086E" w:rsidR="00AD0A22" w:rsidRDefault="00AD0A22" w:rsidP="00AD0A22">
      <w:pPr>
        <w:tabs>
          <w:tab w:val="left" w:pos="-142"/>
          <w:tab w:val="left" w:pos="142"/>
          <w:tab w:val="left" w:pos="284"/>
        </w:tabs>
        <w:spacing w:after="120" w:line="276" w:lineRule="auto"/>
        <w:ind w:left="-142"/>
        <w:jc w:val="both"/>
        <w:rPr>
          <w:rFonts w:ascii="Calibri" w:hAnsi="Calibri" w:cs="Tahoma"/>
          <w:sz w:val="22"/>
          <w:szCs w:val="22"/>
        </w:rPr>
      </w:pPr>
      <w:r>
        <w:rPr>
          <w:rFonts w:ascii="Calibri" w:hAnsi="Calibri" w:cs="Tahoma"/>
          <w:i/>
          <w:sz w:val="22"/>
          <w:szCs w:val="22"/>
        </w:rPr>
        <w:t>Minutes of the previous meeting, an actions progress log and reports had been circulated in advance of the meeting.</w:t>
      </w:r>
    </w:p>
    <w:p w14:paraId="0113577A" w14:textId="1C8B034B" w:rsidR="00593B61" w:rsidRPr="00A51378" w:rsidRDefault="00593B61" w:rsidP="00E36D25">
      <w:pPr>
        <w:spacing w:line="276" w:lineRule="auto"/>
        <w:ind w:right="-143" w:hanging="142"/>
        <w:jc w:val="both"/>
        <w:rPr>
          <w:rFonts w:ascii="Calibri" w:hAnsi="Calibri" w:cs="Tahoma"/>
          <w:i/>
          <w:sz w:val="22"/>
          <w:szCs w:val="22"/>
        </w:rPr>
      </w:pPr>
      <w:r w:rsidRPr="00A51378">
        <w:rPr>
          <w:rFonts w:ascii="Calibri" w:hAnsi="Calibri" w:cs="Tahoma"/>
          <w:i/>
          <w:sz w:val="22"/>
          <w:szCs w:val="22"/>
          <w:u w:val="single"/>
        </w:rPr>
        <w:t>________</w:t>
      </w:r>
      <w:r w:rsidR="00A92711" w:rsidRPr="00A51378">
        <w:rPr>
          <w:rFonts w:ascii="Calibri" w:hAnsi="Calibri" w:cs="Tahoma"/>
          <w:i/>
          <w:sz w:val="22"/>
          <w:szCs w:val="22"/>
          <w:u w:val="single"/>
        </w:rPr>
        <w:t>___</w:t>
      </w:r>
      <w:r w:rsidR="003C22A4" w:rsidRPr="00A51378">
        <w:rPr>
          <w:rFonts w:ascii="Calibri" w:hAnsi="Calibri" w:cs="Tahoma"/>
          <w:i/>
          <w:sz w:val="22"/>
          <w:szCs w:val="22"/>
          <w:u w:val="single"/>
        </w:rPr>
        <w:t>____________________________</w:t>
      </w:r>
      <w:r w:rsidRPr="00A51378">
        <w:rPr>
          <w:rFonts w:ascii="Calibri" w:hAnsi="Calibri" w:cs="Tahoma"/>
          <w:i/>
          <w:sz w:val="22"/>
          <w:szCs w:val="22"/>
          <w:u w:val="single"/>
        </w:rPr>
        <w:t>_________________________________________</w:t>
      </w:r>
      <w:r w:rsidR="00B95C7B" w:rsidRPr="00A51378">
        <w:rPr>
          <w:rFonts w:ascii="Calibri" w:hAnsi="Calibri" w:cs="Tahoma"/>
          <w:i/>
          <w:sz w:val="22"/>
          <w:szCs w:val="22"/>
          <w:u w:val="single"/>
        </w:rPr>
        <w:t>__</w:t>
      </w:r>
      <w:r w:rsidR="004E3677">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928"/>
        <w:gridCol w:w="8893"/>
      </w:tblGrid>
      <w:tr w:rsidR="00327AD8" w:rsidRPr="00A51378" w14:paraId="5DA731AE" w14:textId="77777777" w:rsidTr="00327AD8">
        <w:tc>
          <w:tcPr>
            <w:tcW w:w="928" w:type="dxa"/>
            <w:shd w:val="clear" w:color="auto" w:fill="auto"/>
          </w:tcPr>
          <w:p w14:paraId="451318BF" w14:textId="251E0C40" w:rsidR="00327AD8" w:rsidRPr="00A51378" w:rsidRDefault="00327AD8" w:rsidP="008170DC">
            <w:pPr>
              <w:spacing w:line="276" w:lineRule="auto"/>
              <w:jc w:val="both"/>
              <w:rPr>
                <w:rFonts w:ascii="Calibri" w:hAnsi="Calibri" w:cs="Tahoma"/>
                <w:b/>
                <w:sz w:val="22"/>
                <w:szCs w:val="22"/>
              </w:rPr>
            </w:pPr>
            <w:bookmarkStart w:id="0" w:name="_Hlk130196177"/>
            <w:r>
              <w:rPr>
                <w:rFonts w:ascii="Calibri" w:hAnsi="Calibri" w:cs="Tahoma"/>
                <w:b/>
                <w:sz w:val="22"/>
                <w:szCs w:val="22"/>
              </w:rPr>
              <w:t>2</w:t>
            </w:r>
            <w:r w:rsidR="004223DA">
              <w:rPr>
                <w:rFonts w:ascii="Calibri" w:hAnsi="Calibri" w:cs="Tahoma"/>
                <w:b/>
                <w:sz w:val="22"/>
                <w:szCs w:val="22"/>
              </w:rPr>
              <w:t>3/1</w:t>
            </w:r>
          </w:p>
        </w:tc>
        <w:tc>
          <w:tcPr>
            <w:tcW w:w="8893" w:type="dxa"/>
            <w:shd w:val="clear" w:color="auto" w:fill="auto"/>
          </w:tcPr>
          <w:p w14:paraId="08A9301B" w14:textId="0A5A6C1B" w:rsidR="00327AD8" w:rsidRPr="003F405E" w:rsidRDefault="00327AD8" w:rsidP="004223DA">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sidR="004223DA">
              <w:rPr>
                <w:rFonts w:ascii="Calibri" w:hAnsi="Calibri" w:cs="Tahoma"/>
                <w:b/>
                <w:sz w:val="22"/>
                <w:szCs w:val="22"/>
              </w:rPr>
              <w:t>1</w:t>
            </w:r>
            <w:r w:rsidRPr="003F405E">
              <w:rPr>
                <w:rFonts w:ascii="Calibri" w:hAnsi="Calibri" w:cs="Tahoma"/>
                <w:b/>
                <w:sz w:val="22"/>
                <w:szCs w:val="22"/>
              </w:rPr>
              <w:t xml:space="preserve"> – Welcome, apologies for absence, declarations of interest, notification of other items of business</w:t>
            </w:r>
          </w:p>
        </w:tc>
      </w:tr>
      <w:tr w:rsidR="00327AD8" w:rsidRPr="00A51378" w14:paraId="4A634B85" w14:textId="77777777" w:rsidTr="00327AD8">
        <w:tc>
          <w:tcPr>
            <w:tcW w:w="928" w:type="dxa"/>
            <w:shd w:val="clear" w:color="auto" w:fill="auto"/>
          </w:tcPr>
          <w:p w14:paraId="7229D10D" w14:textId="77777777" w:rsidR="00327AD8" w:rsidRDefault="00327AD8" w:rsidP="008170DC">
            <w:pPr>
              <w:spacing w:line="276" w:lineRule="auto"/>
              <w:jc w:val="both"/>
              <w:rPr>
                <w:rFonts w:ascii="Calibri" w:hAnsi="Calibri" w:cs="Tahoma"/>
                <w:b/>
                <w:sz w:val="22"/>
                <w:szCs w:val="22"/>
              </w:rPr>
            </w:pPr>
          </w:p>
        </w:tc>
        <w:tc>
          <w:tcPr>
            <w:tcW w:w="8893" w:type="dxa"/>
            <w:shd w:val="clear" w:color="auto" w:fill="auto"/>
          </w:tcPr>
          <w:p w14:paraId="4945CEB1" w14:textId="2F594143" w:rsidR="00327AD8" w:rsidRPr="005952CD" w:rsidRDefault="00AD0A22" w:rsidP="008170DC">
            <w:pPr>
              <w:spacing w:line="276" w:lineRule="auto"/>
              <w:jc w:val="both"/>
              <w:rPr>
                <w:rFonts w:ascii="Calibri" w:hAnsi="Calibri" w:cs="Tahoma"/>
                <w:sz w:val="22"/>
                <w:szCs w:val="22"/>
              </w:rPr>
            </w:pPr>
            <w:r>
              <w:rPr>
                <w:rFonts w:ascii="Calibri" w:hAnsi="Calibri" w:cs="Tahoma"/>
                <w:sz w:val="22"/>
                <w:szCs w:val="22"/>
              </w:rPr>
              <w:t>The Corporation Chair welcomed governors and officials to the meeting</w:t>
            </w:r>
            <w:r w:rsidR="00986584">
              <w:rPr>
                <w:rFonts w:ascii="Calibri" w:hAnsi="Calibri" w:cs="Tahoma"/>
                <w:sz w:val="22"/>
                <w:szCs w:val="22"/>
              </w:rPr>
              <w:t>.</w:t>
            </w:r>
            <w:r w:rsidR="00327AD8">
              <w:rPr>
                <w:rFonts w:ascii="Calibri" w:hAnsi="Calibri" w:cs="Tahoma"/>
                <w:sz w:val="22"/>
                <w:szCs w:val="22"/>
              </w:rPr>
              <w:t xml:space="preserve"> </w:t>
            </w:r>
            <w:r w:rsidR="00B63DD8">
              <w:rPr>
                <w:rFonts w:ascii="Calibri" w:hAnsi="Calibri" w:cs="Tahoma"/>
                <w:sz w:val="22"/>
                <w:szCs w:val="22"/>
              </w:rPr>
              <w:t>Governors noted a</w:t>
            </w:r>
            <w:r w:rsidR="00D348F3">
              <w:rPr>
                <w:rFonts w:ascii="Calibri" w:hAnsi="Calibri" w:cs="Tahoma"/>
                <w:sz w:val="22"/>
                <w:szCs w:val="22"/>
              </w:rPr>
              <w:t xml:space="preserve">pologies for absence from Subhash Chaudhary, Elliot Gale, Dot Smith and Hope Ubertalli. </w:t>
            </w:r>
            <w:r w:rsidR="00986584">
              <w:rPr>
                <w:rFonts w:ascii="Calibri" w:hAnsi="Calibri" w:cs="Tahoma"/>
                <w:sz w:val="22"/>
                <w:szCs w:val="22"/>
              </w:rPr>
              <w:t>Governors noted that Stuart Blackett would leave the meeting during consideration of his reappointment as an independent governor, agenda item 2; t</w:t>
            </w:r>
            <w:r w:rsidR="00327AD8">
              <w:rPr>
                <w:rFonts w:ascii="Calibri" w:hAnsi="Calibri" w:cs="Tahoma"/>
                <w:sz w:val="22"/>
                <w:szCs w:val="22"/>
              </w:rPr>
              <w:t xml:space="preserve">here were no </w:t>
            </w:r>
            <w:r w:rsidR="00986584">
              <w:rPr>
                <w:rFonts w:ascii="Calibri" w:hAnsi="Calibri" w:cs="Tahoma"/>
                <w:sz w:val="22"/>
                <w:szCs w:val="22"/>
              </w:rPr>
              <w:t xml:space="preserve">other </w:t>
            </w:r>
            <w:r w:rsidR="003F405E">
              <w:rPr>
                <w:rFonts w:ascii="Calibri" w:hAnsi="Calibri" w:cs="Tahoma"/>
                <w:sz w:val="22"/>
                <w:szCs w:val="22"/>
              </w:rPr>
              <w:t>declarations of interest</w:t>
            </w:r>
            <w:r w:rsidR="00986584">
              <w:rPr>
                <w:rFonts w:ascii="Calibri" w:hAnsi="Calibri" w:cs="Tahoma"/>
                <w:sz w:val="22"/>
                <w:szCs w:val="22"/>
              </w:rPr>
              <w:t>. There were no</w:t>
            </w:r>
            <w:r w:rsidR="003F405E">
              <w:rPr>
                <w:rFonts w:ascii="Calibri" w:hAnsi="Calibri" w:cs="Tahoma"/>
                <w:sz w:val="22"/>
                <w:szCs w:val="22"/>
              </w:rPr>
              <w:t xml:space="preserve"> </w:t>
            </w:r>
            <w:r w:rsidR="00327AD8">
              <w:rPr>
                <w:rFonts w:ascii="Calibri" w:hAnsi="Calibri" w:cs="Tahoma"/>
                <w:sz w:val="22"/>
                <w:szCs w:val="22"/>
              </w:rPr>
              <w:t>notifications of other items of business.</w:t>
            </w:r>
          </w:p>
          <w:p w14:paraId="7F891E7B" w14:textId="77777777" w:rsidR="00327AD8" w:rsidRPr="00327AD8" w:rsidRDefault="00327AD8" w:rsidP="003F405E">
            <w:pPr>
              <w:spacing w:line="276" w:lineRule="auto"/>
              <w:jc w:val="both"/>
              <w:rPr>
                <w:rFonts w:ascii="Calibri" w:hAnsi="Calibri" w:cs="Tahoma"/>
                <w:sz w:val="22"/>
                <w:szCs w:val="22"/>
              </w:rPr>
            </w:pPr>
          </w:p>
        </w:tc>
      </w:tr>
      <w:bookmarkEnd w:id="0"/>
      <w:tr w:rsidR="004223DA" w:rsidRPr="00A51378" w14:paraId="626A3CAA" w14:textId="77777777" w:rsidTr="00D142F1">
        <w:tc>
          <w:tcPr>
            <w:tcW w:w="928" w:type="dxa"/>
            <w:shd w:val="clear" w:color="auto" w:fill="auto"/>
          </w:tcPr>
          <w:p w14:paraId="7F608301" w14:textId="474C65C3" w:rsidR="004223DA" w:rsidRPr="00A51378" w:rsidRDefault="004223DA" w:rsidP="00D142F1">
            <w:pPr>
              <w:spacing w:line="276" w:lineRule="auto"/>
              <w:jc w:val="both"/>
              <w:rPr>
                <w:rFonts w:ascii="Calibri" w:hAnsi="Calibri" w:cs="Tahoma"/>
                <w:b/>
                <w:sz w:val="22"/>
                <w:szCs w:val="22"/>
              </w:rPr>
            </w:pPr>
            <w:r>
              <w:rPr>
                <w:rFonts w:ascii="Calibri" w:hAnsi="Calibri" w:cs="Tahoma"/>
                <w:b/>
                <w:sz w:val="22"/>
                <w:szCs w:val="22"/>
              </w:rPr>
              <w:t>23/2</w:t>
            </w:r>
          </w:p>
        </w:tc>
        <w:tc>
          <w:tcPr>
            <w:tcW w:w="8893" w:type="dxa"/>
            <w:shd w:val="clear" w:color="auto" w:fill="auto"/>
          </w:tcPr>
          <w:p w14:paraId="348EB95F" w14:textId="091EEEE8" w:rsidR="004223DA" w:rsidRPr="003F405E" w:rsidRDefault="004223DA" w:rsidP="004223DA">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Pr>
                <w:rFonts w:ascii="Calibri" w:hAnsi="Calibri" w:cs="Tahoma"/>
                <w:b/>
                <w:sz w:val="22"/>
                <w:szCs w:val="22"/>
              </w:rPr>
              <w:t>2</w:t>
            </w:r>
            <w:r w:rsidRPr="003F405E">
              <w:rPr>
                <w:rFonts w:ascii="Calibri" w:hAnsi="Calibri" w:cs="Tahoma"/>
                <w:b/>
                <w:sz w:val="22"/>
                <w:szCs w:val="22"/>
              </w:rPr>
              <w:t xml:space="preserve"> – </w:t>
            </w:r>
            <w:r>
              <w:rPr>
                <w:rFonts w:ascii="Calibri" w:hAnsi="Calibri" w:cs="Tahoma"/>
                <w:b/>
                <w:sz w:val="22"/>
                <w:szCs w:val="22"/>
              </w:rPr>
              <w:t>Governing Body Membership</w:t>
            </w:r>
          </w:p>
        </w:tc>
      </w:tr>
      <w:tr w:rsidR="004223DA" w:rsidRPr="00A51378" w14:paraId="328824DA" w14:textId="77777777" w:rsidTr="00D142F1">
        <w:tc>
          <w:tcPr>
            <w:tcW w:w="928" w:type="dxa"/>
            <w:shd w:val="clear" w:color="auto" w:fill="auto"/>
          </w:tcPr>
          <w:p w14:paraId="20A626B8" w14:textId="77777777" w:rsidR="004223DA" w:rsidRDefault="004223DA" w:rsidP="00D142F1">
            <w:pPr>
              <w:spacing w:line="276" w:lineRule="auto"/>
              <w:jc w:val="both"/>
              <w:rPr>
                <w:rFonts w:ascii="Calibri" w:hAnsi="Calibri" w:cs="Tahoma"/>
                <w:b/>
                <w:sz w:val="22"/>
                <w:szCs w:val="22"/>
              </w:rPr>
            </w:pPr>
          </w:p>
        </w:tc>
        <w:tc>
          <w:tcPr>
            <w:tcW w:w="8893" w:type="dxa"/>
            <w:shd w:val="clear" w:color="auto" w:fill="auto"/>
          </w:tcPr>
          <w:p w14:paraId="4999BBF1" w14:textId="5F3B8732" w:rsidR="004223DA" w:rsidRDefault="00AD14E7" w:rsidP="004223DA">
            <w:pPr>
              <w:spacing w:line="276" w:lineRule="auto"/>
              <w:jc w:val="both"/>
              <w:rPr>
                <w:rFonts w:ascii="Calibri" w:hAnsi="Calibri" w:cs="Tahoma"/>
                <w:i/>
                <w:sz w:val="22"/>
                <w:szCs w:val="22"/>
              </w:rPr>
            </w:pPr>
            <w:r>
              <w:rPr>
                <w:rFonts w:ascii="Calibri" w:hAnsi="Calibri" w:cs="Tahoma"/>
                <w:i/>
                <w:sz w:val="22"/>
                <w:szCs w:val="22"/>
              </w:rPr>
              <w:t>Stuart Blackett left the meeting.</w:t>
            </w:r>
          </w:p>
          <w:p w14:paraId="09BE7B49" w14:textId="6B8C4522" w:rsidR="00AD14E7" w:rsidRDefault="00AD14E7" w:rsidP="004223DA">
            <w:pPr>
              <w:spacing w:line="276" w:lineRule="auto"/>
              <w:jc w:val="both"/>
              <w:rPr>
                <w:rFonts w:ascii="Calibri" w:hAnsi="Calibri" w:cs="Tahoma"/>
                <w:sz w:val="22"/>
                <w:szCs w:val="22"/>
              </w:rPr>
            </w:pPr>
          </w:p>
          <w:p w14:paraId="16FAE9F6" w14:textId="513D18A4" w:rsidR="00AD14E7" w:rsidRDefault="00AD14E7" w:rsidP="00AD14E7">
            <w:pPr>
              <w:widowControl w:val="0"/>
              <w:autoSpaceDE w:val="0"/>
              <w:autoSpaceDN w:val="0"/>
              <w:adjustRightInd w:val="0"/>
              <w:spacing w:line="276" w:lineRule="auto"/>
              <w:jc w:val="both"/>
              <w:rPr>
                <w:rFonts w:asciiTheme="minorHAnsi" w:hAnsiTheme="minorHAnsi" w:cs="Arial"/>
                <w:lang w:val="en-US"/>
              </w:rPr>
            </w:pPr>
            <w:r>
              <w:rPr>
                <w:rFonts w:ascii="Calibri" w:hAnsi="Calibri" w:cs="Tahoma"/>
                <w:sz w:val="22"/>
                <w:szCs w:val="22"/>
              </w:rPr>
              <w:t xml:space="preserve">The Clerk reminded members that Stuart Blackett’s term of office would end on 24 April 2023. Search and Governance Committee had recommended his reappointment, recognising his </w:t>
            </w:r>
            <w:r w:rsidRPr="00AD14E7">
              <w:rPr>
                <w:rFonts w:ascii="Calibri" w:hAnsi="Calibri" w:cs="Tahoma"/>
                <w:sz w:val="22"/>
                <w:szCs w:val="22"/>
              </w:rPr>
              <w:t xml:space="preserve">service as Corporation Vice Chair and more recently Corporation Chair, as well as his </w:t>
            </w:r>
            <w:proofErr w:type="spellStart"/>
            <w:r w:rsidRPr="00AD14E7">
              <w:rPr>
                <w:rFonts w:ascii="Calibri" w:hAnsi="Calibri" w:cs="Tahoma"/>
                <w:sz w:val="22"/>
                <w:szCs w:val="22"/>
              </w:rPr>
              <w:t>chairship</w:t>
            </w:r>
            <w:proofErr w:type="spellEnd"/>
            <w:r w:rsidRPr="00AD14E7">
              <w:rPr>
                <w:rFonts w:ascii="Calibri" w:hAnsi="Calibri" w:cs="Tahoma"/>
                <w:sz w:val="22"/>
                <w:szCs w:val="22"/>
              </w:rPr>
              <w:t xml:space="preserve"> of Capital Group and his skills and experience in finance and accountancy.</w:t>
            </w:r>
            <w:r>
              <w:rPr>
                <w:rFonts w:asciiTheme="minorHAnsi" w:hAnsiTheme="minorHAnsi" w:cs="Arial"/>
                <w:lang w:val="en-US"/>
              </w:rPr>
              <w:t xml:space="preserve"> </w:t>
            </w:r>
          </w:p>
          <w:p w14:paraId="7F450A3B" w14:textId="052F4480" w:rsidR="00AD14E7" w:rsidRDefault="00AD14E7" w:rsidP="004223DA">
            <w:pPr>
              <w:spacing w:line="276" w:lineRule="auto"/>
              <w:jc w:val="both"/>
              <w:rPr>
                <w:rFonts w:ascii="Calibri" w:hAnsi="Calibri" w:cs="Tahoma"/>
                <w:sz w:val="22"/>
                <w:szCs w:val="22"/>
              </w:rPr>
            </w:pPr>
          </w:p>
          <w:p w14:paraId="07EF5F7F" w14:textId="51692007" w:rsidR="00AD14E7" w:rsidRDefault="00AD14E7" w:rsidP="00AD14E7">
            <w:pPr>
              <w:spacing w:line="276" w:lineRule="auto"/>
              <w:jc w:val="both"/>
              <w:rPr>
                <w:rFonts w:ascii="Calibri" w:hAnsi="Calibri" w:cs="Tahoma"/>
                <w:sz w:val="22"/>
                <w:szCs w:val="22"/>
              </w:rPr>
            </w:pPr>
            <w:r>
              <w:rPr>
                <w:rFonts w:ascii="Calibri" w:hAnsi="Calibri" w:cs="Tahoma"/>
                <w:sz w:val="22"/>
                <w:szCs w:val="22"/>
              </w:rPr>
              <w:t xml:space="preserve">Governors </w:t>
            </w:r>
            <w:r w:rsidRPr="00AD14E7">
              <w:rPr>
                <w:rFonts w:ascii="Calibri" w:hAnsi="Calibri" w:cs="Tahoma"/>
                <w:b/>
                <w:sz w:val="22"/>
                <w:szCs w:val="22"/>
              </w:rPr>
              <w:t>a</w:t>
            </w:r>
            <w:r>
              <w:rPr>
                <w:rFonts w:ascii="Calibri" w:hAnsi="Calibri" w:cs="Tahoma"/>
                <w:b/>
                <w:sz w:val="22"/>
                <w:szCs w:val="22"/>
              </w:rPr>
              <w:t xml:space="preserve">greed </w:t>
            </w:r>
            <w:r>
              <w:rPr>
                <w:rFonts w:ascii="Calibri" w:hAnsi="Calibri" w:cs="Tahoma"/>
                <w:sz w:val="22"/>
                <w:szCs w:val="22"/>
              </w:rPr>
              <w:t xml:space="preserve">to reappoint Stuart Blackett as governor for a term of office of four years from 25.4.23. </w:t>
            </w:r>
          </w:p>
          <w:p w14:paraId="16F21DC1" w14:textId="77777777" w:rsidR="00AD14E7" w:rsidRDefault="00AD14E7" w:rsidP="004223DA">
            <w:pPr>
              <w:spacing w:line="276" w:lineRule="auto"/>
              <w:jc w:val="both"/>
              <w:rPr>
                <w:rFonts w:ascii="Calibri" w:hAnsi="Calibri" w:cs="Tahoma"/>
                <w:i/>
                <w:sz w:val="22"/>
                <w:szCs w:val="22"/>
              </w:rPr>
            </w:pPr>
          </w:p>
          <w:p w14:paraId="4D32CEED" w14:textId="11D98FC8" w:rsidR="00AD0A22" w:rsidRPr="00AD0A22" w:rsidRDefault="00AD0A22" w:rsidP="004223DA">
            <w:pPr>
              <w:spacing w:line="276" w:lineRule="auto"/>
              <w:jc w:val="both"/>
              <w:rPr>
                <w:rFonts w:ascii="Calibri" w:hAnsi="Calibri" w:cs="Tahoma"/>
                <w:i/>
                <w:sz w:val="22"/>
                <w:szCs w:val="22"/>
              </w:rPr>
            </w:pPr>
            <w:r>
              <w:rPr>
                <w:rFonts w:ascii="Calibri" w:hAnsi="Calibri" w:cs="Tahoma"/>
                <w:i/>
                <w:sz w:val="22"/>
                <w:szCs w:val="22"/>
              </w:rPr>
              <w:t>Stuart Blackett re-joined the meeting</w:t>
            </w:r>
            <w:r w:rsidR="00AD14E7">
              <w:rPr>
                <w:rFonts w:ascii="Calibri" w:hAnsi="Calibri" w:cs="Tahoma"/>
                <w:i/>
                <w:sz w:val="22"/>
                <w:szCs w:val="22"/>
              </w:rPr>
              <w:t xml:space="preserve"> and was notified of governors’ decision</w:t>
            </w:r>
            <w:r>
              <w:rPr>
                <w:rFonts w:ascii="Calibri" w:hAnsi="Calibri" w:cs="Tahoma"/>
                <w:i/>
                <w:sz w:val="22"/>
                <w:szCs w:val="22"/>
              </w:rPr>
              <w:t>.</w:t>
            </w:r>
          </w:p>
          <w:p w14:paraId="48DEA35B" w14:textId="77777777" w:rsidR="00986584" w:rsidRDefault="00986584" w:rsidP="004223DA">
            <w:pPr>
              <w:spacing w:line="276" w:lineRule="auto"/>
              <w:jc w:val="both"/>
              <w:rPr>
                <w:rFonts w:ascii="Calibri" w:hAnsi="Calibri" w:cs="Tahoma"/>
                <w:sz w:val="22"/>
                <w:szCs w:val="22"/>
              </w:rPr>
            </w:pPr>
          </w:p>
          <w:p w14:paraId="70EC492B" w14:textId="7EC59A5E" w:rsidR="00AD0A22" w:rsidRDefault="00AD0A22" w:rsidP="004223DA">
            <w:pPr>
              <w:spacing w:line="276" w:lineRule="auto"/>
              <w:jc w:val="both"/>
              <w:rPr>
                <w:rFonts w:ascii="Calibri" w:hAnsi="Calibri" w:cs="Tahoma"/>
                <w:sz w:val="22"/>
                <w:szCs w:val="22"/>
              </w:rPr>
            </w:pPr>
            <w:r>
              <w:rPr>
                <w:rFonts w:ascii="Calibri" w:hAnsi="Calibri" w:cs="Tahoma"/>
                <w:sz w:val="22"/>
                <w:szCs w:val="22"/>
              </w:rPr>
              <w:lastRenderedPageBreak/>
              <w:t xml:space="preserve">The Clerk gave an update on </w:t>
            </w:r>
            <w:r w:rsidR="006366BD">
              <w:rPr>
                <w:rFonts w:ascii="Calibri" w:hAnsi="Calibri" w:cs="Tahoma"/>
                <w:sz w:val="22"/>
                <w:szCs w:val="22"/>
              </w:rPr>
              <w:t xml:space="preserve">independent </w:t>
            </w:r>
            <w:r>
              <w:rPr>
                <w:rFonts w:ascii="Calibri" w:hAnsi="Calibri" w:cs="Tahoma"/>
                <w:sz w:val="22"/>
                <w:szCs w:val="22"/>
              </w:rPr>
              <w:t>governor recruitment; the application to the Department for Education’s (DfE’s) f</w:t>
            </w:r>
            <w:r w:rsidR="006366BD">
              <w:rPr>
                <w:rFonts w:ascii="Calibri" w:hAnsi="Calibri" w:cs="Tahoma"/>
                <w:sz w:val="22"/>
                <w:szCs w:val="22"/>
              </w:rPr>
              <w:t>urther education</w:t>
            </w:r>
            <w:r>
              <w:rPr>
                <w:rFonts w:ascii="Calibri" w:hAnsi="Calibri" w:cs="Tahoma"/>
                <w:sz w:val="22"/>
                <w:szCs w:val="22"/>
              </w:rPr>
              <w:t xml:space="preserve"> governor recruitment </w:t>
            </w:r>
            <w:r w:rsidR="006366BD">
              <w:rPr>
                <w:rFonts w:ascii="Calibri" w:hAnsi="Calibri" w:cs="Tahoma"/>
                <w:sz w:val="22"/>
                <w:szCs w:val="22"/>
              </w:rPr>
              <w:t xml:space="preserve">delivered by </w:t>
            </w:r>
            <w:r>
              <w:rPr>
                <w:rFonts w:ascii="Calibri" w:hAnsi="Calibri" w:cs="Tahoma"/>
                <w:sz w:val="22"/>
                <w:szCs w:val="22"/>
              </w:rPr>
              <w:t xml:space="preserve">Peridot Partners had been successful and </w:t>
            </w:r>
            <w:r w:rsidR="00381FC7">
              <w:rPr>
                <w:rFonts w:ascii="Calibri" w:hAnsi="Calibri" w:cs="Tahoma"/>
                <w:sz w:val="22"/>
                <w:szCs w:val="22"/>
              </w:rPr>
              <w:t>Peridot had made initial contact</w:t>
            </w:r>
            <w:r>
              <w:rPr>
                <w:rFonts w:ascii="Calibri" w:hAnsi="Calibri" w:cs="Tahoma"/>
                <w:sz w:val="22"/>
                <w:szCs w:val="22"/>
              </w:rPr>
              <w:t>. A</w:t>
            </w:r>
            <w:r w:rsidR="006366BD">
              <w:rPr>
                <w:rFonts w:ascii="Calibri" w:hAnsi="Calibri" w:cs="Tahoma"/>
                <w:sz w:val="22"/>
                <w:szCs w:val="22"/>
              </w:rPr>
              <w:t>n</w:t>
            </w:r>
            <w:r>
              <w:rPr>
                <w:rFonts w:ascii="Calibri" w:hAnsi="Calibri" w:cs="Tahoma"/>
                <w:sz w:val="22"/>
                <w:szCs w:val="22"/>
              </w:rPr>
              <w:t xml:space="preserve"> application had </w:t>
            </w:r>
            <w:r w:rsidR="006366BD">
              <w:rPr>
                <w:rFonts w:ascii="Calibri" w:hAnsi="Calibri" w:cs="Tahoma"/>
                <w:sz w:val="22"/>
                <w:szCs w:val="22"/>
              </w:rPr>
              <w:t xml:space="preserve">also </w:t>
            </w:r>
            <w:r>
              <w:rPr>
                <w:rFonts w:ascii="Calibri" w:hAnsi="Calibri" w:cs="Tahoma"/>
                <w:sz w:val="22"/>
                <w:szCs w:val="22"/>
              </w:rPr>
              <w:t>been received from Amanda Olvanhil</w:t>
            </w:r>
            <w:r w:rsidR="00280F94">
              <w:rPr>
                <w:rFonts w:ascii="Calibri" w:hAnsi="Calibri" w:cs="Tahoma"/>
                <w:sz w:val="22"/>
                <w:szCs w:val="22"/>
              </w:rPr>
              <w:t>l</w:t>
            </w:r>
            <w:r>
              <w:rPr>
                <w:rFonts w:ascii="Calibri" w:hAnsi="Calibri" w:cs="Tahoma"/>
                <w:sz w:val="22"/>
                <w:szCs w:val="22"/>
              </w:rPr>
              <w:t xml:space="preserve">, </w:t>
            </w:r>
            <w:r w:rsidR="00280F94">
              <w:rPr>
                <w:rFonts w:ascii="Calibri" w:hAnsi="Calibri" w:cs="Tahoma"/>
                <w:sz w:val="22"/>
                <w:szCs w:val="22"/>
              </w:rPr>
              <w:t xml:space="preserve">Head of Employability </w:t>
            </w:r>
            <w:r>
              <w:rPr>
                <w:rFonts w:ascii="Calibri" w:hAnsi="Calibri" w:cs="Tahoma"/>
                <w:sz w:val="22"/>
                <w:szCs w:val="22"/>
              </w:rPr>
              <w:t>at Redcar and Cleveland Borough Council</w:t>
            </w:r>
            <w:r w:rsidR="006366BD">
              <w:rPr>
                <w:rFonts w:ascii="Calibri" w:hAnsi="Calibri" w:cs="Tahoma"/>
                <w:sz w:val="22"/>
                <w:szCs w:val="22"/>
              </w:rPr>
              <w:t>,</w:t>
            </w:r>
            <w:r>
              <w:rPr>
                <w:rFonts w:ascii="Calibri" w:hAnsi="Calibri" w:cs="Tahoma"/>
                <w:sz w:val="22"/>
                <w:szCs w:val="22"/>
              </w:rPr>
              <w:t xml:space="preserve"> </w:t>
            </w:r>
            <w:r w:rsidR="006366BD">
              <w:rPr>
                <w:rFonts w:ascii="Calibri" w:hAnsi="Calibri" w:cs="Tahoma"/>
                <w:sz w:val="22"/>
                <w:szCs w:val="22"/>
              </w:rPr>
              <w:t xml:space="preserve">plus </w:t>
            </w:r>
            <w:r>
              <w:rPr>
                <w:rFonts w:ascii="Calibri" w:hAnsi="Calibri" w:cs="Tahoma"/>
                <w:sz w:val="22"/>
                <w:szCs w:val="22"/>
              </w:rPr>
              <w:t>expressions of interest from Hamish Rutherford</w:t>
            </w:r>
            <w:r w:rsidR="00381FC7">
              <w:rPr>
                <w:rFonts w:ascii="Calibri" w:hAnsi="Calibri" w:cs="Tahoma"/>
                <w:sz w:val="22"/>
                <w:szCs w:val="22"/>
              </w:rPr>
              <w:t>, director of Floe, a co-working space provider,</w:t>
            </w:r>
            <w:r>
              <w:rPr>
                <w:rFonts w:ascii="Calibri" w:hAnsi="Calibri" w:cs="Tahoma"/>
                <w:sz w:val="22"/>
                <w:szCs w:val="22"/>
              </w:rPr>
              <w:t xml:space="preserve"> and from </w:t>
            </w:r>
            <w:r w:rsidR="006366BD">
              <w:rPr>
                <w:rFonts w:ascii="Calibri" w:hAnsi="Calibri" w:cs="Tahoma"/>
                <w:sz w:val="22"/>
                <w:szCs w:val="22"/>
              </w:rPr>
              <w:t>Gary Bowdler</w:t>
            </w:r>
            <w:r w:rsidR="00381FC7">
              <w:rPr>
                <w:rFonts w:ascii="Calibri" w:hAnsi="Calibri" w:cs="Tahoma"/>
                <w:sz w:val="22"/>
                <w:szCs w:val="22"/>
              </w:rPr>
              <w:t xml:space="preserve">, Finance Director for </w:t>
            </w:r>
            <w:r>
              <w:rPr>
                <w:rFonts w:ascii="Calibri" w:hAnsi="Calibri" w:cs="Tahoma"/>
                <w:sz w:val="22"/>
                <w:szCs w:val="22"/>
              </w:rPr>
              <w:t>Venator</w:t>
            </w:r>
            <w:r w:rsidR="00381FC7">
              <w:rPr>
                <w:rFonts w:ascii="Calibri" w:hAnsi="Calibri" w:cs="Tahoma"/>
                <w:sz w:val="22"/>
                <w:szCs w:val="22"/>
              </w:rPr>
              <w:t>,</w:t>
            </w:r>
            <w:r>
              <w:rPr>
                <w:rFonts w:ascii="Calibri" w:hAnsi="Calibri" w:cs="Tahoma"/>
                <w:sz w:val="22"/>
                <w:szCs w:val="22"/>
              </w:rPr>
              <w:t xml:space="preserve"> </w:t>
            </w:r>
            <w:r w:rsidR="00381FC7">
              <w:rPr>
                <w:rFonts w:ascii="Calibri" w:hAnsi="Calibri" w:cs="Tahoma"/>
                <w:sz w:val="22"/>
                <w:szCs w:val="22"/>
              </w:rPr>
              <w:t xml:space="preserve">as a </w:t>
            </w:r>
            <w:r>
              <w:rPr>
                <w:rFonts w:ascii="Calibri" w:hAnsi="Calibri" w:cs="Tahoma"/>
                <w:sz w:val="22"/>
                <w:szCs w:val="22"/>
              </w:rPr>
              <w:t>co-opte</w:t>
            </w:r>
            <w:r w:rsidR="00B63DD8">
              <w:rPr>
                <w:rFonts w:ascii="Calibri" w:hAnsi="Calibri" w:cs="Tahoma"/>
                <w:sz w:val="22"/>
                <w:szCs w:val="22"/>
              </w:rPr>
              <w:t>d member of</w:t>
            </w:r>
            <w:r>
              <w:rPr>
                <w:rFonts w:ascii="Calibri" w:hAnsi="Calibri" w:cs="Tahoma"/>
                <w:sz w:val="22"/>
                <w:szCs w:val="22"/>
              </w:rPr>
              <w:t xml:space="preserve"> </w:t>
            </w:r>
            <w:r w:rsidR="00381FC7">
              <w:rPr>
                <w:rFonts w:ascii="Calibri" w:hAnsi="Calibri" w:cs="Tahoma"/>
                <w:sz w:val="22"/>
                <w:szCs w:val="22"/>
              </w:rPr>
              <w:t xml:space="preserve">the </w:t>
            </w:r>
            <w:r>
              <w:rPr>
                <w:rFonts w:ascii="Calibri" w:hAnsi="Calibri" w:cs="Tahoma"/>
                <w:sz w:val="22"/>
                <w:szCs w:val="22"/>
              </w:rPr>
              <w:t>Audit Committee. In response to a governor’s question, the Clerk confirmed that Amanda Olvanhill had experience of Special Education Needs and Disabilities (SEND) provision.</w:t>
            </w:r>
          </w:p>
          <w:p w14:paraId="62E3570F" w14:textId="77777777" w:rsidR="00AD0A22" w:rsidRDefault="00AD0A22" w:rsidP="004223DA">
            <w:pPr>
              <w:spacing w:line="276" w:lineRule="auto"/>
              <w:jc w:val="both"/>
              <w:rPr>
                <w:rFonts w:ascii="Calibri" w:hAnsi="Calibri" w:cs="Tahoma"/>
                <w:sz w:val="22"/>
                <w:szCs w:val="22"/>
              </w:rPr>
            </w:pPr>
          </w:p>
          <w:p w14:paraId="2EE65678" w14:textId="11CED22B" w:rsidR="00AD0A22" w:rsidRDefault="00AD0A22" w:rsidP="004223DA">
            <w:pPr>
              <w:spacing w:line="276" w:lineRule="auto"/>
              <w:jc w:val="both"/>
              <w:rPr>
                <w:rFonts w:ascii="Calibri" w:hAnsi="Calibri" w:cs="Tahoma"/>
                <w:sz w:val="22"/>
                <w:szCs w:val="22"/>
              </w:rPr>
            </w:pPr>
            <w:r>
              <w:rPr>
                <w:rFonts w:ascii="Calibri" w:hAnsi="Calibri" w:cs="Tahoma"/>
                <w:sz w:val="22"/>
                <w:szCs w:val="22"/>
              </w:rPr>
              <w:t xml:space="preserve">The Chair </w:t>
            </w:r>
            <w:r w:rsidR="00381FC7">
              <w:rPr>
                <w:rFonts w:ascii="Calibri" w:hAnsi="Calibri" w:cs="Tahoma"/>
                <w:sz w:val="22"/>
                <w:szCs w:val="22"/>
              </w:rPr>
              <w:t>highlighted</w:t>
            </w:r>
            <w:r>
              <w:rPr>
                <w:rFonts w:ascii="Calibri" w:hAnsi="Calibri" w:cs="Tahoma"/>
                <w:sz w:val="22"/>
                <w:szCs w:val="22"/>
              </w:rPr>
              <w:t xml:space="preserve"> that he had discussed succession planning for senior managers with the Chief Executive and that the Search and Governance Committee were </w:t>
            </w:r>
            <w:r w:rsidR="00F61FC4">
              <w:rPr>
                <w:rFonts w:ascii="Calibri" w:hAnsi="Calibri" w:cs="Tahoma"/>
                <w:sz w:val="22"/>
                <w:szCs w:val="22"/>
              </w:rPr>
              <w:t>adopting a similar approach for governors</w:t>
            </w:r>
            <w:r w:rsidR="00045263">
              <w:rPr>
                <w:rFonts w:ascii="Calibri" w:hAnsi="Calibri" w:cs="Tahoma"/>
                <w:sz w:val="22"/>
                <w:szCs w:val="22"/>
              </w:rPr>
              <w:t xml:space="preserve">, </w:t>
            </w:r>
            <w:r w:rsidR="00F61FC4">
              <w:rPr>
                <w:rFonts w:ascii="Calibri" w:hAnsi="Calibri" w:cs="Tahoma"/>
                <w:sz w:val="22"/>
                <w:szCs w:val="22"/>
              </w:rPr>
              <w:t>highlight</w:t>
            </w:r>
            <w:r w:rsidR="00045263">
              <w:rPr>
                <w:rFonts w:ascii="Calibri" w:hAnsi="Calibri" w:cs="Tahoma"/>
                <w:sz w:val="22"/>
                <w:szCs w:val="22"/>
              </w:rPr>
              <w:t>ing</w:t>
            </w:r>
            <w:r w:rsidR="00F61FC4">
              <w:rPr>
                <w:rFonts w:ascii="Calibri" w:hAnsi="Calibri" w:cs="Tahoma"/>
                <w:sz w:val="22"/>
                <w:szCs w:val="22"/>
              </w:rPr>
              <w:t xml:space="preserve"> potential future gaps in skills and experience.</w:t>
            </w:r>
            <w:r>
              <w:rPr>
                <w:rFonts w:ascii="Calibri" w:hAnsi="Calibri" w:cs="Tahoma"/>
                <w:sz w:val="22"/>
                <w:szCs w:val="22"/>
              </w:rPr>
              <w:t xml:space="preserve"> He </w:t>
            </w:r>
            <w:r w:rsidR="00045263">
              <w:rPr>
                <w:rFonts w:ascii="Calibri" w:hAnsi="Calibri" w:cs="Tahoma"/>
                <w:sz w:val="22"/>
                <w:szCs w:val="22"/>
              </w:rPr>
              <w:t>encouraged</w:t>
            </w:r>
            <w:r>
              <w:rPr>
                <w:rFonts w:ascii="Calibri" w:hAnsi="Calibri" w:cs="Tahoma"/>
                <w:sz w:val="22"/>
                <w:szCs w:val="22"/>
              </w:rPr>
              <w:t xml:space="preserve"> governors </w:t>
            </w:r>
            <w:r w:rsidR="00045263">
              <w:rPr>
                <w:rFonts w:ascii="Calibri" w:hAnsi="Calibri" w:cs="Tahoma"/>
                <w:sz w:val="22"/>
                <w:szCs w:val="22"/>
              </w:rPr>
              <w:t>to use</w:t>
            </w:r>
            <w:r>
              <w:rPr>
                <w:rFonts w:ascii="Calibri" w:hAnsi="Calibri" w:cs="Tahoma"/>
                <w:sz w:val="22"/>
                <w:szCs w:val="22"/>
              </w:rPr>
              <w:t xml:space="preserve"> their own </w:t>
            </w:r>
            <w:r w:rsidR="00045263">
              <w:rPr>
                <w:rFonts w:ascii="Calibri" w:hAnsi="Calibri" w:cs="Tahoma"/>
                <w:sz w:val="22"/>
                <w:szCs w:val="22"/>
              </w:rPr>
              <w:t xml:space="preserve">professional networks to ensure appropriate committee membership levels and </w:t>
            </w:r>
            <w:r w:rsidR="00B63DD8">
              <w:rPr>
                <w:rFonts w:ascii="Calibri" w:hAnsi="Calibri" w:cs="Tahoma"/>
                <w:sz w:val="22"/>
                <w:szCs w:val="22"/>
              </w:rPr>
              <w:t xml:space="preserve">so </w:t>
            </w:r>
            <w:r w:rsidR="00045263">
              <w:rPr>
                <w:rFonts w:ascii="Calibri" w:hAnsi="Calibri" w:cs="Tahoma"/>
                <w:sz w:val="22"/>
                <w:szCs w:val="22"/>
              </w:rPr>
              <w:t>limit the commitment</w:t>
            </w:r>
            <w:r w:rsidR="00C67B03">
              <w:rPr>
                <w:rFonts w:ascii="Calibri" w:hAnsi="Calibri" w:cs="Tahoma"/>
                <w:sz w:val="22"/>
                <w:szCs w:val="22"/>
              </w:rPr>
              <w:t xml:space="preserve"> required from each governor</w:t>
            </w:r>
            <w:r w:rsidR="00045263">
              <w:rPr>
                <w:rFonts w:ascii="Calibri" w:hAnsi="Calibri" w:cs="Tahoma"/>
                <w:sz w:val="22"/>
                <w:szCs w:val="22"/>
              </w:rPr>
              <w:t>. In response to a question, t</w:t>
            </w:r>
            <w:r w:rsidR="009E65BD">
              <w:rPr>
                <w:rFonts w:ascii="Calibri" w:hAnsi="Calibri" w:cs="Tahoma"/>
                <w:sz w:val="22"/>
                <w:szCs w:val="22"/>
              </w:rPr>
              <w:t>he Clerk confirmed that the term of office for governors was four years</w:t>
            </w:r>
            <w:r w:rsidR="00B63DD8">
              <w:rPr>
                <w:rFonts w:ascii="Calibri" w:hAnsi="Calibri" w:cs="Tahoma"/>
                <w:sz w:val="22"/>
                <w:szCs w:val="22"/>
              </w:rPr>
              <w:t>,</w:t>
            </w:r>
            <w:r w:rsidR="009E65BD">
              <w:rPr>
                <w:rFonts w:ascii="Calibri" w:hAnsi="Calibri" w:cs="Tahoma"/>
                <w:sz w:val="22"/>
                <w:szCs w:val="22"/>
              </w:rPr>
              <w:t xml:space="preserve"> </w:t>
            </w:r>
            <w:r w:rsidR="00045263">
              <w:rPr>
                <w:rFonts w:ascii="Calibri" w:hAnsi="Calibri" w:cs="Tahoma"/>
                <w:sz w:val="22"/>
                <w:szCs w:val="22"/>
              </w:rPr>
              <w:t xml:space="preserve">usually </w:t>
            </w:r>
            <w:r w:rsidR="009E65BD">
              <w:rPr>
                <w:rFonts w:ascii="Calibri" w:hAnsi="Calibri" w:cs="Tahoma"/>
                <w:sz w:val="22"/>
                <w:szCs w:val="22"/>
              </w:rPr>
              <w:t>with reappointment to a second term</w:t>
            </w:r>
            <w:r w:rsidR="00B63DD8">
              <w:rPr>
                <w:rFonts w:ascii="Calibri" w:hAnsi="Calibri" w:cs="Tahoma"/>
                <w:sz w:val="22"/>
                <w:szCs w:val="22"/>
              </w:rPr>
              <w:t>,</w:t>
            </w:r>
            <w:r w:rsidR="009E65BD">
              <w:rPr>
                <w:rFonts w:ascii="Calibri" w:hAnsi="Calibri" w:cs="Tahoma"/>
                <w:sz w:val="22"/>
                <w:szCs w:val="22"/>
              </w:rPr>
              <w:t xml:space="preserve"> but that governors would only serve </w:t>
            </w:r>
            <w:r w:rsidR="00B63DD8">
              <w:rPr>
                <w:rFonts w:ascii="Calibri" w:hAnsi="Calibri" w:cs="Tahoma"/>
                <w:sz w:val="22"/>
                <w:szCs w:val="22"/>
              </w:rPr>
              <w:t xml:space="preserve">more than </w:t>
            </w:r>
            <w:r w:rsidR="009E65BD">
              <w:rPr>
                <w:rFonts w:ascii="Calibri" w:hAnsi="Calibri" w:cs="Tahoma"/>
                <w:sz w:val="22"/>
                <w:szCs w:val="22"/>
              </w:rPr>
              <w:t>eight years by exception.</w:t>
            </w:r>
          </w:p>
          <w:p w14:paraId="1185EF2D" w14:textId="77777777" w:rsidR="009E65BD" w:rsidRDefault="009E65BD" w:rsidP="004223DA">
            <w:pPr>
              <w:spacing w:line="276" w:lineRule="auto"/>
              <w:jc w:val="both"/>
              <w:rPr>
                <w:rFonts w:ascii="Calibri" w:hAnsi="Calibri" w:cs="Tahoma"/>
                <w:sz w:val="22"/>
                <w:szCs w:val="22"/>
              </w:rPr>
            </w:pPr>
          </w:p>
          <w:p w14:paraId="66047222" w14:textId="0FFC229B" w:rsidR="009E65BD" w:rsidRDefault="009E65BD" w:rsidP="004223DA">
            <w:pPr>
              <w:spacing w:line="276" w:lineRule="auto"/>
              <w:jc w:val="both"/>
              <w:rPr>
                <w:rFonts w:ascii="Calibri" w:hAnsi="Calibri" w:cs="Tahoma"/>
                <w:sz w:val="22"/>
                <w:szCs w:val="22"/>
              </w:rPr>
            </w:pPr>
            <w:r>
              <w:rPr>
                <w:rFonts w:ascii="Calibri" w:hAnsi="Calibri" w:cs="Tahoma"/>
                <w:sz w:val="22"/>
                <w:szCs w:val="22"/>
              </w:rPr>
              <w:t>Governors</w:t>
            </w:r>
            <w:r w:rsidR="0081097F">
              <w:rPr>
                <w:rFonts w:ascii="Calibri" w:hAnsi="Calibri" w:cs="Tahoma"/>
                <w:sz w:val="22"/>
                <w:szCs w:val="22"/>
              </w:rPr>
              <w:t>:</w:t>
            </w:r>
          </w:p>
          <w:p w14:paraId="56C84C0E" w14:textId="5A78C37B" w:rsidR="0081097F" w:rsidRDefault="0081097F" w:rsidP="00F51DCB">
            <w:pPr>
              <w:pStyle w:val="ListParagraph"/>
              <w:numPr>
                <w:ilvl w:val="0"/>
                <w:numId w:val="22"/>
              </w:numPr>
              <w:spacing w:line="276" w:lineRule="auto"/>
              <w:ind w:left="420" w:hanging="426"/>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to ratify the appointment of Hope Ubertalli as student governor for a term of office of no longer than four years, subject to satisfactory DBS clearance;</w:t>
            </w:r>
          </w:p>
          <w:p w14:paraId="0FED8171" w14:textId="079895F0" w:rsidR="0081097F" w:rsidRDefault="0081097F" w:rsidP="00F51DCB">
            <w:pPr>
              <w:pStyle w:val="ListParagraph"/>
              <w:numPr>
                <w:ilvl w:val="0"/>
                <w:numId w:val="22"/>
              </w:numPr>
              <w:spacing w:line="276" w:lineRule="auto"/>
              <w:ind w:left="420" w:hanging="426"/>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 xml:space="preserve">the current position in relation to governor recruitment and </w:t>
            </w:r>
            <w:r w:rsidR="00C67B03">
              <w:rPr>
                <w:rFonts w:ascii="Calibri" w:hAnsi="Calibri" w:cs="Tahoma"/>
                <w:sz w:val="22"/>
                <w:szCs w:val="22"/>
              </w:rPr>
              <w:t xml:space="preserve">the request for </w:t>
            </w:r>
            <w:r>
              <w:rPr>
                <w:rFonts w:ascii="Calibri" w:hAnsi="Calibri" w:cs="Tahoma"/>
                <w:sz w:val="22"/>
                <w:szCs w:val="22"/>
              </w:rPr>
              <w:t>support with identifying potential applicants;</w:t>
            </w:r>
          </w:p>
          <w:p w14:paraId="58861AED" w14:textId="640D7D28" w:rsidR="0081097F" w:rsidRPr="0081097F" w:rsidRDefault="0081097F" w:rsidP="00F51DCB">
            <w:pPr>
              <w:pStyle w:val="ListParagraph"/>
              <w:numPr>
                <w:ilvl w:val="0"/>
                <w:numId w:val="22"/>
              </w:numPr>
              <w:spacing w:line="276" w:lineRule="auto"/>
              <w:ind w:left="420" w:hanging="426"/>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to commence consultation on amending the Instrument and Articles to permit a minimum of one student governor.</w:t>
            </w:r>
          </w:p>
          <w:p w14:paraId="19DF9C9E" w14:textId="648BE606" w:rsidR="009E65BD" w:rsidRPr="00327AD8" w:rsidRDefault="009E65BD" w:rsidP="004223DA">
            <w:pPr>
              <w:spacing w:line="276" w:lineRule="auto"/>
              <w:jc w:val="both"/>
              <w:rPr>
                <w:rFonts w:ascii="Calibri" w:hAnsi="Calibri" w:cs="Tahoma"/>
                <w:sz w:val="22"/>
                <w:szCs w:val="22"/>
              </w:rPr>
            </w:pPr>
          </w:p>
        </w:tc>
      </w:tr>
      <w:tr w:rsidR="005F365A" w:rsidRPr="00A51378" w14:paraId="580B5148" w14:textId="77777777" w:rsidTr="00197B60">
        <w:tc>
          <w:tcPr>
            <w:tcW w:w="928" w:type="dxa"/>
            <w:shd w:val="clear" w:color="auto" w:fill="auto"/>
          </w:tcPr>
          <w:p w14:paraId="4E1EE343" w14:textId="1BA5CAC3" w:rsidR="005F365A" w:rsidRPr="00A51378" w:rsidRDefault="005F365A" w:rsidP="00197B60">
            <w:pPr>
              <w:spacing w:line="276" w:lineRule="auto"/>
              <w:jc w:val="both"/>
              <w:rPr>
                <w:rFonts w:ascii="Calibri" w:hAnsi="Calibri" w:cs="Tahoma"/>
                <w:b/>
                <w:sz w:val="22"/>
                <w:szCs w:val="22"/>
              </w:rPr>
            </w:pPr>
            <w:bookmarkStart w:id="1" w:name="_Hlk130196344"/>
          </w:p>
        </w:tc>
        <w:tc>
          <w:tcPr>
            <w:tcW w:w="8893" w:type="dxa"/>
            <w:shd w:val="clear" w:color="auto" w:fill="auto"/>
          </w:tcPr>
          <w:p w14:paraId="1201544A" w14:textId="0E54D862" w:rsidR="005F365A" w:rsidRPr="00A51378" w:rsidRDefault="005F365A" w:rsidP="00197B60">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4223DA">
              <w:rPr>
                <w:rFonts w:ascii="Calibri" w:hAnsi="Calibri" w:cs="Tahoma"/>
                <w:b/>
                <w:sz w:val="22"/>
                <w:szCs w:val="22"/>
              </w:rPr>
              <w:t>3</w:t>
            </w:r>
            <w:r>
              <w:rPr>
                <w:rFonts w:ascii="Calibri" w:hAnsi="Calibri" w:cs="Tahoma"/>
                <w:b/>
                <w:sz w:val="22"/>
                <w:szCs w:val="22"/>
              </w:rPr>
              <w:t xml:space="preserve"> – </w:t>
            </w:r>
            <w:r w:rsidR="004223DA">
              <w:rPr>
                <w:rFonts w:ascii="Calibri" w:hAnsi="Calibri" w:cs="Tahoma"/>
                <w:b/>
                <w:sz w:val="22"/>
                <w:szCs w:val="22"/>
              </w:rPr>
              <w:t>Etc. Strategic Statements and Strategic Plan</w:t>
            </w:r>
          </w:p>
        </w:tc>
      </w:tr>
      <w:bookmarkEnd w:id="1"/>
      <w:tr w:rsidR="005F365A" w:rsidRPr="00A51378" w14:paraId="537B4187" w14:textId="77777777" w:rsidTr="00197B60">
        <w:tc>
          <w:tcPr>
            <w:tcW w:w="928" w:type="dxa"/>
            <w:shd w:val="clear" w:color="auto" w:fill="auto"/>
          </w:tcPr>
          <w:p w14:paraId="453A0C0D" w14:textId="4260573B" w:rsidR="005F365A" w:rsidRPr="00A51378" w:rsidRDefault="004223DA" w:rsidP="00197B60">
            <w:pPr>
              <w:spacing w:line="276" w:lineRule="auto"/>
              <w:jc w:val="both"/>
              <w:rPr>
                <w:rFonts w:ascii="Calibri" w:hAnsi="Calibri" w:cs="Tahoma"/>
                <w:b/>
                <w:sz w:val="22"/>
                <w:szCs w:val="22"/>
              </w:rPr>
            </w:pPr>
            <w:r>
              <w:rPr>
                <w:rFonts w:ascii="Calibri" w:hAnsi="Calibri" w:cs="Tahoma"/>
                <w:b/>
                <w:sz w:val="22"/>
                <w:szCs w:val="22"/>
              </w:rPr>
              <w:t>23/3</w:t>
            </w:r>
          </w:p>
        </w:tc>
        <w:tc>
          <w:tcPr>
            <w:tcW w:w="8893" w:type="dxa"/>
            <w:shd w:val="clear" w:color="auto" w:fill="auto"/>
          </w:tcPr>
          <w:p w14:paraId="5EED20D8" w14:textId="711E4546" w:rsidR="005F365A" w:rsidRDefault="004223DA" w:rsidP="00197B60">
            <w:pPr>
              <w:tabs>
                <w:tab w:val="left" w:pos="601"/>
              </w:tabs>
              <w:spacing w:after="120" w:line="276" w:lineRule="auto"/>
              <w:jc w:val="both"/>
              <w:rPr>
                <w:rFonts w:ascii="Calibri" w:hAnsi="Calibri" w:cs="Tahoma"/>
                <w:b/>
                <w:sz w:val="22"/>
                <w:szCs w:val="22"/>
              </w:rPr>
            </w:pPr>
            <w:r>
              <w:rPr>
                <w:rFonts w:ascii="Calibri" w:hAnsi="Calibri" w:cs="Tahoma"/>
                <w:b/>
                <w:sz w:val="22"/>
                <w:szCs w:val="22"/>
              </w:rPr>
              <w:t>3</w:t>
            </w:r>
            <w:r w:rsidR="005F365A">
              <w:rPr>
                <w:rFonts w:ascii="Calibri" w:hAnsi="Calibri" w:cs="Tahoma"/>
                <w:b/>
                <w:sz w:val="22"/>
                <w:szCs w:val="22"/>
              </w:rPr>
              <w:t xml:space="preserve">.1 – </w:t>
            </w:r>
            <w:r>
              <w:rPr>
                <w:rFonts w:ascii="Calibri" w:hAnsi="Calibri" w:cs="Tahoma"/>
                <w:b/>
                <w:sz w:val="22"/>
                <w:szCs w:val="22"/>
              </w:rPr>
              <w:t>Etc. Strategic Statements</w:t>
            </w:r>
          </w:p>
          <w:p w14:paraId="0C1DDF1A" w14:textId="46618846" w:rsidR="009E65BD" w:rsidRDefault="009E65BD" w:rsidP="004223DA">
            <w:pPr>
              <w:tabs>
                <w:tab w:val="left" w:pos="601"/>
              </w:tabs>
              <w:spacing w:line="276" w:lineRule="auto"/>
              <w:jc w:val="both"/>
              <w:rPr>
                <w:rFonts w:ascii="Calibri" w:hAnsi="Calibri" w:cs="Tahoma"/>
                <w:sz w:val="22"/>
                <w:szCs w:val="22"/>
              </w:rPr>
            </w:pPr>
            <w:r>
              <w:rPr>
                <w:rFonts w:ascii="Calibri" w:hAnsi="Calibri" w:cs="Tahoma"/>
                <w:sz w:val="22"/>
                <w:szCs w:val="22"/>
              </w:rPr>
              <w:t xml:space="preserve">The Chief Executive explained that </w:t>
            </w:r>
            <w:r w:rsidR="00C67B03">
              <w:rPr>
                <w:rFonts w:ascii="Calibri" w:hAnsi="Calibri" w:cs="Tahoma"/>
                <w:sz w:val="22"/>
                <w:szCs w:val="22"/>
              </w:rPr>
              <w:t xml:space="preserve">this small group discussion activity built on the work started at the Governors’ Strategic Conference and was based on feedback from sessions with the </w:t>
            </w:r>
            <w:r>
              <w:rPr>
                <w:rFonts w:ascii="Calibri" w:hAnsi="Calibri" w:cs="Tahoma"/>
                <w:sz w:val="22"/>
                <w:szCs w:val="22"/>
              </w:rPr>
              <w:t>Senior Management Team (SMT) and General Management Team (GMT)</w:t>
            </w:r>
            <w:r w:rsidR="00B63DD8">
              <w:rPr>
                <w:rFonts w:ascii="Calibri" w:hAnsi="Calibri" w:cs="Tahoma"/>
                <w:sz w:val="22"/>
                <w:szCs w:val="22"/>
              </w:rPr>
              <w:t>,</w:t>
            </w:r>
            <w:r>
              <w:rPr>
                <w:rFonts w:ascii="Calibri" w:hAnsi="Calibri" w:cs="Tahoma"/>
                <w:sz w:val="22"/>
                <w:szCs w:val="22"/>
              </w:rPr>
              <w:t xml:space="preserve"> </w:t>
            </w:r>
            <w:r w:rsidR="00C67B03">
              <w:rPr>
                <w:rFonts w:ascii="Calibri" w:hAnsi="Calibri" w:cs="Tahoma"/>
                <w:sz w:val="22"/>
                <w:szCs w:val="22"/>
              </w:rPr>
              <w:t>also held in February 2023.</w:t>
            </w:r>
          </w:p>
          <w:p w14:paraId="4E6A341B" w14:textId="77777777" w:rsidR="009E65BD" w:rsidRDefault="009E65BD" w:rsidP="004223DA">
            <w:pPr>
              <w:tabs>
                <w:tab w:val="left" w:pos="601"/>
              </w:tabs>
              <w:spacing w:line="276" w:lineRule="auto"/>
              <w:jc w:val="both"/>
              <w:rPr>
                <w:rFonts w:ascii="Calibri" w:hAnsi="Calibri" w:cs="Tahoma"/>
                <w:sz w:val="22"/>
                <w:szCs w:val="22"/>
              </w:rPr>
            </w:pPr>
          </w:p>
          <w:p w14:paraId="02D11F2B" w14:textId="77777777" w:rsidR="0029704E" w:rsidRDefault="005F15C2" w:rsidP="004223DA">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had been invited to compare the current (Now) and revisited Vision, Mission and Values and come with thoughts to feed back; </w:t>
            </w:r>
            <w:r w:rsidR="00B63DD8">
              <w:rPr>
                <w:rFonts w:ascii="Calibri" w:hAnsi="Calibri" w:cs="Tahoma"/>
                <w:sz w:val="22"/>
                <w:szCs w:val="22"/>
              </w:rPr>
              <w:t>they had also been asked to review</w:t>
            </w:r>
            <w:r>
              <w:rPr>
                <w:rFonts w:ascii="Calibri" w:hAnsi="Calibri" w:cs="Tahoma"/>
                <w:sz w:val="22"/>
                <w:szCs w:val="22"/>
              </w:rPr>
              <w:t xml:space="preserve"> </w:t>
            </w:r>
            <w:r w:rsidR="00B63DD8">
              <w:rPr>
                <w:rFonts w:ascii="Calibri" w:hAnsi="Calibri" w:cs="Tahoma"/>
                <w:sz w:val="22"/>
                <w:szCs w:val="22"/>
              </w:rPr>
              <w:t>sets of</w:t>
            </w:r>
            <w:r>
              <w:rPr>
                <w:rFonts w:ascii="Calibri" w:hAnsi="Calibri" w:cs="Tahoma"/>
                <w:sz w:val="22"/>
                <w:szCs w:val="22"/>
              </w:rPr>
              <w:t xml:space="preserve"> post it</w:t>
            </w:r>
            <w:r w:rsidR="00B63DD8">
              <w:rPr>
                <w:rFonts w:ascii="Calibri" w:hAnsi="Calibri" w:cs="Tahoma"/>
                <w:sz w:val="22"/>
                <w:szCs w:val="22"/>
              </w:rPr>
              <w:t xml:space="preserve"> comments</w:t>
            </w:r>
            <w:r>
              <w:rPr>
                <w:rFonts w:ascii="Calibri" w:hAnsi="Calibri" w:cs="Tahoma"/>
                <w:sz w:val="22"/>
                <w:szCs w:val="22"/>
              </w:rPr>
              <w:t xml:space="preserve"> </w:t>
            </w:r>
            <w:r w:rsidR="00B63DD8">
              <w:rPr>
                <w:rFonts w:ascii="Calibri" w:hAnsi="Calibri" w:cs="Tahoma"/>
                <w:sz w:val="22"/>
                <w:szCs w:val="22"/>
              </w:rPr>
              <w:t>ready to</w:t>
            </w:r>
            <w:r>
              <w:rPr>
                <w:rFonts w:ascii="Calibri" w:hAnsi="Calibri" w:cs="Tahoma"/>
                <w:sz w:val="22"/>
                <w:szCs w:val="22"/>
              </w:rPr>
              <w:t xml:space="preserve"> discuss them as </w:t>
            </w:r>
            <w:r w:rsidR="00B63DD8">
              <w:rPr>
                <w:rFonts w:ascii="Calibri" w:hAnsi="Calibri" w:cs="Tahoma"/>
                <w:sz w:val="22"/>
                <w:szCs w:val="22"/>
              </w:rPr>
              <w:t xml:space="preserve">possible </w:t>
            </w:r>
            <w:r>
              <w:rPr>
                <w:rFonts w:ascii="Calibri" w:hAnsi="Calibri" w:cs="Tahoma"/>
                <w:sz w:val="22"/>
                <w:szCs w:val="22"/>
              </w:rPr>
              <w:t xml:space="preserve">areas of strategic focus. </w:t>
            </w:r>
          </w:p>
          <w:p w14:paraId="02E800A6" w14:textId="77777777" w:rsidR="0029704E" w:rsidRDefault="0029704E" w:rsidP="004223DA">
            <w:pPr>
              <w:tabs>
                <w:tab w:val="left" w:pos="601"/>
              </w:tabs>
              <w:spacing w:line="276" w:lineRule="auto"/>
              <w:jc w:val="both"/>
              <w:rPr>
                <w:rFonts w:ascii="Calibri" w:hAnsi="Calibri" w:cs="Tahoma"/>
                <w:sz w:val="22"/>
                <w:szCs w:val="22"/>
              </w:rPr>
            </w:pPr>
          </w:p>
          <w:p w14:paraId="14B7E514" w14:textId="08275966" w:rsidR="001008A8" w:rsidRDefault="0029704E" w:rsidP="0029704E">
            <w:pPr>
              <w:tabs>
                <w:tab w:val="left" w:pos="601"/>
              </w:tabs>
              <w:spacing w:line="276" w:lineRule="auto"/>
              <w:jc w:val="both"/>
              <w:rPr>
                <w:rFonts w:ascii="Calibri" w:hAnsi="Calibri" w:cs="Tahoma"/>
                <w:sz w:val="22"/>
                <w:szCs w:val="22"/>
              </w:rPr>
            </w:pPr>
            <w:r>
              <w:rPr>
                <w:rFonts w:ascii="Calibri" w:hAnsi="Calibri" w:cs="Tahoma"/>
                <w:sz w:val="22"/>
                <w:szCs w:val="22"/>
              </w:rPr>
              <w:t xml:space="preserve">[REDACTED] </w:t>
            </w:r>
          </w:p>
          <w:p w14:paraId="601B7BDD" w14:textId="6860A6A5" w:rsidR="0081097F" w:rsidRDefault="0081097F" w:rsidP="005F15C2">
            <w:pPr>
              <w:tabs>
                <w:tab w:val="left" w:pos="703"/>
              </w:tabs>
              <w:spacing w:line="276" w:lineRule="auto"/>
              <w:jc w:val="both"/>
              <w:rPr>
                <w:rFonts w:ascii="Calibri" w:hAnsi="Calibri" w:cs="Tahoma"/>
                <w:sz w:val="22"/>
                <w:szCs w:val="22"/>
              </w:rPr>
            </w:pPr>
          </w:p>
          <w:p w14:paraId="5EE603B9" w14:textId="5874A53F" w:rsidR="00CE4A98" w:rsidRPr="00CE4A98" w:rsidRDefault="00CE4A98" w:rsidP="005F15C2">
            <w:pPr>
              <w:tabs>
                <w:tab w:val="left" w:pos="703"/>
              </w:tabs>
              <w:spacing w:line="276" w:lineRule="auto"/>
              <w:jc w:val="both"/>
              <w:rPr>
                <w:rFonts w:ascii="Calibri" w:hAnsi="Calibri" w:cs="Tahoma"/>
                <w:b/>
                <w:sz w:val="22"/>
                <w:szCs w:val="22"/>
              </w:rPr>
            </w:pPr>
            <w:r>
              <w:rPr>
                <w:rFonts w:ascii="Calibri" w:hAnsi="Calibri" w:cs="Tahoma"/>
                <w:sz w:val="22"/>
                <w:szCs w:val="22"/>
              </w:rPr>
              <w:t xml:space="preserve">The feedback was </w:t>
            </w:r>
            <w:r>
              <w:rPr>
                <w:rFonts w:ascii="Calibri" w:hAnsi="Calibri" w:cs="Tahoma"/>
                <w:b/>
                <w:sz w:val="22"/>
                <w:szCs w:val="22"/>
              </w:rPr>
              <w:t>noted</w:t>
            </w:r>
            <w:r w:rsidRPr="00CE4A98">
              <w:rPr>
                <w:rFonts w:ascii="Calibri" w:hAnsi="Calibri" w:cs="Tahoma"/>
                <w:sz w:val="22"/>
                <w:szCs w:val="22"/>
              </w:rPr>
              <w:t xml:space="preserve"> </w:t>
            </w:r>
            <w:r>
              <w:rPr>
                <w:rFonts w:ascii="Calibri" w:hAnsi="Calibri" w:cs="Tahoma"/>
                <w:sz w:val="22"/>
                <w:szCs w:val="22"/>
              </w:rPr>
              <w:t xml:space="preserve">and would be used to finalise updates to the vision, mission, values and Strategic Plan. </w:t>
            </w:r>
          </w:p>
          <w:p w14:paraId="2A171B33" w14:textId="196BC2ED" w:rsidR="00CE4A98" w:rsidRPr="0081097F" w:rsidRDefault="00CE4A98" w:rsidP="005F15C2">
            <w:pPr>
              <w:tabs>
                <w:tab w:val="left" w:pos="703"/>
              </w:tabs>
              <w:spacing w:line="276" w:lineRule="auto"/>
              <w:jc w:val="both"/>
              <w:rPr>
                <w:rFonts w:ascii="Calibri" w:hAnsi="Calibri" w:cs="Tahoma"/>
                <w:sz w:val="22"/>
                <w:szCs w:val="22"/>
              </w:rPr>
            </w:pPr>
          </w:p>
        </w:tc>
      </w:tr>
      <w:tr w:rsidR="004223DA" w:rsidRPr="00A51378" w14:paraId="2EB63AF4" w14:textId="77777777" w:rsidTr="00197B60">
        <w:tc>
          <w:tcPr>
            <w:tcW w:w="928" w:type="dxa"/>
            <w:shd w:val="clear" w:color="auto" w:fill="auto"/>
          </w:tcPr>
          <w:p w14:paraId="193BA207" w14:textId="09507776" w:rsidR="004223DA" w:rsidRDefault="004223DA" w:rsidP="00197B60">
            <w:pPr>
              <w:spacing w:line="276" w:lineRule="auto"/>
              <w:jc w:val="both"/>
              <w:rPr>
                <w:rFonts w:ascii="Calibri" w:hAnsi="Calibri" w:cs="Tahoma"/>
                <w:b/>
                <w:sz w:val="22"/>
                <w:szCs w:val="22"/>
              </w:rPr>
            </w:pPr>
            <w:r>
              <w:rPr>
                <w:rFonts w:ascii="Calibri" w:hAnsi="Calibri" w:cs="Tahoma"/>
                <w:b/>
                <w:sz w:val="22"/>
                <w:szCs w:val="22"/>
              </w:rPr>
              <w:t>23/4</w:t>
            </w:r>
          </w:p>
        </w:tc>
        <w:tc>
          <w:tcPr>
            <w:tcW w:w="8893" w:type="dxa"/>
            <w:shd w:val="clear" w:color="auto" w:fill="auto"/>
          </w:tcPr>
          <w:p w14:paraId="660B2B85" w14:textId="77777777" w:rsidR="004223DA" w:rsidRDefault="004223DA" w:rsidP="00197B60">
            <w:pPr>
              <w:tabs>
                <w:tab w:val="left" w:pos="601"/>
              </w:tabs>
              <w:spacing w:after="120" w:line="276" w:lineRule="auto"/>
              <w:jc w:val="both"/>
              <w:rPr>
                <w:rFonts w:ascii="Calibri" w:hAnsi="Calibri" w:cs="Tahoma"/>
                <w:b/>
                <w:sz w:val="22"/>
                <w:szCs w:val="22"/>
              </w:rPr>
            </w:pPr>
            <w:r>
              <w:rPr>
                <w:rFonts w:ascii="Calibri" w:hAnsi="Calibri" w:cs="Tahoma"/>
                <w:b/>
                <w:sz w:val="22"/>
                <w:szCs w:val="22"/>
              </w:rPr>
              <w:t>3.2 – Strategic Planning</w:t>
            </w:r>
          </w:p>
          <w:p w14:paraId="1AD2254F" w14:textId="0691D48E" w:rsidR="009E65BD" w:rsidRDefault="009E65BD" w:rsidP="009E65BD">
            <w:pPr>
              <w:tabs>
                <w:tab w:val="left" w:pos="601"/>
              </w:tabs>
              <w:spacing w:line="276" w:lineRule="auto"/>
              <w:jc w:val="both"/>
              <w:rPr>
                <w:rFonts w:ascii="Calibri" w:hAnsi="Calibri" w:cs="Tahoma"/>
                <w:sz w:val="22"/>
                <w:szCs w:val="22"/>
              </w:rPr>
            </w:pPr>
            <w:r>
              <w:rPr>
                <w:rFonts w:ascii="Calibri" w:hAnsi="Calibri" w:cs="Tahoma"/>
                <w:sz w:val="22"/>
                <w:szCs w:val="22"/>
              </w:rPr>
              <w:t>The Chief Executive thanked governors for their input</w:t>
            </w:r>
            <w:r w:rsidR="005F15C2">
              <w:rPr>
                <w:rFonts w:ascii="Calibri" w:hAnsi="Calibri" w:cs="Tahoma"/>
                <w:sz w:val="22"/>
                <w:szCs w:val="22"/>
              </w:rPr>
              <w:t xml:space="preserve"> and</w:t>
            </w:r>
            <w:r>
              <w:rPr>
                <w:rFonts w:ascii="Calibri" w:hAnsi="Calibri" w:cs="Tahoma"/>
                <w:sz w:val="22"/>
                <w:szCs w:val="22"/>
              </w:rPr>
              <w:t xml:space="preserve"> hoped they had found it valuable</w:t>
            </w:r>
            <w:r w:rsidR="005F15C2">
              <w:rPr>
                <w:rFonts w:ascii="Calibri" w:hAnsi="Calibri" w:cs="Tahoma"/>
                <w:sz w:val="22"/>
                <w:szCs w:val="22"/>
              </w:rPr>
              <w:t xml:space="preserve"> as part of the strategic planning process; progress on this had been outlined in his update and he highlighted next steps, including working with New Skills Consulting on writing the strategic plan document.</w:t>
            </w:r>
            <w:r>
              <w:rPr>
                <w:rFonts w:ascii="Calibri" w:hAnsi="Calibri" w:cs="Tahoma"/>
                <w:sz w:val="22"/>
                <w:szCs w:val="22"/>
              </w:rPr>
              <w:t xml:space="preserve"> </w:t>
            </w:r>
            <w:r w:rsidR="001008A8">
              <w:rPr>
                <w:rFonts w:ascii="Calibri" w:hAnsi="Calibri" w:cs="Tahoma"/>
                <w:sz w:val="22"/>
                <w:szCs w:val="22"/>
              </w:rPr>
              <w:t>It was expected that the first draft would be available for review by</w:t>
            </w:r>
            <w:r>
              <w:rPr>
                <w:rFonts w:ascii="Calibri" w:hAnsi="Calibri" w:cs="Tahoma"/>
                <w:sz w:val="22"/>
                <w:szCs w:val="22"/>
              </w:rPr>
              <w:t xml:space="preserve"> governors at the </w:t>
            </w:r>
            <w:r w:rsidR="001008A8">
              <w:rPr>
                <w:rFonts w:ascii="Calibri" w:hAnsi="Calibri" w:cs="Tahoma"/>
                <w:sz w:val="22"/>
                <w:szCs w:val="22"/>
              </w:rPr>
              <w:t>next</w:t>
            </w:r>
            <w:r>
              <w:rPr>
                <w:rFonts w:ascii="Calibri" w:hAnsi="Calibri" w:cs="Tahoma"/>
                <w:sz w:val="22"/>
                <w:szCs w:val="22"/>
              </w:rPr>
              <w:t xml:space="preserve"> Corporation meeting</w:t>
            </w:r>
            <w:r w:rsidR="001008A8">
              <w:rPr>
                <w:rFonts w:ascii="Calibri" w:hAnsi="Calibri" w:cs="Tahoma"/>
                <w:sz w:val="22"/>
                <w:szCs w:val="22"/>
              </w:rPr>
              <w:t xml:space="preserve"> in May 2023</w:t>
            </w:r>
            <w:r>
              <w:rPr>
                <w:rFonts w:ascii="Calibri" w:hAnsi="Calibri" w:cs="Tahoma"/>
                <w:sz w:val="22"/>
                <w:szCs w:val="22"/>
              </w:rPr>
              <w:t>.</w:t>
            </w:r>
            <w:r w:rsidR="001008A8">
              <w:rPr>
                <w:rFonts w:ascii="Calibri" w:hAnsi="Calibri" w:cs="Tahoma"/>
                <w:sz w:val="22"/>
                <w:szCs w:val="22"/>
              </w:rPr>
              <w:t xml:space="preserve"> </w:t>
            </w:r>
          </w:p>
          <w:p w14:paraId="6AE8AF8E" w14:textId="77777777" w:rsidR="009E65BD" w:rsidRDefault="009E65BD" w:rsidP="009E65BD">
            <w:pPr>
              <w:tabs>
                <w:tab w:val="left" w:pos="601"/>
              </w:tabs>
              <w:spacing w:line="276" w:lineRule="auto"/>
              <w:jc w:val="both"/>
              <w:rPr>
                <w:rFonts w:ascii="Calibri" w:hAnsi="Calibri" w:cs="Tahoma"/>
                <w:sz w:val="22"/>
                <w:szCs w:val="22"/>
              </w:rPr>
            </w:pPr>
          </w:p>
          <w:p w14:paraId="5EEB9A39" w14:textId="6E69CD9F" w:rsidR="009E65BD" w:rsidRPr="0081097F" w:rsidRDefault="009E65BD" w:rsidP="009E65BD">
            <w:pPr>
              <w:tabs>
                <w:tab w:val="left" w:pos="601"/>
              </w:tabs>
              <w:spacing w:line="276" w:lineRule="auto"/>
              <w:jc w:val="both"/>
              <w:rPr>
                <w:rFonts w:ascii="Calibri" w:hAnsi="Calibri" w:cs="Tahoma"/>
                <w:sz w:val="22"/>
                <w:szCs w:val="22"/>
              </w:rPr>
            </w:pPr>
            <w:r>
              <w:rPr>
                <w:rFonts w:ascii="Calibri" w:hAnsi="Calibri" w:cs="Tahoma"/>
                <w:sz w:val="22"/>
                <w:szCs w:val="22"/>
              </w:rPr>
              <w:lastRenderedPageBreak/>
              <w:t>Governors</w:t>
            </w:r>
            <w:r w:rsidR="0081097F">
              <w:rPr>
                <w:rFonts w:ascii="Calibri" w:hAnsi="Calibri" w:cs="Tahoma"/>
                <w:sz w:val="22"/>
                <w:szCs w:val="22"/>
              </w:rPr>
              <w:t xml:space="preserve"> </w:t>
            </w:r>
            <w:r w:rsidR="0081097F">
              <w:rPr>
                <w:rFonts w:ascii="Calibri" w:hAnsi="Calibri" w:cs="Tahoma"/>
                <w:b/>
                <w:sz w:val="22"/>
                <w:szCs w:val="22"/>
              </w:rPr>
              <w:t xml:space="preserve">noted </w:t>
            </w:r>
            <w:r w:rsidR="0081097F">
              <w:rPr>
                <w:rFonts w:ascii="Calibri" w:hAnsi="Calibri" w:cs="Tahoma"/>
                <w:sz w:val="22"/>
                <w:szCs w:val="22"/>
              </w:rPr>
              <w:t>progress of the Etc. Strategic Plan 2023-26 development since the February 2023 Governors’ Strategic Workshop.</w:t>
            </w:r>
          </w:p>
          <w:p w14:paraId="1FC39EF7" w14:textId="388A19F8" w:rsidR="009E65BD" w:rsidRPr="005629FB" w:rsidRDefault="009E65BD" w:rsidP="009E65BD">
            <w:pPr>
              <w:tabs>
                <w:tab w:val="left" w:pos="601"/>
              </w:tabs>
              <w:spacing w:line="276" w:lineRule="auto"/>
              <w:jc w:val="both"/>
              <w:rPr>
                <w:rFonts w:ascii="Calibri" w:hAnsi="Calibri" w:cs="Tahoma"/>
                <w:sz w:val="22"/>
                <w:szCs w:val="22"/>
              </w:rPr>
            </w:pPr>
          </w:p>
        </w:tc>
      </w:tr>
      <w:tr w:rsidR="004223DA" w:rsidRPr="00A51378" w14:paraId="7CF65790" w14:textId="77777777" w:rsidTr="00D142F1">
        <w:tc>
          <w:tcPr>
            <w:tcW w:w="928" w:type="dxa"/>
            <w:shd w:val="clear" w:color="auto" w:fill="auto"/>
          </w:tcPr>
          <w:p w14:paraId="4C3FECDF" w14:textId="1AD961EC" w:rsidR="004223DA" w:rsidRPr="00A51378" w:rsidRDefault="004223DA" w:rsidP="00D142F1">
            <w:pPr>
              <w:spacing w:line="276" w:lineRule="auto"/>
              <w:jc w:val="both"/>
              <w:rPr>
                <w:rFonts w:ascii="Calibri" w:hAnsi="Calibri" w:cs="Tahoma"/>
                <w:b/>
                <w:sz w:val="22"/>
                <w:szCs w:val="22"/>
              </w:rPr>
            </w:pPr>
            <w:r>
              <w:rPr>
                <w:rFonts w:ascii="Calibri" w:hAnsi="Calibri" w:cs="Tahoma"/>
                <w:b/>
                <w:sz w:val="22"/>
                <w:szCs w:val="22"/>
              </w:rPr>
              <w:lastRenderedPageBreak/>
              <w:t>23/5</w:t>
            </w:r>
          </w:p>
        </w:tc>
        <w:tc>
          <w:tcPr>
            <w:tcW w:w="8893" w:type="dxa"/>
            <w:shd w:val="clear" w:color="auto" w:fill="auto"/>
          </w:tcPr>
          <w:p w14:paraId="4B6F03EC" w14:textId="792406C7" w:rsidR="004223DA" w:rsidRPr="00A51378" w:rsidRDefault="004223DA" w:rsidP="00D142F1">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4 – Minutes / notes of previous meeting</w:t>
            </w:r>
          </w:p>
        </w:tc>
      </w:tr>
      <w:tr w:rsidR="004223DA" w:rsidRPr="00A51378" w14:paraId="29C8E1AF" w14:textId="77777777" w:rsidTr="00197B60">
        <w:tc>
          <w:tcPr>
            <w:tcW w:w="928" w:type="dxa"/>
            <w:shd w:val="clear" w:color="auto" w:fill="auto"/>
          </w:tcPr>
          <w:p w14:paraId="5A4D5C60" w14:textId="77777777" w:rsidR="004223DA" w:rsidRDefault="004223DA" w:rsidP="00197B60">
            <w:pPr>
              <w:spacing w:line="276" w:lineRule="auto"/>
              <w:jc w:val="both"/>
              <w:rPr>
                <w:rFonts w:ascii="Calibri" w:hAnsi="Calibri" w:cs="Tahoma"/>
                <w:b/>
                <w:sz w:val="22"/>
                <w:szCs w:val="22"/>
              </w:rPr>
            </w:pPr>
          </w:p>
        </w:tc>
        <w:tc>
          <w:tcPr>
            <w:tcW w:w="8893" w:type="dxa"/>
            <w:shd w:val="clear" w:color="auto" w:fill="auto"/>
          </w:tcPr>
          <w:p w14:paraId="00B12694" w14:textId="5CC21CA5" w:rsidR="004223DA" w:rsidRDefault="004223DA" w:rsidP="004223DA">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p>
          <w:p w14:paraId="582B52B4" w14:textId="54149973" w:rsidR="00C977BC" w:rsidRDefault="004223DA"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approved </w:t>
            </w:r>
            <w:r>
              <w:rPr>
                <w:rFonts w:ascii="Calibri" w:hAnsi="Calibri" w:cs="Tahoma"/>
                <w:bCs/>
                <w:sz w:val="22"/>
                <w:szCs w:val="22"/>
              </w:rPr>
              <w:t xml:space="preserve">minutes and the confidential appendix to </w:t>
            </w:r>
            <w:r w:rsidR="00C977BC">
              <w:rPr>
                <w:rFonts w:ascii="Calibri" w:hAnsi="Calibri" w:cs="Tahoma"/>
                <w:bCs/>
                <w:sz w:val="22"/>
                <w:szCs w:val="22"/>
              </w:rPr>
              <w:t>the minutes of a Corporation meeting held on 15 December 2022 as an accurate record of the meeting;</w:t>
            </w:r>
          </w:p>
          <w:p w14:paraId="66575B23" w14:textId="77777777" w:rsidR="00C977BC" w:rsidRDefault="00C977BC"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received </w:t>
            </w:r>
            <w:r>
              <w:rPr>
                <w:rFonts w:ascii="Calibri" w:hAnsi="Calibri" w:cs="Tahoma"/>
                <w:bCs/>
                <w:sz w:val="22"/>
                <w:szCs w:val="22"/>
              </w:rPr>
              <w:t>notes of a Governor Workshop held on 12 January 2023;</w:t>
            </w:r>
          </w:p>
          <w:p w14:paraId="4288AC09" w14:textId="77777777" w:rsidR="001008A8" w:rsidRDefault="00C977BC"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received </w:t>
            </w:r>
            <w:r>
              <w:rPr>
                <w:rFonts w:ascii="Calibri" w:hAnsi="Calibri" w:cs="Tahoma"/>
                <w:bCs/>
                <w:sz w:val="22"/>
                <w:szCs w:val="22"/>
              </w:rPr>
              <w:t>notes of the Governors’ Strategic Conference held on 3 and 4 February 2023</w:t>
            </w:r>
            <w:r w:rsidR="001008A8">
              <w:rPr>
                <w:rFonts w:ascii="Calibri" w:hAnsi="Calibri" w:cs="Tahoma"/>
                <w:bCs/>
                <w:sz w:val="22"/>
                <w:szCs w:val="22"/>
              </w:rPr>
              <w:t>;</w:t>
            </w:r>
          </w:p>
          <w:p w14:paraId="1F18BC6F" w14:textId="080CF016" w:rsidR="00C977BC" w:rsidRDefault="00C977BC"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noted </w:t>
            </w:r>
            <w:r>
              <w:rPr>
                <w:rFonts w:ascii="Calibri" w:hAnsi="Calibri" w:cs="Tahoma"/>
                <w:bCs/>
                <w:sz w:val="22"/>
                <w:szCs w:val="22"/>
              </w:rPr>
              <w:t xml:space="preserve">feedback from the </w:t>
            </w:r>
            <w:r w:rsidR="00B63DD8">
              <w:rPr>
                <w:rFonts w:ascii="Calibri" w:hAnsi="Calibri" w:cs="Tahoma"/>
                <w:bCs/>
                <w:sz w:val="22"/>
                <w:szCs w:val="22"/>
              </w:rPr>
              <w:t xml:space="preserve">Governors’ Strategic </w:t>
            </w:r>
            <w:r>
              <w:rPr>
                <w:rFonts w:ascii="Calibri" w:hAnsi="Calibri" w:cs="Tahoma"/>
                <w:bCs/>
                <w:sz w:val="22"/>
                <w:szCs w:val="22"/>
              </w:rPr>
              <w:t>Conference</w:t>
            </w:r>
            <w:r w:rsidR="001008A8">
              <w:rPr>
                <w:rFonts w:ascii="Calibri" w:hAnsi="Calibri" w:cs="Tahoma"/>
                <w:bCs/>
                <w:sz w:val="22"/>
                <w:szCs w:val="22"/>
              </w:rPr>
              <w:t>;</w:t>
            </w:r>
          </w:p>
          <w:p w14:paraId="15D6EF9E" w14:textId="266A535B" w:rsidR="00C977BC" w:rsidRDefault="001008A8"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noted </w:t>
            </w:r>
            <w:r>
              <w:rPr>
                <w:rFonts w:ascii="Calibri" w:hAnsi="Calibri" w:cs="Tahoma"/>
                <w:bCs/>
                <w:sz w:val="22"/>
                <w:szCs w:val="22"/>
              </w:rPr>
              <w:t>progress against previously agreed actions as detailed in the action log.</w:t>
            </w:r>
          </w:p>
          <w:p w14:paraId="67CDA672" w14:textId="77777777" w:rsidR="001008A8" w:rsidRDefault="001008A8" w:rsidP="001008A8">
            <w:pPr>
              <w:tabs>
                <w:tab w:val="left" w:pos="601"/>
              </w:tabs>
              <w:spacing w:line="276" w:lineRule="auto"/>
              <w:jc w:val="both"/>
              <w:rPr>
                <w:rFonts w:ascii="Calibri" w:hAnsi="Calibri" w:cs="Tahoma"/>
                <w:bCs/>
                <w:sz w:val="22"/>
                <w:szCs w:val="22"/>
              </w:rPr>
            </w:pPr>
          </w:p>
          <w:p w14:paraId="4B8F4026" w14:textId="171EAB05" w:rsidR="00316467" w:rsidRPr="001008A8" w:rsidRDefault="001008A8" w:rsidP="001008A8">
            <w:pPr>
              <w:tabs>
                <w:tab w:val="left" w:pos="601"/>
              </w:tabs>
              <w:spacing w:line="276" w:lineRule="auto"/>
              <w:jc w:val="both"/>
              <w:rPr>
                <w:rFonts w:ascii="Calibri" w:hAnsi="Calibri" w:cs="Tahoma"/>
                <w:bCs/>
                <w:sz w:val="22"/>
                <w:szCs w:val="22"/>
              </w:rPr>
            </w:pPr>
            <w:r>
              <w:rPr>
                <w:rFonts w:ascii="Calibri" w:hAnsi="Calibri" w:cs="Tahoma"/>
                <w:bCs/>
                <w:sz w:val="22"/>
                <w:szCs w:val="22"/>
              </w:rPr>
              <w:t>D</w:t>
            </w:r>
            <w:r w:rsidR="00316467" w:rsidRPr="001008A8">
              <w:rPr>
                <w:rFonts w:ascii="Calibri" w:hAnsi="Calibri" w:cs="Tahoma"/>
                <w:bCs/>
                <w:sz w:val="22"/>
                <w:szCs w:val="22"/>
              </w:rPr>
              <w:t>etails of the next cycle of Business Planning (BP) / Performance Review (PR) would be circulated to governors</w:t>
            </w:r>
            <w:r w:rsidRPr="001008A8">
              <w:rPr>
                <w:rFonts w:ascii="Calibri" w:hAnsi="Calibri" w:cs="Tahoma"/>
                <w:bCs/>
                <w:sz w:val="22"/>
                <w:szCs w:val="22"/>
              </w:rPr>
              <w:t xml:space="preserve"> in the next Governors’ Digest</w:t>
            </w:r>
            <w:r>
              <w:rPr>
                <w:rFonts w:ascii="Calibri" w:hAnsi="Calibri" w:cs="Tahoma"/>
                <w:bCs/>
                <w:sz w:val="22"/>
                <w:szCs w:val="22"/>
              </w:rPr>
              <w:t xml:space="preserve">. </w:t>
            </w:r>
            <w:r w:rsidR="00316467" w:rsidRPr="001008A8">
              <w:rPr>
                <w:rFonts w:ascii="Calibri" w:hAnsi="Calibri" w:cs="Tahoma"/>
                <w:bCs/>
                <w:sz w:val="22"/>
                <w:szCs w:val="22"/>
              </w:rPr>
              <w:t xml:space="preserve">Governors </w:t>
            </w:r>
            <w:r w:rsidR="00316467" w:rsidRPr="001008A8">
              <w:rPr>
                <w:rFonts w:ascii="Calibri" w:hAnsi="Calibri" w:cs="Tahoma"/>
                <w:b/>
                <w:bCs/>
                <w:sz w:val="22"/>
                <w:szCs w:val="22"/>
              </w:rPr>
              <w:t>agreed</w:t>
            </w:r>
            <w:r w:rsidR="00316467" w:rsidRPr="001008A8">
              <w:rPr>
                <w:rFonts w:ascii="Calibri" w:hAnsi="Calibri" w:cs="Tahoma"/>
                <w:bCs/>
                <w:sz w:val="22"/>
                <w:szCs w:val="22"/>
              </w:rPr>
              <w:t xml:space="preserve"> </w:t>
            </w:r>
            <w:r w:rsidR="00A138CB">
              <w:rPr>
                <w:rFonts w:ascii="Calibri" w:hAnsi="Calibri" w:cs="Tahoma"/>
                <w:bCs/>
                <w:sz w:val="22"/>
                <w:szCs w:val="22"/>
              </w:rPr>
              <w:t xml:space="preserve">the proposed deletion of </w:t>
            </w:r>
            <w:r w:rsidR="00316467" w:rsidRPr="001008A8">
              <w:rPr>
                <w:rFonts w:ascii="Calibri" w:hAnsi="Calibri" w:cs="Tahoma"/>
                <w:bCs/>
                <w:sz w:val="22"/>
                <w:szCs w:val="22"/>
              </w:rPr>
              <w:t xml:space="preserve">the </w:t>
            </w:r>
            <w:r w:rsidR="00A138CB">
              <w:rPr>
                <w:rFonts w:ascii="Calibri" w:hAnsi="Calibri" w:cs="Tahoma"/>
                <w:bCs/>
                <w:sz w:val="22"/>
                <w:szCs w:val="22"/>
              </w:rPr>
              <w:t xml:space="preserve">ongoing </w:t>
            </w:r>
            <w:r w:rsidR="00316467" w:rsidRPr="001008A8">
              <w:rPr>
                <w:rFonts w:ascii="Calibri" w:hAnsi="Calibri" w:cs="Tahoma"/>
                <w:bCs/>
                <w:sz w:val="22"/>
                <w:szCs w:val="22"/>
              </w:rPr>
              <w:t xml:space="preserve">actions relating to </w:t>
            </w:r>
            <w:r w:rsidR="00A138CB">
              <w:rPr>
                <w:rFonts w:ascii="Calibri" w:hAnsi="Calibri" w:cs="Tahoma"/>
                <w:bCs/>
                <w:sz w:val="22"/>
                <w:szCs w:val="22"/>
              </w:rPr>
              <w:t>Higher Education (HE) student feedback and arrangements for attendance at BP/PR sessions as these were now embedded in governance processes</w:t>
            </w:r>
            <w:r w:rsidR="00316467" w:rsidRPr="001008A8">
              <w:rPr>
                <w:rFonts w:ascii="Calibri" w:hAnsi="Calibri" w:cs="Tahoma"/>
                <w:bCs/>
                <w:sz w:val="22"/>
                <w:szCs w:val="22"/>
              </w:rPr>
              <w:t>.</w:t>
            </w:r>
          </w:p>
          <w:p w14:paraId="64DDBDD8" w14:textId="49EEDAF7" w:rsidR="004223DA" w:rsidRPr="004223DA" w:rsidRDefault="004223DA" w:rsidP="004223DA">
            <w:pPr>
              <w:tabs>
                <w:tab w:val="left" w:pos="601"/>
              </w:tabs>
              <w:spacing w:line="276" w:lineRule="auto"/>
              <w:jc w:val="both"/>
              <w:rPr>
                <w:rFonts w:ascii="Calibri" w:hAnsi="Calibri" w:cs="Tahoma"/>
                <w:bCs/>
                <w:sz w:val="22"/>
                <w:szCs w:val="22"/>
              </w:rPr>
            </w:pPr>
          </w:p>
        </w:tc>
      </w:tr>
      <w:tr w:rsidR="001E1423" w:rsidRPr="00A51378" w14:paraId="1547A1B5" w14:textId="77777777" w:rsidTr="00666B1D">
        <w:tc>
          <w:tcPr>
            <w:tcW w:w="928" w:type="dxa"/>
            <w:shd w:val="clear" w:color="auto" w:fill="auto"/>
          </w:tcPr>
          <w:p w14:paraId="2A5896BB" w14:textId="37168838" w:rsidR="001E1423" w:rsidRPr="00A51378" w:rsidRDefault="000E3351" w:rsidP="00E36D25">
            <w:pPr>
              <w:spacing w:line="276" w:lineRule="auto"/>
              <w:jc w:val="both"/>
              <w:rPr>
                <w:rFonts w:ascii="Calibri" w:hAnsi="Calibri" w:cs="Tahoma"/>
                <w:b/>
                <w:sz w:val="22"/>
                <w:szCs w:val="22"/>
              </w:rPr>
            </w:pPr>
            <w:r>
              <w:rPr>
                <w:rFonts w:ascii="Calibri" w:hAnsi="Calibri" w:cs="Tahoma"/>
                <w:b/>
                <w:sz w:val="22"/>
                <w:szCs w:val="22"/>
              </w:rPr>
              <w:t>2</w:t>
            </w:r>
            <w:r w:rsidR="00C977BC">
              <w:rPr>
                <w:rFonts w:ascii="Calibri" w:hAnsi="Calibri" w:cs="Tahoma"/>
                <w:b/>
                <w:sz w:val="22"/>
                <w:szCs w:val="22"/>
              </w:rPr>
              <w:t>3/6</w:t>
            </w:r>
          </w:p>
        </w:tc>
        <w:tc>
          <w:tcPr>
            <w:tcW w:w="8893" w:type="dxa"/>
            <w:shd w:val="clear" w:color="auto" w:fill="auto"/>
          </w:tcPr>
          <w:p w14:paraId="239B3B88" w14:textId="748B2592" w:rsidR="001E1423" w:rsidRPr="00A51378" w:rsidRDefault="00000C9C" w:rsidP="00666B1D">
            <w:pPr>
              <w:spacing w:after="120" w:line="276" w:lineRule="auto"/>
              <w:jc w:val="both"/>
              <w:rPr>
                <w:rFonts w:ascii="Calibri" w:hAnsi="Calibri" w:cs="Tahoma"/>
                <w:b/>
                <w:sz w:val="22"/>
                <w:szCs w:val="22"/>
              </w:rPr>
            </w:pPr>
            <w:r>
              <w:rPr>
                <w:rFonts w:ascii="Calibri" w:hAnsi="Calibri" w:cs="Tahoma"/>
                <w:b/>
                <w:sz w:val="22"/>
                <w:szCs w:val="22"/>
              </w:rPr>
              <w:t xml:space="preserve">Agenda Item </w:t>
            </w:r>
            <w:r w:rsidR="00C977BC">
              <w:rPr>
                <w:rFonts w:ascii="Calibri" w:hAnsi="Calibri" w:cs="Tahoma"/>
                <w:b/>
                <w:sz w:val="22"/>
                <w:szCs w:val="22"/>
              </w:rPr>
              <w:t>5</w:t>
            </w:r>
            <w:r>
              <w:rPr>
                <w:rFonts w:ascii="Calibri" w:hAnsi="Calibri" w:cs="Tahoma"/>
                <w:b/>
                <w:sz w:val="22"/>
                <w:szCs w:val="22"/>
              </w:rPr>
              <w:t xml:space="preserve"> – Chief Executive’s update</w:t>
            </w:r>
          </w:p>
        </w:tc>
      </w:tr>
      <w:tr w:rsidR="004B6F33" w:rsidRPr="00A51378" w14:paraId="0365257D" w14:textId="77777777" w:rsidTr="00666B1D">
        <w:tc>
          <w:tcPr>
            <w:tcW w:w="928" w:type="dxa"/>
            <w:shd w:val="clear" w:color="auto" w:fill="auto"/>
          </w:tcPr>
          <w:p w14:paraId="490A1718" w14:textId="3E35BEA6" w:rsidR="004B6F33" w:rsidRPr="001836B0" w:rsidRDefault="004B6F33" w:rsidP="00E36D25">
            <w:pPr>
              <w:spacing w:line="276" w:lineRule="auto"/>
              <w:jc w:val="both"/>
              <w:rPr>
                <w:rFonts w:ascii="Calibri" w:hAnsi="Calibri" w:cs="Tahoma"/>
                <w:b/>
                <w:sz w:val="22"/>
                <w:szCs w:val="22"/>
              </w:rPr>
            </w:pPr>
          </w:p>
        </w:tc>
        <w:tc>
          <w:tcPr>
            <w:tcW w:w="8893" w:type="dxa"/>
            <w:shd w:val="clear" w:color="auto" w:fill="auto"/>
          </w:tcPr>
          <w:p w14:paraId="79D69869" w14:textId="4D0AB48B" w:rsidR="00CC7168" w:rsidRDefault="009C1984" w:rsidP="002101C4">
            <w:pPr>
              <w:spacing w:line="276" w:lineRule="auto"/>
              <w:jc w:val="both"/>
              <w:rPr>
                <w:rFonts w:ascii="Calibri" w:hAnsi="Calibri" w:cs="Tahoma"/>
                <w:bCs/>
                <w:iCs/>
                <w:sz w:val="22"/>
                <w:szCs w:val="22"/>
              </w:rPr>
            </w:pPr>
            <w:r>
              <w:rPr>
                <w:rFonts w:ascii="Calibri" w:hAnsi="Calibri" w:cs="Tahoma"/>
                <w:bCs/>
                <w:iCs/>
                <w:sz w:val="22"/>
                <w:szCs w:val="22"/>
              </w:rPr>
              <w:t xml:space="preserve">The Chief Executive </w:t>
            </w:r>
            <w:r w:rsidR="009A5818">
              <w:rPr>
                <w:rFonts w:ascii="Calibri" w:hAnsi="Calibri" w:cs="Tahoma"/>
                <w:bCs/>
                <w:iCs/>
                <w:sz w:val="22"/>
                <w:szCs w:val="22"/>
              </w:rPr>
              <w:t>highlighted</w:t>
            </w:r>
            <w:r>
              <w:rPr>
                <w:rFonts w:ascii="Calibri" w:hAnsi="Calibri" w:cs="Tahoma"/>
                <w:bCs/>
                <w:iCs/>
                <w:sz w:val="22"/>
                <w:szCs w:val="22"/>
              </w:rPr>
              <w:t xml:space="preserve"> the following:</w:t>
            </w:r>
          </w:p>
          <w:p w14:paraId="330F4582" w14:textId="23E0311B" w:rsidR="000D317E" w:rsidRDefault="00316467"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t xml:space="preserve">He extended </w:t>
            </w:r>
            <w:r w:rsidR="009D63BD">
              <w:rPr>
                <w:rFonts w:ascii="Calibri" w:hAnsi="Calibri" w:cs="Tahoma"/>
                <w:bCs/>
                <w:iCs/>
                <w:sz w:val="22"/>
                <w:szCs w:val="22"/>
              </w:rPr>
              <w:t xml:space="preserve">formal </w:t>
            </w:r>
            <w:r>
              <w:rPr>
                <w:rFonts w:ascii="Calibri" w:hAnsi="Calibri" w:cs="Tahoma"/>
                <w:bCs/>
                <w:iCs/>
                <w:sz w:val="22"/>
                <w:szCs w:val="22"/>
              </w:rPr>
              <w:t xml:space="preserve">thanks to those involved in the </w:t>
            </w:r>
            <w:r w:rsidR="009D63BD">
              <w:rPr>
                <w:rFonts w:ascii="Calibri" w:hAnsi="Calibri" w:cs="Tahoma"/>
                <w:bCs/>
                <w:iCs/>
                <w:sz w:val="22"/>
                <w:szCs w:val="22"/>
              </w:rPr>
              <w:t xml:space="preserve">recent </w:t>
            </w:r>
            <w:r>
              <w:rPr>
                <w:rFonts w:ascii="Calibri" w:hAnsi="Calibri" w:cs="Tahoma"/>
                <w:bCs/>
                <w:iCs/>
                <w:sz w:val="22"/>
                <w:szCs w:val="22"/>
              </w:rPr>
              <w:t>Ofsted T</w:t>
            </w:r>
            <w:r w:rsidR="009D63BD">
              <w:rPr>
                <w:rFonts w:ascii="Calibri" w:hAnsi="Calibri" w:cs="Tahoma"/>
                <w:bCs/>
                <w:iCs/>
                <w:sz w:val="22"/>
                <w:szCs w:val="22"/>
              </w:rPr>
              <w:t>-</w:t>
            </w:r>
            <w:r>
              <w:rPr>
                <w:rFonts w:ascii="Calibri" w:hAnsi="Calibri" w:cs="Tahoma"/>
                <w:bCs/>
                <w:iCs/>
                <w:sz w:val="22"/>
                <w:szCs w:val="22"/>
              </w:rPr>
              <w:t xml:space="preserve">Level </w:t>
            </w:r>
            <w:r w:rsidR="009D63BD">
              <w:rPr>
                <w:rFonts w:ascii="Calibri" w:hAnsi="Calibri" w:cs="Tahoma"/>
                <w:bCs/>
                <w:iCs/>
                <w:sz w:val="22"/>
                <w:szCs w:val="22"/>
              </w:rPr>
              <w:t>Survey visit; t</w:t>
            </w:r>
            <w:r>
              <w:rPr>
                <w:rFonts w:ascii="Calibri" w:hAnsi="Calibri" w:cs="Tahoma"/>
                <w:bCs/>
                <w:iCs/>
                <w:sz w:val="22"/>
                <w:szCs w:val="22"/>
              </w:rPr>
              <w:t xml:space="preserve">he group had received valuable informal feedback </w:t>
            </w:r>
            <w:r w:rsidR="009D63BD">
              <w:rPr>
                <w:rFonts w:ascii="Calibri" w:hAnsi="Calibri" w:cs="Tahoma"/>
                <w:bCs/>
                <w:iCs/>
                <w:sz w:val="22"/>
                <w:szCs w:val="22"/>
              </w:rPr>
              <w:t>which had confirmed that the group’s practice was generally very effective</w:t>
            </w:r>
            <w:r w:rsidR="0029704E">
              <w:rPr>
                <w:rFonts w:ascii="Calibri" w:hAnsi="Calibri" w:cs="Tahoma"/>
                <w:bCs/>
                <w:iCs/>
                <w:sz w:val="22"/>
                <w:szCs w:val="22"/>
              </w:rPr>
              <w:t xml:space="preserve"> [REDACTED] </w:t>
            </w:r>
          </w:p>
          <w:p w14:paraId="29B86F8A" w14:textId="33CCEAEC" w:rsidR="00316467" w:rsidRPr="0078159C" w:rsidRDefault="009D63BD"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t>A</w:t>
            </w:r>
            <w:r w:rsidR="00316467">
              <w:rPr>
                <w:rFonts w:ascii="Calibri" w:hAnsi="Calibri" w:cs="Tahoma"/>
                <w:bCs/>
                <w:iCs/>
                <w:sz w:val="22"/>
                <w:szCs w:val="22"/>
              </w:rPr>
              <w:t xml:space="preserve"> detailed review of curriculum structures was </w:t>
            </w:r>
            <w:r>
              <w:rPr>
                <w:rFonts w:ascii="Calibri" w:hAnsi="Calibri" w:cs="Tahoma"/>
                <w:bCs/>
                <w:iCs/>
                <w:sz w:val="22"/>
                <w:szCs w:val="22"/>
              </w:rPr>
              <w:t xml:space="preserve">currently </w:t>
            </w:r>
            <w:r w:rsidR="00316467">
              <w:rPr>
                <w:rFonts w:ascii="Calibri" w:hAnsi="Calibri" w:cs="Tahoma"/>
                <w:bCs/>
                <w:iCs/>
                <w:sz w:val="22"/>
                <w:szCs w:val="22"/>
              </w:rPr>
              <w:t>taking place,</w:t>
            </w:r>
            <w:r>
              <w:rPr>
                <w:rFonts w:ascii="Calibri" w:hAnsi="Calibri" w:cs="Tahoma"/>
                <w:bCs/>
                <w:iCs/>
                <w:sz w:val="22"/>
                <w:szCs w:val="22"/>
              </w:rPr>
              <w:t xml:space="preserve"> with any arising reorganisation aimed at better aligning the group to deliver the Etc. Strategic Plan 2023-26, support</w:t>
            </w:r>
            <w:r w:rsidR="007B5CF2">
              <w:rPr>
                <w:rFonts w:ascii="Calibri" w:hAnsi="Calibri" w:cs="Tahoma"/>
                <w:bCs/>
                <w:iCs/>
                <w:sz w:val="22"/>
                <w:szCs w:val="22"/>
              </w:rPr>
              <w:t>ing</w:t>
            </w:r>
            <w:r>
              <w:rPr>
                <w:rFonts w:ascii="Calibri" w:hAnsi="Calibri" w:cs="Tahoma"/>
                <w:bCs/>
                <w:iCs/>
                <w:sz w:val="22"/>
                <w:szCs w:val="22"/>
              </w:rPr>
              <w:t xml:space="preserve"> local skills improvement planning, ensur</w:t>
            </w:r>
            <w:r w:rsidR="0078159C">
              <w:rPr>
                <w:rFonts w:ascii="Calibri" w:hAnsi="Calibri" w:cs="Tahoma"/>
                <w:bCs/>
                <w:iCs/>
                <w:sz w:val="22"/>
                <w:szCs w:val="22"/>
              </w:rPr>
              <w:t>ing</w:t>
            </w:r>
            <w:r>
              <w:rPr>
                <w:rFonts w:ascii="Calibri" w:hAnsi="Calibri" w:cs="Tahoma"/>
                <w:bCs/>
                <w:iCs/>
                <w:sz w:val="22"/>
                <w:szCs w:val="22"/>
              </w:rPr>
              <w:t xml:space="preserve"> great uniformity and equality of responsibility across the colleges</w:t>
            </w:r>
            <w:r w:rsidR="0078159C">
              <w:rPr>
                <w:rFonts w:ascii="Calibri" w:hAnsi="Calibri" w:cs="Tahoma"/>
                <w:bCs/>
                <w:iCs/>
                <w:sz w:val="22"/>
                <w:szCs w:val="22"/>
              </w:rPr>
              <w:t xml:space="preserve"> and netting any arising efficiencies</w:t>
            </w:r>
            <w:r>
              <w:rPr>
                <w:rFonts w:ascii="Calibri" w:hAnsi="Calibri" w:cs="Tahoma"/>
                <w:bCs/>
                <w:iCs/>
                <w:sz w:val="22"/>
                <w:szCs w:val="22"/>
              </w:rPr>
              <w:t>.</w:t>
            </w:r>
            <w:r w:rsidR="00316467">
              <w:rPr>
                <w:rFonts w:ascii="Calibri" w:hAnsi="Calibri" w:cs="Tahoma"/>
                <w:bCs/>
                <w:iCs/>
                <w:sz w:val="22"/>
                <w:szCs w:val="22"/>
              </w:rPr>
              <w:t xml:space="preserve"> </w:t>
            </w:r>
            <w:r w:rsidR="0078159C">
              <w:rPr>
                <w:rFonts w:ascii="Calibri" w:hAnsi="Calibri" w:cs="Tahoma"/>
                <w:bCs/>
                <w:iCs/>
                <w:sz w:val="22"/>
                <w:szCs w:val="22"/>
              </w:rPr>
              <w:t xml:space="preserve">Proposed options would be considered by the </w:t>
            </w:r>
            <w:r w:rsidR="00316467" w:rsidRPr="0078159C">
              <w:rPr>
                <w:rFonts w:ascii="Calibri" w:hAnsi="Calibri" w:cs="Tahoma"/>
                <w:bCs/>
                <w:iCs/>
                <w:sz w:val="22"/>
                <w:szCs w:val="22"/>
              </w:rPr>
              <w:t xml:space="preserve">SMT </w:t>
            </w:r>
            <w:r w:rsidR="0078159C">
              <w:rPr>
                <w:rFonts w:ascii="Calibri" w:hAnsi="Calibri" w:cs="Tahoma"/>
                <w:bCs/>
                <w:iCs/>
                <w:sz w:val="22"/>
                <w:szCs w:val="22"/>
              </w:rPr>
              <w:t>later in the month</w:t>
            </w:r>
            <w:r w:rsidR="00316467" w:rsidRPr="0078159C">
              <w:rPr>
                <w:rFonts w:ascii="Calibri" w:hAnsi="Calibri" w:cs="Tahoma"/>
                <w:bCs/>
                <w:iCs/>
                <w:sz w:val="22"/>
                <w:szCs w:val="22"/>
              </w:rPr>
              <w:t>.</w:t>
            </w:r>
          </w:p>
          <w:p w14:paraId="3E75FC0E" w14:textId="30D3F6C1" w:rsidR="00316467" w:rsidRPr="0078159C" w:rsidRDefault="0078159C" w:rsidP="00A528F4">
            <w:pPr>
              <w:pStyle w:val="ListParagraph"/>
              <w:numPr>
                <w:ilvl w:val="0"/>
                <w:numId w:val="11"/>
              </w:numPr>
              <w:spacing w:line="276" w:lineRule="auto"/>
              <w:ind w:left="278" w:hanging="278"/>
              <w:jc w:val="both"/>
              <w:rPr>
                <w:rFonts w:ascii="Calibri" w:hAnsi="Calibri" w:cs="Tahoma"/>
                <w:bCs/>
                <w:iCs/>
                <w:sz w:val="22"/>
                <w:szCs w:val="22"/>
              </w:rPr>
            </w:pPr>
            <w:r w:rsidRPr="0078159C">
              <w:rPr>
                <w:rFonts w:ascii="Calibri" w:hAnsi="Calibri" w:cs="Tahoma"/>
                <w:bCs/>
                <w:iCs/>
                <w:sz w:val="22"/>
                <w:szCs w:val="22"/>
              </w:rPr>
              <w:t xml:space="preserve">Both the restriction on commercial borrowing following the reclassification of colleges to the public sector and the recent announcement that remaining FE Capital Transformation Fund (FECTF) monies would be distributed by an allocation process presented complications for NETA relocation, the key remaining priority of the Estates Strategy. A range of alternative options were being developed alongside pursuit of the complete relocation option. </w:t>
            </w:r>
            <w:r w:rsidR="00316467" w:rsidRPr="0078159C">
              <w:rPr>
                <w:rFonts w:ascii="Calibri" w:hAnsi="Calibri" w:cs="Tahoma"/>
                <w:bCs/>
                <w:iCs/>
                <w:sz w:val="22"/>
                <w:szCs w:val="22"/>
              </w:rPr>
              <w:t>In response to a governor’s question about possible Levelling Up funding, it was noted that, though this and new Investment Zones had been mentioned in the budget, no detail</w:t>
            </w:r>
            <w:r>
              <w:rPr>
                <w:rFonts w:ascii="Calibri" w:hAnsi="Calibri" w:cs="Tahoma"/>
                <w:bCs/>
                <w:iCs/>
                <w:sz w:val="22"/>
                <w:szCs w:val="22"/>
              </w:rPr>
              <w:t>s were a</w:t>
            </w:r>
            <w:r w:rsidR="006F2603">
              <w:rPr>
                <w:rFonts w:ascii="Calibri" w:hAnsi="Calibri" w:cs="Tahoma"/>
                <w:bCs/>
                <w:iCs/>
                <w:sz w:val="22"/>
                <w:szCs w:val="22"/>
              </w:rPr>
              <w:t>vailable</w:t>
            </w:r>
            <w:r w:rsidR="00316467" w:rsidRPr="0078159C">
              <w:rPr>
                <w:rFonts w:ascii="Calibri" w:hAnsi="Calibri" w:cs="Tahoma"/>
                <w:bCs/>
                <w:iCs/>
                <w:sz w:val="22"/>
                <w:szCs w:val="22"/>
              </w:rPr>
              <w:t xml:space="preserve"> as yet.</w:t>
            </w:r>
          </w:p>
          <w:p w14:paraId="64C62FA8" w14:textId="2E525B6F" w:rsidR="00316467" w:rsidRDefault="00EF1A76"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t>Employer partnership work continued to thrive at Redcar &amp; Cleveland College (RCC) with exciting potential for further employer engagement through the</w:t>
            </w:r>
            <w:r w:rsidR="00316467" w:rsidRPr="00EF1A76">
              <w:rPr>
                <w:rFonts w:ascii="Calibri" w:hAnsi="Calibri" w:cs="Tahoma"/>
                <w:bCs/>
                <w:iCs/>
                <w:sz w:val="22"/>
                <w:szCs w:val="22"/>
              </w:rPr>
              <w:t xml:space="preserve"> Clean Energy Education Hub (CEEH)</w:t>
            </w:r>
            <w:r w:rsidR="00EE4959">
              <w:rPr>
                <w:rFonts w:ascii="Calibri" w:hAnsi="Calibri" w:cs="Tahoma"/>
                <w:bCs/>
                <w:iCs/>
                <w:sz w:val="22"/>
                <w:szCs w:val="22"/>
              </w:rPr>
              <w:t xml:space="preserve">; formal thanks were extended to the Executive Principal RCC and NETA for all his work which had </w:t>
            </w:r>
            <w:r>
              <w:rPr>
                <w:rFonts w:ascii="Calibri" w:hAnsi="Calibri" w:cs="Tahoma"/>
                <w:bCs/>
                <w:iCs/>
                <w:sz w:val="22"/>
                <w:szCs w:val="22"/>
              </w:rPr>
              <w:t xml:space="preserve">also </w:t>
            </w:r>
            <w:r w:rsidR="00EE4959">
              <w:rPr>
                <w:rFonts w:ascii="Calibri" w:hAnsi="Calibri" w:cs="Tahoma"/>
                <w:bCs/>
                <w:iCs/>
                <w:sz w:val="22"/>
                <w:szCs w:val="22"/>
              </w:rPr>
              <w:t xml:space="preserve">been </w:t>
            </w:r>
            <w:r>
              <w:rPr>
                <w:rFonts w:ascii="Calibri" w:hAnsi="Calibri" w:cs="Tahoma"/>
                <w:bCs/>
                <w:iCs/>
                <w:sz w:val="22"/>
                <w:szCs w:val="22"/>
              </w:rPr>
              <w:t xml:space="preserve">recognised </w:t>
            </w:r>
            <w:r w:rsidR="00D7348B">
              <w:rPr>
                <w:rFonts w:ascii="Calibri" w:hAnsi="Calibri" w:cs="Tahoma"/>
                <w:bCs/>
                <w:iCs/>
                <w:sz w:val="22"/>
                <w:szCs w:val="22"/>
              </w:rPr>
              <w:t>by his shortlisting</w:t>
            </w:r>
            <w:r w:rsidR="00EE4959">
              <w:rPr>
                <w:rFonts w:ascii="Calibri" w:hAnsi="Calibri" w:cs="Tahoma"/>
                <w:bCs/>
                <w:iCs/>
                <w:sz w:val="22"/>
                <w:szCs w:val="22"/>
              </w:rPr>
              <w:t xml:space="preserve"> for the Educate North UK Education Leadership Award.</w:t>
            </w:r>
          </w:p>
          <w:p w14:paraId="5EBCF9CB" w14:textId="63E69CD7" w:rsidR="00EE4959" w:rsidRDefault="0074186B"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t xml:space="preserve">Following a meeting of FE+ colleges that day, a consortium would be </w:t>
            </w:r>
            <w:r w:rsidR="00D7348B">
              <w:rPr>
                <w:rFonts w:ascii="Calibri" w:hAnsi="Calibri" w:cs="Tahoma"/>
                <w:bCs/>
                <w:iCs/>
                <w:sz w:val="22"/>
                <w:szCs w:val="22"/>
              </w:rPr>
              <w:t>established</w:t>
            </w:r>
            <w:r>
              <w:rPr>
                <w:rFonts w:ascii="Calibri" w:hAnsi="Calibri" w:cs="Tahoma"/>
                <w:bCs/>
                <w:iCs/>
                <w:sz w:val="22"/>
                <w:szCs w:val="22"/>
              </w:rPr>
              <w:t xml:space="preserve"> for a bid to the </w:t>
            </w:r>
            <w:r w:rsidR="00EE4959">
              <w:rPr>
                <w:rFonts w:ascii="Calibri" w:hAnsi="Calibri" w:cs="Tahoma"/>
                <w:bCs/>
                <w:iCs/>
                <w:sz w:val="22"/>
                <w:szCs w:val="22"/>
              </w:rPr>
              <w:t xml:space="preserve">Local Skills Improvement Fund (LSIF), </w:t>
            </w:r>
            <w:r>
              <w:rPr>
                <w:rFonts w:ascii="Calibri" w:hAnsi="Calibri" w:cs="Tahoma"/>
                <w:bCs/>
                <w:iCs/>
                <w:sz w:val="22"/>
                <w:szCs w:val="22"/>
              </w:rPr>
              <w:t xml:space="preserve">the </w:t>
            </w:r>
            <w:r w:rsidR="00EE4959">
              <w:rPr>
                <w:rFonts w:ascii="Calibri" w:hAnsi="Calibri" w:cs="Tahoma"/>
                <w:bCs/>
                <w:iCs/>
                <w:sz w:val="22"/>
                <w:szCs w:val="22"/>
              </w:rPr>
              <w:t>successor to the Skills Development Fund (SDF</w:t>
            </w:r>
            <w:r>
              <w:rPr>
                <w:rFonts w:ascii="Calibri" w:hAnsi="Calibri" w:cs="Tahoma"/>
                <w:bCs/>
                <w:iCs/>
                <w:sz w:val="22"/>
                <w:szCs w:val="22"/>
              </w:rPr>
              <w:t>)</w:t>
            </w:r>
            <w:r w:rsidR="00EE4959">
              <w:rPr>
                <w:rFonts w:ascii="Calibri" w:hAnsi="Calibri" w:cs="Tahoma"/>
                <w:bCs/>
                <w:iCs/>
                <w:sz w:val="22"/>
                <w:szCs w:val="22"/>
              </w:rPr>
              <w:t xml:space="preserve">; governors would be kept informed. A governor asked whether the </w:t>
            </w:r>
            <w:r>
              <w:rPr>
                <w:rFonts w:ascii="Calibri" w:hAnsi="Calibri" w:cs="Tahoma"/>
                <w:bCs/>
                <w:iCs/>
                <w:sz w:val="22"/>
                <w:szCs w:val="22"/>
              </w:rPr>
              <w:t>Memorandum of Understanding</w:t>
            </w:r>
            <w:r w:rsidR="00EE4959">
              <w:rPr>
                <w:rFonts w:ascii="Calibri" w:hAnsi="Calibri" w:cs="Tahoma"/>
                <w:bCs/>
                <w:iCs/>
                <w:sz w:val="22"/>
                <w:szCs w:val="22"/>
              </w:rPr>
              <w:t xml:space="preserve"> with bp would preclude the group working with, for example, Shell; the Executive Principal RCC &amp; NETA confirmed that </w:t>
            </w:r>
            <w:r>
              <w:rPr>
                <w:rFonts w:ascii="Calibri" w:hAnsi="Calibri" w:cs="Tahoma"/>
                <w:bCs/>
                <w:iCs/>
                <w:sz w:val="22"/>
                <w:szCs w:val="22"/>
              </w:rPr>
              <w:t xml:space="preserve">bp had chosen to partner with RCC partly due to the college’s involvement with Teesworks and that </w:t>
            </w:r>
            <w:r w:rsidR="00EE4959">
              <w:rPr>
                <w:rFonts w:ascii="Calibri" w:hAnsi="Calibri" w:cs="Tahoma"/>
                <w:bCs/>
                <w:iCs/>
                <w:sz w:val="22"/>
                <w:szCs w:val="22"/>
              </w:rPr>
              <w:t xml:space="preserve">Shell had chosen to partner nationally with Institutes of Technology. </w:t>
            </w:r>
            <w:r>
              <w:rPr>
                <w:rFonts w:ascii="Calibri" w:hAnsi="Calibri" w:cs="Tahoma"/>
                <w:bCs/>
                <w:iCs/>
                <w:sz w:val="22"/>
                <w:szCs w:val="22"/>
              </w:rPr>
              <w:t>It was noted</w:t>
            </w:r>
            <w:r w:rsidR="00EE4959">
              <w:rPr>
                <w:rFonts w:ascii="Calibri" w:hAnsi="Calibri" w:cs="Tahoma"/>
                <w:bCs/>
                <w:iCs/>
                <w:sz w:val="22"/>
                <w:szCs w:val="22"/>
              </w:rPr>
              <w:t xml:space="preserve"> that involvement with a large organisation such as bp </w:t>
            </w:r>
            <w:r>
              <w:rPr>
                <w:rFonts w:ascii="Calibri" w:hAnsi="Calibri" w:cs="Tahoma"/>
                <w:bCs/>
                <w:iCs/>
                <w:sz w:val="22"/>
                <w:szCs w:val="22"/>
              </w:rPr>
              <w:t xml:space="preserve">had </w:t>
            </w:r>
            <w:r w:rsidR="00EE4959">
              <w:rPr>
                <w:rFonts w:ascii="Calibri" w:hAnsi="Calibri" w:cs="Tahoma"/>
                <w:bCs/>
                <w:iCs/>
                <w:sz w:val="22"/>
                <w:szCs w:val="22"/>
              </w:rPr>
              <w:t xml:space="preserve">brought increased interest </w:t>
            </w:r>
            <w:r w:rsidR="00D7348B">
              <w:rPr>
                <w:rFonts w:ascii="Calibri" w:hAnsi="Calibri" w:cs="Tahoma"/>
                <w:bCs/>
                <w:iCs/>
                <w:sz w:val="22"/>
                <w:szCs w:val="22"/>
              </w:rPr>
              <w:t xml:space="preserve">in the group </w:t>
            </w:r>
            <w:r w:rsidR="00EE4959">
              <w:rPr>
                <w:rFonts w:ascii="Calibri" w:hAnsi="Calibri" w:cs="Tahoma"/>
                <w:bCs/>
                <w:iCs/>
                <w:sz w:val="22"/>
                <w:szCs w:val="22"/>
              </w:rPr>
              <w:t>at employer forums.</w:t>
            </w:r>
          </w:p>
          <w:p w14:paraId="64520A8D" w14:textId="653DDC9B" w:rsidR="00EE4959" w:rsidRDefault="0029704E"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lastRenderedPageBreak/>
              <w:t xml:space="preserve">[REDACTED] </w:t>
            </w:r>
            <w:r w:rsidR="009A4628">
              <w:rPr>
                <w:rFonts w:ascii="Calibri" w:hAnsi="Calibri" w:cs="Tahoma"/>
                <w:bCs/>
                <w:iCs/>
                <w:sz w:val="22"/>
                <w:szCs w:val="22"/>
              </w:rPr>
              <w:t>In response to a governor’s question</w:t>
            </w:r>
            <w:r w:rsidR="0057283C">
              <w:rPr>
                <w:rFonts w:ascii="Calibri" w:hAnsi="Calibri" w:cs="Tahoma"/>
                <w:bCs/>
                <w:iCs/>
                <w:sz w:val="22"/>
                <w:szCs w:val="22"/>
              </w:rPr>
              <w:t xml:space="preserve"> about </w:t>
            </w:r>
            <w:r w:rsidR="009A4628">
              <w:rPr>
                <w:rFonts w:ascii="Calibri" w:hAnsi="Calibri" w:cs="Tahoma"/>
                <w:bCs/>
                <w:iCs/>
                <w:sz w:val="22"/>
                <w:szCs w:val="22"/>
              </w:rPr>
              <w:t xml:space="preserve">the availability of T Level </w:t>
            </w:r>
            <w:r w:rsidR="0057283C">
              <w:rPr>
                <w:rFonts w:ascii="Calibri" w:hAnsi="Calibri" w:cs="Tahoma"/>
                <w:bCs/>
                <w:iCs/>
                <w:sz w:val="22"/>
                <w:szCs w:val="22"/>
              </w:rPr>
              <w:t>placements</w:t>
            </w:r>
            <w:r w:rsidR="009A4628">
              <w:rPr>
                <w:rFonts w:ascii="Calibri" w:hAnsi="Calibri" w:cs="Tahoma"/>
                <w:bCs/>
                <w:iCs/>
                <w:sz w:val="22"/>
                <w:szCs w:val="22"/>
              </w:rPr>
              <w:t xml:space="preserve">, it was </w:t>
            </w:r>
            <w:r w:rsidR="0057283C">
              <w:rPr>
                <w:rFonts w:ascii="Calibri" w:hAnsi="Calibri" w:cs="Tahoma"/>
                <w:bCs/>
                <w:iCs/>
                <w:sz w:val="22"/>
                <w:szCs w:val="22"/>
              </w:rPr>
              <w:t xml:space="preserve">confirmed that students </w:t>
            </w:r>
            <w:r w:rsidR="009A4628">
              <w:rPr>
                <w:rFonts w:ascii="Calibri" w:hAnsi="Calibri" w:cs="Tahoma"/>
                <w:bCs/>
                <w:iCs/>
                <w:sz w:val="22"/>
                <w:szCs w:val="22"/>
              </w:rPr>
              <w:t xml:space="preserve">were recruited </w:t>
            </w:r>
            <w:r w:rsidR="0057283C">
              <w:rPr>
                <w:rFonts w:ascii="Calibri" w:hAnsi="Calibri" w:cs="Tahoma"/>
                <w:bCs/>
                <w:iCs/>
                <w:sz w:val="22"/>
                <w:szCs w:val="22"/>
              </w:rPr>
              <w:t>on the basis of having placements</w:t>
            </w:r>
            <w:r w:rsidR="009A4628">
              <w:rPr>
                <w:rFonts w:ascii="Calibri" w:hAnsi="Calibri" w:cs="Tahoma"/>
                <w:bCs/>
                <w:iCs/>
                <w:sz w:val="22"/>
                <w:szCs w:val="22"/>
              </w:rPr>
              <w:t xml:space="preserve"> in place</w:t>
            </w:r>
            <w:r w:rsidR="0057283C">
              <w:rPr>
                <w:rFonts w:ascii="Calibri" w:hAnsi="Calibri" w:cs="Tahoma"/>
                <w:bCs/>
                <w:iCs/>
                <w:sz w:val="22"/>
                <w:szCs w:val="22"/>
              </w:rPr>
              <w:t>.</w:t>
            </w:r>
          </w:p>
          <w:p w14:paraId="39070E9B" w14:textId="20BE90FC" w:rsidR="0057283C" w:rsidRDefault="0029704E"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t xml:space="preserve">[REDACTED] </w:t>
            </w:r>
            <w:r w:rsidR="00BF0825">
              <w:rPr>
                <w:rFonts w:ascii="Calibri" w:hAnsi="Calibri" w:cs="Tahoma"/>
                <w:bCs/>
                <w:iCs/>
                <w:sz w:val="22"/>
                <w:szCs w:val="22"/>
              </w:rPr>
              <w:t>Teesside University was currently exploring ways to transform the Teesside University College Partnership (TUCP)</w:t>
            </w:r>
            <w:r w:rsidR="0057283C">
              <w:rPr>
                <w:rFonts w:ascii="Calibri" w:hAnsi="Calibri" w:cs="Tahoma"/>
                <w:bCs/>
                <w:iCs/>
                <w:sz w:val="22"/>
                <w:szCs w:val="22"/>
              </w:rPr>
              <w:t xml:space="preserve">. </w:t>
            </w:r>
            <w:r w:rsidR="00BF0825">
              <w:rPr>
                <w:rFonts w:ascii="Calibri" w:hAnsi="Calibri" w:cs="Tahoma"/>
                <w:bCs/>
                <w:iCs/>
                <w:sz w:val="22"/>
                <w:szCs w:val="22"/>
              </w:rPr>
              <w:t>The Executive Principal SRC &amp; HE was also undertaking work on r</w:t>
            </w:r>
            <w:r w:rsidR="0057283C">
              <w:rPr>
                <w:rFonts w:ascii="Calibri" w:hAnsi="Calibri" w:cs="Tahoma"/>
                <w:bCs/>
                <w:iCs/>
                <w:sz w:val="22"/>
                <w:szCs w:val="22"/>
              </w:rPr>
              <w:t xml:space="preserve">ationalising provision between sites </w:t>
            </w:r>
            <w:r w:rsidR="00BF0825">
              <w:rPr>
                <w:rFonts w:ascii="Calibri" w:hAnsi="Calibri" w:cs="Tahoma"/>
                <w:bCs/>
                <w:iCs/>
                <w:sz w:val="22"/>
                <w:szCs w:val="22"/>
              </w:rPr>
              <w:t>to</w:t>
            </w:r>
            <w:r w:rsidR="0057283C">
              <w:rPr>
                <w:rFonts w:ascii="Calibri" w:hAnsi="Calibri" w:cs="Tahoma"/>
                <w:bCs/>
                <w:iCs/>
                <w:sz w:val="22"/>
                <w:szCs w:val="22"/>
              </w:rPr>
              <w:t xml:space="preserve"> increase cohort sizes.</w:t>
            </w:r>
          </w:p>
          <w:p w14:paraId="757EBAC2" w14:textId="5D70A46D" w:rsidR="0057283C" w:rsidRDefault="0057283C"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t xml:space="preserve">The Group Director of HR &amp; People Development was leading on </w:t>
            </w:r>
            <w:r w:rsidR="00BF0825">
              <w:rPr>
                <w:rFonts w:ascii="Calibri" w:hAnsi="Calibri" w:cs="Tahoma"/>
                <w:bCs/>
                <w:iCs/>
                <w:sz w:val="22"/>
                <w:szCs w:val="22"/>
              </w:rPr>
              <w:t>design and delivery of Etc.’s Leadership Programme;</w:t>
            </w:r>
            <w:r>
              <w:rPr>
                <w:rFonts w:ascii="Calibri" w:hAnsi="Calibri" w:cs="Tahoma"/>
                <w:bCs/>
                <w:iCs/>
                <w:sz w:val="22"/>
                <w:szCs w:val="22"/>
              </w:rPr>
              <w:t xml:space="preserve"> the tender</w:t>
            </w:r>
            <w:r w:rsidR="00BF0825">
              <w:rPr>
                <w:rFonts w:ascii="Calibri" w:hAnsi="Calibri" w:cs="Tahoma"/>
                <w:bCs/>
                <w:iCs/>
                <w:sz w:val="22"/>
                <w:szCs w:val="22"/>
              </w:rPr>
              <w:t xml:space="preserve"> process</w:t>
            </w:r>
            <w:r>
              <w:rPr>
                <w:rFonts w:ascii="Calibri" w:hAnsi="Calibri" w:cs="Tahoma"/>
                <w:bCs/>
                <w:iCs/>
                <w:sz w:val="22"/>
                <w:szCs w:val="22"/>
              </w:rPr>
              <w:t xml:space="preserve"> had now closed, with tender presentations to be held on 23 March and delivery </w:t>
            </w:r>
            <w:r w:rsidR="00BF0825">
              <w:rPr>
                <w:rFonts w:ascii="Calibri" w:hAnsi="Calibri" w:cs="Tahoma"/>
                <w:bCs/>
                <w:iCs/>
                <w:sz w:val="22"/>
                <w:szCs w:val="22"/>
              </w:rPr>
              <w:t>expected to begin in</w:t>
            </w:r>
            <w:r>
              <w:rPr>
                <w:rFonts w:ascii="Calibri" w:hAnsi="Calibri" w:cs="Tahoma"/>
                <w:bCs/>
                <w:iCs/>
                <w:sz w:val="22"/>
                <w:szCs w:val="22"/>
              </w:rPr>
              <w:t xml:space="preserve"> the summer term.</w:t>
            </w:r>
          </w:p>
          <w:p w14:paraId="28737B69" w14:textId="6673C153" w:rsidR="0057283C" w:rsidRDefault="00BF0825" w:rsidP="00A528F4">
            <w:pPr>
              <w:pStyle w:val="ListParagraph"/>
              <w:numPr>
                <w:ilvl w:val="0"/>
                <w:numId w:val="11"/>
              </w:numPr>
              <w:spacing w:line="276" w:lineRule="auto"/>
              <w:ind w:left="278" w:hanging="278"/>
              <w:jc w:val="both"/>
              <w:rPr>
                <w:rFonts w:ascii="Calibri" w:hAnsi="Calibri" w:cs="Tahoma"/>
                <w:bCs/>
                <w:iCs/>
                <w:sz w:val="22"/>
                <w:szCs w:val="22"/>
              </w:rPr>
            </w:pPr>
            <w:r>
              <w:rPr>
                <w:rFonts w:ascii="Calibri" w:hAnsi="Calibri" w:cs="Tahoma"/>
                <w:bCs/>
                <w:iCs/>
                <w:sz w:val="22"/>
                <w:szCs w:val="22"/>
              </w:rPr>
              <w:t xml:space="preserve">A current </w:t>
            </w:r>
            <w:r w:rsidR="00D7348B">
              <w:rPr>
                <w:rFonts w:ascii="Calibri" w:hAnsi="Calibri" w:cs="Tahoma"/>
                <w:bCs/>
                <w:iCs/>
                <w:sz w:val="22"/>
                <w:szCs w:val="22"/>
              </w:rPr>
              <w:t xml:space="preserve">FE sector </w:t>
            </w:r>
            <w:r>
              <w:rPr>
                <w:rFonts w:ascii="Calibri" w:hAnsi="Calibri" w:cs="Tahoma"/>
                <w:bCs/>
                <w:iCs/>
                <w:sz w:val="22"/>
                <w:szCs w:val="22"/>
              </w:rPr>
              <w:t>issue was</w:t>
            </w:r>
            <w:r w:rsidR="0057283C">
              <w:rPr>
                <w:rFonts w:ascii="Calibri" w:hAnsi="Calibri" w:cs="Tahoma"/>
                <w:bCs/>
                <w:iCs/>
                <w:sz w:val="22"/>
                <w:szCs w:val="22"/>
              </w:rPr>
              <w:t xml:space="preserve"> the Level 3 reforms due to be introduced from September 2024, </w:t>
            </w:r>
            <w:r>
              <w:rPr>
                <w:rFonts w:ascii="Calibri" w:hAnsi="Calibri" w:cs="Tahoma"/>
                <w:bCs/>
                <w:iCs/>
                <w:sz w:val="22"/>
                <w:szCs w:val="22"/>
              </w:rPr>
              <w:t xml:space="preserve">which </w:t>
            </w:r>
            <w:r w:rsidR="0057283C">
              <w:rPr>
                <w:rFonts w:ascii="Calibri" w:hAnsi="Calibri" w:cs="Tahoma"/>
                <w:bCs/>
                <w:iCs/>
                <w:sz w:val="22"/>
                <w:szCs w:val="22"/>
              </w:rPr>
              <w:t xml:space="preserve">stemmed from the government’s focus on </w:t>
            </w:r>
            <w:r w:rsidR="00282DFC">
              <w:rPr>
                <w:rFonts w:ascii="Calibri" w:hAnsi="Calibri" w:cs="Tahoma"/>
                <w:bCs/>
                <w:iCs/>
                <w:sz w:val="22"/>
                <w:szCs w:val="22"/>
              </w:rPr>
              <w:t>giving school leavers a choice of</w:t>
            </w:r>
            <w:r w:rsidR="0057283C">
              <w:rPr>
                <w:rFonts w:ascii="Calibri" w:hAnsi="Calibri" w:cs="Tahoma"/>
                <w:bCs/>
                <w:iCs/>
                <w:sz w:val="22"/>
                <w:szCs w:val="22"/>
              </w:rPr>
              <w:t xml:space="preserve"> A Level</w:t>
            </w:r>
            <w:r w:rsidR="00282DFC">
              <w:rPr>
                <w:rFonts w:ascii="Calibri" w:hAnsi="Calibri" w:cs="Tahoma"/>
                <w:bCs/>
                <w:iCs/>
                <w:sz w:val="22"/>
                <w:szCs w:val="22"/>
              </w:rPr>
              <w:t>s</w:t>
            </w:r>
            <w:r w:rsidR="0057283C">
              <w:rPr>
                <w:rFonts w:ascii="Calibri" w:hAnsi="Calibri" w:cs="Tahoma"/>
                <w:bCs/>
                <w:iCs/>
                <w:sz w:val="22"/>
                <w:szCs w:val="22"/>
              </w:rPr>
              <w:t>, T Level</w:t>
            </w:r>
            <w:r w:rsidR="00282DFC">
              <w:rPr>
                <w:rFonts w:ascii="Calibri" w:hAnsi="Calibri" w:cs="Tahoma"/>
                <w:bCs/>
                <w:iCs/>
                <w:sz w:val="22"/>
                <w:szCs w:val="22"/>
              </w:rPr>
              <w:t>s</w:t>
            </w:r>
            <w:r w:rsidR="0057283C">
              <w:rPr>
                <w:rFonts w:ascii="Calibri" w:hAnsi="Calibri" w:cs="Tahoma"/>
                <w:bCs/>
                <w:iCs/>
                <w:sz w:val="22"/>
                <w:szCs w:val="22"/>
              </w:rPr>
              <w:t xml:space="preserve"> or Apprenticeship</w:t>
            </w:r>
            <w:r w:rsidR="00282DFC">
              <w:rPr>
                <w:rFonts w:ascii="Calibri" w:hAnsi="Calibri" w:cs="Tahoma"/>
                <w:bCs/>
                <w:iCs/>
                <w:sz w:val="22"/>
                <w:szCs w:val="22"/>
              </w:rPr>
              <w:t>s</w:t>
            </w:r>
            <w:r w:rsidR="0057283C">
              <w:rPr>
                <w:rFonts w:ascii="Calibri" w:hAnsi="Calibri" w:cs="Tahoma"/>
                <w:bCs/>
                <w:iCs/>
                <w:sz w:val="22"/>
                <w:szCs w:val="22"/>
              </w:rPr>
              <w:t xml:space="preserve"> route</w:t>
            </w:r>
            <w:r w:rsidR="00D7348B">
              <w:rPr>
                <w:rFonts w:ascii="Calibri" w:hAnsi="Calibri" w:cs="Tahoma"/>
                <w:bCs/>
                <w:iCs/>
                <w:sz w:val="22"/>
                <w:szCs w:val="22"/>
              </w:rPr>
              <w:t>s</w:t>
            </w:r>
            <w:r w:rsidR="0057283C">
              <w:rPr>
                <w:rFonts w:ascii="Calibri" w:hAnsi="Calibri" w:cs="Tahoma"/>
                <w:bCs/>
                <w:iCs/>
                <w:sz w:val="22"/>
                <w:szCs w:val="22"/>
              </w:rPr>
              <w:t xml:space="preserve">; current Etc. provision </w:t>
            </w:r>
            <w:r w:rsidR="00282DFC">
              <w:rPr>
                <w:rFonts w:ascii="Calibri" w:hAnsi="Calibri" w:cs="Tahoma"/>
                <w:bCs/>
                <w:iCs/>
                <w:sz w:val="22"/>
                <w:szCs w:val="22"/>
              </w:rPr>
              <w:t>had been assessed, finding that</w:t>
            </w:r>
            <w:r w:rsidR="0057283C">
              <w:rPr>
                <w:rFonts w:ascii="Calibri" w:hAnsi="Calibri" w:cs="Tahoma"/>
                <w:bCs/>
                <w:iCs/>
                <w:sz w:val="22"/>
                <w:szCs w:val="22"/>
              </w:rPr>
              <w:t xml:space="preserve"> 22% of current students would not be able to access suitable L</w:t>
            </w:r>
            <w:r w:rsidR="00282DFC">
              <w:rPr>
                <w:rFonts w:ascii="Calibri" w:hAnsi="Calibri" w:cs="Tahoma"/>
                <w:bCs/>
                <w:iCs/>
                <w:sz w:val="22"/>
                <w:szCs w:val="22"/>
              </w:rPr>
              <w:t xml:space="preserve">evel </w:t>
            </w:r>
            <w:r w:rsidR="0057283C">
              <w:rPr>
                <w:rFonts w:ascii="Calibri" w:hAnsi="Calibri" w:cs="Tahoma"/>
                <w:bCs/>
                <w:iCs/>
                <w:sz w:val="22"/>
                <w:szCs w:val="22"/>
              </w:rPr>
              <w:t xml:space="preserve">3 provision. The Chief Executive had </w:t>
            </w:r>
            <w:r w:rsidR="00282DFC">
              <w:rPr>
                <w:rFonts w:ascii="Calibri" w:hAnsi="Calibri" w:cs="Tahoma"/>
                <w:bCs/>
                <w:iCs/>
                <w:sz w:val="22"/>
                <w:szCs w:val="22"/>
              </w:rPr>
              <w:t>communicated</w:t>
            </w:r>
            <w:r w:rsidR="0057283C">
              <w:rPr>
                <w:rFonts w:ascii="Calibri" w:hAnsi="Calibri" w:cs="Tahoma"/>
                <w:bCs/>
                <w:iCs/>
                <w:sz w:val="22"/>
                <w:szCs w:val="22"/>
              </w:rPr>
              <w:t xml:space="preserve"> with </w:t>
            </w:r>
            <w:r w:rsidR="00282DFC">
              <w:rPr>
                <w:rFonts w:ascii="Calibri" w:hAnsi="Calibri" w:cs="Tahoma"/>
                <w:bCs/>
                <w:iCs/>
                <w:sz w:val="22"/>
                <w:szCs w:val="22"/>
              </w:rPr>
              <w:t xml:space="preserve">the group’s </w:t>
            </w:r>
            <w:r w:rsidR="0057283C">
              <w:rPr>
                <w:rFonts w:ascii="Calibri" w:hAnsi="Calibri" w:cs="Tahoma"/>
                <w:bCs/>
                <w:iCs/>
                <w:sz w:val="22"/>
                <w:szCs w:val="22"/>
              </w:rPr>
              <w:t xml:space="preserve">three MPs and </w:t>
            </w:r>
            <w:r w:rsidR="00282DFC">
              <w:rPr>
                <w:rFonts w:ascii="Calibri" w:hAnsi="Calibri" w:cs="Tahoma"/>
                <w:bCs/>
                <w:iCs/>
                <w:sz w:val="22"/>
                <w:szCs w:val="22"/>
              </w:rPr>
              <w:t>participated in Association of Colleges (</w:t>
            </w:r>
            <w:r w:rsidR="0057283C">
              <w:rPr>
                <w:rFonts w:ascii="Calibri" w:hAnsi="Calibri" w:cs="Tahoma"/>
                <w:bCs/>
                <w:iCs/>
                <w:sz w:val="22"/>
                <w:szCs w:val="22"/>
              </w:rPr>
              <w:t>AoC</w:t>
            </w:r>
            <w:r w:rsidR="00282DFC">
              <w:rPr>
                <w:rFonts w:ascii="Calibri" w:hAnsi="Calibri" w:cs="Tahoma"/>
                <w:bCs/>
                <w:iCs/>
                <w:sz w:val="22"/>
                <w:szCs w:val="22"/>
              </w:rPr>
              <w:t>)</w:t>
            </w:r>
            <w:r w:rsidR="0057283C">
              <w:rPr>
                <w:rFonts w:ascii="Calibri" w:hAnsi="Calibri" w:cs="Tahoma"/>
                <w:bCs/>
                <w:iCs/>
                <w:sz w:val="22"/>
                <w:szCs w:val="22"/>
              </w:rPr>
              <w:t xml:space="preserve"> campaigning</w:t>
            </w:r>
            <w:r w:rsidR="00282DFC">
              <w:rPr>
                <w:rFonts w:ascii="Calibri" w:hAnsi="Calibri" w:cs="Tahoma"/>
                <w:bCs/>
                <w:iCs/>
                <w:sz w:val="22"/>
                <w:szCs w:val="22"/>
              </w:rPr>
              <w:t>;</w:t>
            </w:r>
            <w:r w:rsidR="0057283C">
              <w:rPr>
                <w:rFonts w:ascii="Calibri" w:hAnsi="Calibri" w:cs="Tahoma"/>
                <w:bCs/>
                <w:iCs/>
                <w:sz w:val="22"/>
                <w:szCs w:val="22"/>
              </w:rPr>
              <w:t xml:space="preserve"> governors would be kept informed of plans and any mitigations.</w:t>
            </w:r>
          </w:p>
          <w:p w14:paraId="026C523C" w14:textId="77777777" w:rsidR="00AD2348" w:rsidRDefault="00282DFC" w:rsidP="00A528F4">
            <w:pPr>
              <w:pStyle w:val="ListParagraph"/>
              <w:numPr>
                <w:ilvl w:val="0"/>
                <w:numId w:val="11"/>
              </w:numPr>
              <w:spacing w:line="276" w:lineRule="auto"/>
              <w:ind w:left="278" w:hanging="284"/>
              <w:jc w:val="both"/>
              <w:rPr>
                <w:rFonts w:ascii="Calibri" w:hAnsi="Calibri" w:cs="Tahoma"/>
                <w:bCs/>
                <w:iCs/>
                <w:sz w:val="22"/>
                <w:szCs w:val="22"/>
              </w:rPr>
            </w:pPr>
            <w:r>
              <w:rPr>
                <w:rFonts w:ascii="Calibri" w:hAnsi="Calibri" w:cs="Tahoma"/>
                <w:bCs/>
                <w:iCs/>
                <w:sz w:val="22"/>
                <w:szCs w:val="22"/>
              </w:rPr>
              <w:t xml:space="preserve">The DfE’s data on </w:t>
            </w:r>
            <w:r w:rsidR="0057283C">
              <w:rPr>
                <w:rFonts w:ascii="Calibri" w:hAnsi="Calibri" w:cs="Tahoma"/>
                <w:bCs/>
                <w:iCs/>
                <w:sz w:val="22"/>
                <w:szCs w:val="22"/>
              </w:rPr>
              <w:t>Apprenticeship</w:t>
            </w:r>
            <w:r>
              <w:rPr>
                <w:rFonts w:ascii="Calibri" w:hAnsi="Calibri" w:cs="Tahoma"/>
                <w:bCs/>
                <w:iCs/>
                <w:sz w:val="22"/>
                <w:szCs w:val="22"/>
              </w:rPr>
              <w:t xml:space="preserve"> starts up to Q1 2022-23 showed a decrease by 6.1% nationally on the previous year; there was also a continued decline in lower level, younger apprentices</w:t>
            </w:r>
            <w:r w:rsidR="0057283C">
              <w:rPr>
                <w:rFonts w:ascii="Calibri" w:hAnsi="Calibri" w:cs="Tahoma"/>
                <w:bCs/>
                <w:iCs/>
                <w:sz w:val="22"/>
                <w:szCs w:val="22"/>
              </w:rPr>
              <w:t xml:space="preserve"> and increase</w:t>
            </w:r>
            <w:r>
              <w:rPr>
                <w:rFonts w:ascii="Calibri" w:hAnsi="Calibri" w:cs="Tahoma"/>
                <w:bCs/>
                <w:iCs/>
                <w:sz w:val="22"/>
                <w:szCs w:val="22"/>
              </w:rPr>
              <w:t>s</w:t>
            </w:r>
            <w:r w:rsidR="0057283C">
              <w:rPr>
                <w:rFonts w:ascii="Calibri" w:hAnsi="Calibri" w:cs="Tahoma"/>
                <w:bCs/>
                <w:iCs/>
                <w:sz w:val="22"/>
                <w:szCs w:val="22"/>
              </w:rPr>
              <w:t xml:space="preserve"> in higher level app</w:t>
            </w:r>
            <w:r>
              <w:rPr>
                <w:rFonts w:ascii="Calibri" w:hAnsi="Calibri" w:cs="Tahoma"/>
                <w:bCs/>
                <w:iCs/>
                <w:sz w:val="22"/>
                <w:szCs w:val="22"/>
              </w:rPr>
              <w:t>rentice</w:t>
            </w:r>
            <w:r w:rsidR="0057283C">
              <w:rPr>
                <w:rFonts w:ascii="Calibri" w:hAnsi="Calibri" w:cs="Tahoma"/>
                <w:bCs/>
                <w:iCs/>
                <w:sz w:val="22"/>
                <w:szCs w:val="22"/>
              </w:rPr>
              <w:t>s</w:t>
            </w:r>
            <w:r>
              <w:rPr>
                <w:rFonts w:ascii="Calibri" w:hAnsi="Calibri" w:cs="Tahoma"/>
                <w:bCs/>
                <w:iCs/>
                <w:sz w:val="22"/>
                <w:szCs w:val="22"/>
              </w:rPr>
              <w:t>hips</w:t>
            </w:r>
            <w:r w:rsidR="0057283C">
              <w:rPr>
                <w:rFonts w:ascii="Calibri" w:hAnsi="Calibri" w:cs="Tahoma"/>
                <w:bCs/>
                <w:iCs/>
                <w:sz w:val="22"/>
                <w:szCs w:val="22"/>
              </w:rPr>
              <w:t xml:space="preserve">. </w:t>
            </w:r>
            <w:r>
              <w:rPr>
                <w:rFonts w:ascii="Calibri" w:hAnsi="Calibri" w:cs="Tahoma"/>
                <w:bCs/>
                <w:iCs/>
                <w:sz w:val="22"/>
                <w:szCs w:val="22"/>
              </w:rPr>
              <w:t>The group was c</w:t>
            </w:r>
            <w:r w:rsidR="0057283C">
              <w:rPr>
                <w:rFonts w:ascii="Calibri" w:hAnsi="Calibri" w:cs="Tahoma"/>
                <w:bCs/>
                <w:iCs/>
                <w:sz w:val="22"/>
                <w:szCs w:val="22"/>
              </w:rPr>
              <w:t>ognisant of this trend and work with the Business Development Unit (BDU)</w:t>
            </w:r>
            <w:r w:rsidR="00087F3B">
              <w:rPr>
                <w:rFonts w:ascii="Calibri" w:hAnsi="Calibri" w:cs="Tahoma"/>
                <w:bCs/>
                <w:iCs/>
                <w:sz w:val="22"/>
                <w:szCs w:val="22"/>
              </w:rPr>
              <w:t xml:space="preserve"> and apprenticeships teams </w:t>
            </w:r>
            <w:r>
              <w:rPr>
                <w:rFonts w:ascii="Calibri" w:hAnsi="Calibri" w:cs="Tahoma"/>
                <w:bCs/>
                <w:iCs/>
                <w:sz w:val="22"/>
                <w:szCs w:val="22"/>
              </w:rPr>
              <w:t xml:space="preserve">was ongoing to deliver improved apprenticeships starts </w:t>
            </w:r>
            <w:r w:rsidR="00087F3B">
              <w:rPr>
                <w:rFonts w:ascii="Calibri" w:hAnsi="Calibri" w:cs="Tahoma"/>
                <w:bCs/>
                <w:iCs/>
                <w:sz w:val="22"/>
                <w:szCs w:val="22"/>
              </w:rPr>
              <w:t>next year.</w:t>
            </w:r>
          </w:p>
          <w:p w14:paraId="503F4288" w14:textId="01D96B8F" w:rsidR="00AD2348" w:rsidRPr="00AD2348" w:rsidRDefault="00AD2348" w:rsidP="00A528F4">
            <w:pPr>
              <w:pStyle w:val="ListParagraph"/>
              <w:numPr>
                <w:ilvl w:val="0"/>
                <w:numId w:val="11"/>
              </w:numPr>
              <w:spacing w:line="276" w:lineRule="auto"/>
              <w:ind w:left="278" w:hanging="284"/>
              <w:jc w:val="both"/>
              <w:rPr>
                <w:rFonts w:ascii="Calibri" w:hAnsi="Calibri" w:cs="Tahoma"/>
                <w:bCs/>
                <w:iCs/>
                <w:sz w:val="22"/>
                <w:szCs w:val="22"/>
              </w:rPr>
            </w:pPr>
            <w:r>
              <w:rPr>
                <w:rFonts w:ascii="Calibri" w:hAnsi="Calibri" w:cs="Tahoma"/>
                <w:bCs/>
                <w:iCs/>
                <w:sz w:val="22"/>
                <w:szCs w:val="22"/>
              </w:rPr>
              <w:t>In terms of industrial relations,</w:t>
            </w:r>
            <w:r w:rsidRPr="00AD2348">
              <w:rPr>
                <w:rFonts w:ascii="Calibri" w:hAnsi="Calibri" w:cs="Tahoma"/>
                <w:bCs/>
                <w:iCs/>
                <w:sz w:val="22"/>
                <w:szCs w:val="22"/>
              </w:rPr>
              <w:t xml:space="preserve"> </w:t>
            </w:r>
            <w:r>
              <w:rPr>
                <w:rFonts w:ascii="Calibri" w:hAnsi="Calibri" w:cs="Tahoma"/>
                <w:bCs/>
                <w:iCs/>
                <w:sz w:val="22"/>
                <w:szCs w:val="22"/>
              </w:rPr>
              <w:t>b</w:t>
            </w:r>
            <w:r w:rsidRPr="00AD2348">
              <w:rPr>
                <w:rFonts w:ascii="Calibri" w:hAnsi="Calibri" w:cs="Tahoma"/>
                <w:bCs/>
                <w:iCs/>
                <w:sz w:val="22"/>
                <w:szCs w:val="22"/>
              </w:rPr>
              <w:t xml:space="preserve">oth </w:t>
            </w:r>
            <w:r>
              <w:rPr>
                <w:rFonts w:ascii="Calibri" w:hAnsi="Calibri" w:cs="Tahoma"/>
                <w:bCs/>
                <w:iCs/>
                <w:sz w:val="22"/>
                <w:szCs w:val="22"/>
              </w:rPr>
              <w:t xml:space="preserve">recognised </w:t>
            </w:r>
            <w:r w:rsidRPr="00AD2348">
              <w:rPr>
                <w:rFonts w:ascii="Calibri" w:hAnsi="Calibri" w:cs="Tahoma"/>
                <w:bCs/>
                <w:iCs/>
                <w:sz w:val="22"/>
                <w:szCs w:val="22"/>
              </w:rPr>
              <w:t>union</w:t>
            </w:r>
            <w:r>
              <w:rPr>
                <w:rFonts w:ascii="Calibri" w:hAnsi="Calibri" w:cs="Tahoma"/>
                <w:bCs/>
                <w:iCs/>
                <w:sz w:val="22"/>
                <w:szCs w:val="22"/>
              </w:rPr>
              <w:t xml:space="preserve"> members</w:t>
            </w:r>
            <w:r w:rsidRPr="00AD2348">
              <w:rPr>
                <w:rFonts w:ascii="Calibri" w:hAnsi="Calibri" w:cs="Tahoma"/>
                <w:bCs/>
                <w:iCs/>
                <w:sz w:val="22"/>
                <w:szCs w:val="22"/>
              </w:rPr>
              <w:t xml:space="preserve"> </w:t>
            </w:r>
            <w:r>
              <w:rPr>
                <w:rFonts w:ascii="Calibri" w:hAnsi="Calibri" w:cs="Tahoma"/>
                <w:bCs/>
                <w:iCs/>
                <w:sz w:val="22"/>
                <w:szCs w:val="22"/>
              </w:rPr>
              <w:t xml:space="preserve">had </w:t>
            </w:r>
            <w:r w:rsidRPr="00AD2348">
              <w:rPr>
                <w:rFonts w:ascii="Calibri" w:hAnsi="Calibri" w:cs="Tahoma"/>
                <w:bCs/>
                <w:iCs/>
                <w:sz w:val="22"/>
                <w:szCs w:val="22"/>
              </w:rPr>
              <w:t xml:space="preserve">rejected </w:t>
            </w:r>
            <w:r>
              <w:rPr>
                <w:rFonts w:ascii="Calibri" w:hAnsi="Calibri" w:cs="Tahoma"/>
                <w:bCs/>
                <w:iCs/>
                <w:sz w:val="22"/>
                <w:szCs w:val="22"/>
              </w:rPr>
              <w:t xml:space="preserve">the 2022-23 pay award </w:t>
            </w:r>
            <w:r w:rsidRPr="00AD2348">
              <w:rPr>
                <w:rFonts w:ascii="Calibri" w:hAnsi="Calibri" w:cs="Tahoma"/>
                <w:bCs/>
                <w:iCs/>
                <w:sz w:val="22"/>
                <w:szCs w:val="22"/>
              </w:rPr>
              <w:t>offer of 3%</w:t>
            </w:r>
            <w:r>
              <w:rPr>
                <w:rFonts w:ascii="Calibri" w:hAnsi="Calibri" w:cs="Tahoma"/>
                <w:bCs/>
                <w:iCs/>
                <w:sz w:val="22"/>
                <w:szCs w:val="22"/>
              </w:rPr>
              <w:t xml:space="preserve">; the </w:t>
            </w:r>
            <w:r w:rsidRPr="00AD2348">
              <w:rPr>
                <w:rFonts w:ascii="Calibri" w:hAnsi="Calibri" w:cs="Tahoma"/>
                <w:bCs/>
                <w:iCs/>
                <w:sz w:val="22"/>
                <w:szCs w:val="22"/>
              </w:rPr>
              <w:t xml:space="preserve">UCU </w:t>
            </w:r>
            <w:r>
              <w:rPr>
                <w:rFonts w:ascii="Calibri" w:hAnsi="Calibri" w:cs="Tahoma"/>
                <w:bCs/>
                <w:iCs/>
                <w:sz w:val="22"/>
                <w:szCs w:val="22"/>
              </w:rPr>
              <w:t xml:space="preserve">(University and College Union) had </w:t>
            </w:r>
            <w:r w:rsidRPr="00AD2348">
              <w:rPr>
                <w:rFonts w:ascii="Calibri" w:hAnsi="Calibri" w:cs="Tahoma"/>
                <w:bCs/>
                <w:iCs/>
                <w:sz w:val="22"/>
                <w:szCs w:val="22"/>
              </w:rPr>
              <w:t xml:space="preserve">submitted </w:t>
            </w:r>
            <w:r>
              <w:rPr>
                <w:rFonts w:ascii="Calibri" w:hAnsi="Calibri" w:cs="Tahoma"/>
                <w:bCs/>
                <w:iCs/>
                <w:sz w:val="22"/>
                <w:szCs w:val="22"/>
              </w:rPr>
              <w:t xml:space="preserve">a </w:t>
            </w:r>
            <w:r w:rsidRPr="00AD2348">
              <w:rPr>
                <w:rFonts w:ascii="Calibri" w:hAnsi="Calibri" w:cs="Tahoma"/>
                <w:bCs/>
                <w:iCs/>
                <w:sz w:val="22"/>
                <w:szCs w:val="22"/>
              </w:rPr>
              <w:t xml:space="preserve">formal declaration of </w:t>
            </w:r>
            <w:r>
              <w:rPr>
                <w:rFonts w:ascii="Calibri" w:hAnsi="Calibri" w:cs="Tahoma"/>
                <w:bCs/>
                <w:iCs/>
                <w:sz w:val="22"/>
                <w:szCs w:val="22"/>
              </w:rPr>
              <w:t xml:space="preserve">a trade </w:t>
            </w:r>
            <w:r w:rsidRPr="00AD2348">
              <w:rPr>
                <w:rFonts w:ascii="Calibri" w:hAnsi="Calibri" w:cs="Tahoma"/>
                <w:bCs/>
                <w:iCs/>
                <w:sz w:val="22"/>
                <w:szCs w:val="22"/>
              </w:rPr>
              <w:t>dispute the previous week</w:t>
            </w:r>
            <w:r>
              <w:rPr>
                <w:rFonts w:ascii="Calibri" w:hAnsi="Calibri" w:cs="Tahoma"/>
                <w:bCs/>
                <w:iCs/>
                <w:sz w:val="22"/>
                <w:szCs w:val="22"/>
              </w:rPr>
              <w:t>.</w:t>
            </w:r>
            <w:r w:rsidRPr="00AD2348">
              <w:rPr>
                <w:rFonts w:ascii="Calibri" w:hAnsi="Calibri" w:cs="Tahoma"/>
                <w:bCs/>
                <w:iCs/>
                <w:sz w:val="22"/>
                <w:szCs w:val="22"/>
              </w:rPr>
              <w:t xml:space="preserve"> </w:t>
            </w:r>
            <w:r>
              <w:rPr>
                <w:rFonts w:ascii="Calibri" w:hAnsi="Calibri" w:cs="Tahoma"/>
                <w:bCs/>
                <w:iCs/>
                <w:sz w:val="22"/>
                <w:szCs w:val="22"/>
              </w:rPr>
              <w:t>In line with the group’s Employee Relations Combined Policy and Procedure</w:t>
            </w:r>
            <w:r w:rsidR="00D21355">
              <w:rPr>
                <w:rFonts w:ascii="Calibri" w:hAnsi="Calibri" w:cs="Tahoma"/>
                <w:bCs/>
                <w:iCs/>
                <w:sz w:val="22"/>
                <w:szCs w:val="22"/>
              </w:rPr>
              <w:t>, a</w:t>
            </w:r>
            <w:r w:rsidRPr="00AD2348">
              <w:rPr>
                <w:rFonts w:ascii="Calibri" w:hAnsi="Calibri" w:cs="Tahoma"/>
                <w:bCs/>
                <w:iCs/>
                <w:sz w:val="22"/>
                <w:szCs w:val="22"/>
              </w:rPr>
              <w:t xml:space="preserve"> resolution </w:t>
            </w:r>
            <w:r w:rsidR="00D21355">
              <w:rPr>
                <w:rFonts w:ascii="Calibri" w:hAnsi="Calibri" w:cs="Tahoma"/>
                <w:bCs/>
                <w:iCs/>
                <w:sz w:val="22"/>
                <w:szCs w:val="22"/>
              </w:rPr>
              <w:t>would be sought</w:t>
            </w:r>
            <w:r w:rsidR="00D7348B">
              <w:rPr>
                <w:rFonts w:ascii="Calibri" w:hAnsi="Calibri" w:cs="Tahoma"/>
                <w:bCs/>
                <w:iCs/>
                <w:sz w:val="22"/>
                <w:szCs w:val="22"/>
              </w:rPr>
              <w:t>,</w:t>
            </w:r>
            <w:r w:rsidR="00D21355">
              <w:rPr>
                <w:rFonts w:ascii="Calibri" w:hAnsi="Calibri" w:cs="Tahoma"/>
                <w:bCs/>
                <w:iCs/>
                <w:sz w:val="22"/>
                <w:szCs w:val="22"/>
              </w:rPr>
              <w:t xml:space="preserve"> with Stage 2 of the process involving a special committee of governors</w:t>
            </w:r>
            <w:r w:rsidR="00D7348B">
              <w:rPr>
                <w:rFonts w:ascii="Calibri" w:hAnsi="Calibri" w:cs="Tahoma"/>
                <w:bCs/>
                <w:iCs/>
                <w:sz w:val="22"/>
                <w:szCs w:val="22"/>
              </w:rPr>
              <w:t>; there remained a possibility</w:t>
            </w:r>
            <w:r w:rsidR="00D21355">
              <w:rPr>
                <w:rFonts w:ascii="Calibri" w:hAnsi="Calibri" w:cs="Tahoma"/>
                <w:bCs/>
                <w:iCs/>
                <w:sz w:val="22"/>
                <w:szCs w:val="22"/>
              </w:rPr>
              <w:t xml:space="preserve"> that the UCU would ballot members for industrial action</w:t>
            </w:r>
            <w:r w:rsidRPr="00AD2348">
              <w:rPr>
                <w:rFonts w:ascii="Calibri" w:hAnsi="Calibri" w:cs="Tahoma"/>
                <w:bCs/>
                <w:iCs/>
                <w:sz w:val="22"/>
                <w:szCs w:val="22"/>
              </w:rPr>
              <w:t xml:space="preserve">. The College Principal Bede added that </w:t>
            </w:r>
            <w:r w:rsidR="00D21355">
              <w:rPr>
                <w:rFonts w:ascii="Calibri" w:hAnsi="Calibri" w:cs="Tahoma"/>
                <w:bCs/>
                <w:iCs/>
                <w:sz w:val="22"/>
                <w:szCs w:val="22"/>
              </w:rPr>
              <w:t xml:space="preserve">there was a possibility that some staff at Bede, as members of the </w:t>
            </w:r>
            <w:r w:rsidRPr="00AD2348">
              <w:rPr>
                <w:rFonts w:ascii="Calibri" w:hAnsi="Calibri" w:cs="Tahoma"/>
                <w:bCs/>
                <w:iCs/>
                <w:sz w:val="22"/>
                <w:szCs w:val="22"/>
              </w:rPr>
              <w:t>NASUWT</w:t>
            </w:r>
            <w:r w:rsidR="00D21355">
              <w:rPr>
                <w:rFonts w:ascii="Calibri" w:hAnsi="Calibri" w:cs="Tahoma"/>
                <w:bCs/>
                <w:iCs/>
                <w:sz w:val="22"/>
                <w:szCs w:val="22"/>
              </w:rPr>
              <w:t>, the teacher’s union, could take strike action</w:t>
            </w:r>
            <w:r w:rsidRPr="00AD2348">
              <w:rPr>
                <w:rFonts w:ascii="Calibri" w:hAnsi="Calibri" w:cs="Tahoma"/>
                <w:bCs/>
                <w:iCs/>
                <w:sz w:val="22"/>
                <w:szCs w:val="22"/>
              </w:rPr>
              <w:t>; the Group Director of HR &amp; People Development confirmed that</w:t>
            </w:r>
            <w:r w:rsidR="00D21355">
              <w:rPr>
                <w:rFonts w:ascii="Calibri" w:hAnsi="Calibri" w:cs="Tahoma"/>
                <w:bCs/>
                <w:iCs/>
                <w:sz w:val="22"/>
                <w:szCs w:val="22"/>
              </w:rPr>
              <w:t xml:space="preserve">, although NASUWT members were entitled to take </w:t>
            </w:r>
            <w:r w:rsidRPr="00AD2348">
              <w:rPr>
                <w:rFonts w:ascii="Calibri" w:hAnsi="Calibri" w:cs="Tahoma"/>
                <w:bCs/>
                <w:iCs/>
                <w:sz w:val="22"/>
                <w:szCs w:val="22"/>
              </w:rPr>
              <w:t xml:space="preserve">part in </w:t>
            </w:r>
            <w:r w:rsidR="00D7348B">
              <w:rPr>
                <w:rFonts w:ascii="Calibri" w:hAnsi="Calibri" w:cs="Tahoma"/>
                <w:bCs/>
                <w:iCs/>
                <w:sz w:val="22"/>
                <w:szCs w:val="22"/>
              </w:rPr>
              <w:t>such</w:t>
            </w:r>
            <w:r w:rsidR="00D21355">
              <w:rPr>
                <w:rFonts w:ascii="Calibri" w:hAnsi="Calibri" w:cs="Tahoma"/>
                <w:bCs/>
                <w:iCs/>
                <w:sz w:val="22"/>
                <w:szCs w:val="22"/>
              </w:rPr>
              <w:t xml:space="preserve"> </w:t>
            </w:r>
            <w:r w:rsidRPr="00AD2348">
              <w:rPr>
                <w:rFonts w:ascii="Calibri" w:hAnsi="Calibri" w:cs="Tahoma"/>
                <w:bCs/>
                <w:iCs/>
                <w:sz w:val="22"/>
                <w:szCs w:val="22"/>
              </w:rPr>
              <w:t>action</w:t>
            </w:r>
            <w:r w:rsidR="00D21355">
              <w:rPr>
                <w:rFonts w:ascii="Calibri" w:hAnsi="Calibri" w:cs="Tahoma"/>
                <w:bCs/>
                <w:iCs/>
                <w:sz w:val="22"/>
                <w:szCs w:val="22"/>
              </w:rPr>
              <w:t xml:space="preserve">, the NASUWT was not formally recognised by the group and therefore </w:t>
            </w:r>
            <w:r w:rsidR="00D7348B">
              <w:rPr>
                <w:rFonts w:ascii="Calibri" w:hAnsi="Calibri" w:cs="Tahoma"/>
                <w:bCs/>
                <w:iCs/>
                <w:sz w:val="22"/>
                <w:szCs w:val="22"/>
              </w:rPr>
              <w:t xml:space="preserve">its </w:t>
            </w:r>
            <w:r w:rsidR="00D21355">
              <w:rPr>
                <w:rFonts w:ascii="Calibri" w:hAnsi="Calibri" w:cs="Tahoma"/>
                <w:bCs/>
                <w:iCs/>
                <w:sz w:val="22"/>
                <w:szCs w:val="22"/>
              </w:rPr>
              <w:t>representatives did not take part in formal pay negotiations</w:t>
            </w:r>
            <w:r w:rsidRPr="00AD2348">
              <w:rPr>
                <w:rFonts w:ascii="Calibri" w:hAnsi="Calibri" w:cs="Tahoma"/>
                <w:bCs/>
                <w:iCs/>
                <w:sz w:val="22"/>
                <w:szCs w:val="22"/>
              </w:rPr>
              <w:t>. In response to a governor’s questions</w:t>
            </w:r>
            <w:r w:rsidR="0063246F">
              <w:rPr>
                <w:rFonts w:ascii="Calibri" w:hAnsi="Calibri" w:cs="Tahoma"/>
                <w:bCs/>
                <w:iCs/>
                <w:sz w:val="22"/>
                <w:szCs w:val="22"/>
              </w:rPr>
              <w:t xml:space="preserve"> about </w:t>
            </w:r>
            <w:r w:rsidR="00D7348B">
              <w:rPr>
                <w:rFonts w:ascii="Calibri" w:hAnsi="Calibri" w:cs="Tahoma"/>
                <w:bCs/>
                <w:iCs/>
                <w:sz w:val="22"/>
                <w:szCs w:val="22"/>
              </w:rPr>
              <w:t xml:space="preserve">the risk of </w:t>
            </w:r>
            <w:r w:rsidR="0063246F">
              <w:rPr>
                <w:rFonts w:ascii="Calibri" w:hAnsi="Calibri" w:cs="Tahoma"/>
                <w:bCs/>
                <w:iCs/>
                <w:sz w:val="22"/>
                <w:szCs w:val="22"/>
              </w:rPr>
              <w:t>picket lines</w:t>
            </w:r>
            <w:r w:rsidR="00D7348B">
              <w:rPr>
                <w:rFonts w:ascii="Calibri" w:hAnsi="Calibri" w:cs="Tahoma"/>
                <w:bCs/>
                <w:iCs/>
                <w:sz w:val="22"/>
                <w:szCs w:val="22"/>
              </w:rPr>
              <w:t xml:space="preserve"> at group sites</w:t>
            </w:r>
            <w:r w:rsidRPr="00AD2348">
              <w:rPr>
                <w:rFonts w:ascii="Calibri" w:hAnsi="Calibri" w:cs="Tahoma"/>
                <w:bCs/>
                <w:iCs/>
                <w:sz w:val="22"/>
                <w:szCs w:val="22"/>
              </w:rPr>
              <w:t xml:space="preserve">, </w:t>
            </w:r>
            <w:r w:rsidR="00D7348B">
              <w:rPr>
                <w:rFonts w:ascii="Calibri" w:hAnsi="Calibri" w:cs="Tahoma"/>
                <w:bCs/>
                <w:iCs/>
                <w:sz w:val="22"/>
                <w:szCs w:val="22"/>
              </w:rPr>
              <w:t xml:space="preserve">the Group Director of HR &amp; People Development </w:t>
            </w:r>
            <w:r w:rsidRPr="00AD2348">
              <w:rPr>
                <w:rFonts w:ascii="Calibri" w:hAnsi="Calibri" w:cs="Tahoma"/>
                <w:bCs/>
                <w:iCs/>
                <w:sz w:val="22"/>
                <w:szCs w:val="22"/>
              </w:rPr>
              <w:t xml:space="preserve">confirmed that managers had </w:t>
            </w:r>
            <w:r w:rsidR="0063246F">
              <w:rPr>
                <w:rFonts w:ascii="Calibri" w:hAnsi="Calibri" w:cs="Tahoma"/>
                <w:bCs/>
                <w:iCs/>
                <w:sz w:val="22"/>
                <w:szCs w:val="22"/>
              </w:rPr>
              <w:t>received</w:t>
            </w:r>
            <w:r w:rsidRPr="00AD2348">
              <w:rPr>
                <w:rFonts w:ascii="Calibri" w:hAnsi="Calibri" w:cs="Tahoma"/>
                <w:bCs/>
                <w:iCs/>
                <w:sz w:val="22"/>
                <w:szCs w:val="22"/>
              </w:rPr>
              <w:t xml:space="preserve"> information and that the HR team were </w:t>
            </w:r>
            <w:r w:rsidR="0063246F">
              <w:rPr>
                <w:rFonts w:ascii="Calibri" w:hAnsi="Calibri" w:cs="Tahoma"/>
                <w:bCs/>
                <w:iCs/>
                <w:sz w:val="22"/>
                <w:szCs w:val="22"/>
              </w:rPr>
              <w:t xml:space="preserve">fully </w:t>
            </w:r>
            <w:r w:rsidR="00D7348B">
              <w:rPr>
                <w:rFonts w:ascii="Calibri" w:hAnsi="Calibri" w:cs="Tahoma"/>
                <w:bCs/>
                <w:iCs/>
                <w:sz w:val="22"/>
                <w:szCs w:val="22"/>
              </w:rPr>
              <w:t>briefed on</w:t>
            </w:r>
            <w:r w:rsidR="0063246F">
              <w:rPr>
                <w:rFonts w:ascii="Calibri" w:hAnsi="Calibri" w:cs="Tahoma"/>
                <w:bCs/>
                <w:iCs/>
                <w:sz w:val="22"/>
                <w:szCs w:val="22"/>
              </w:rPr>
              <w:t xml:space="preserve"> procedures</w:t>
            </w:r>
            <w:r w:rsidRPr="00AD2348">
              <w:rPr>
                <w:rFonts w:ascii="Calibri" w:hAnsi="Calibri" w:cs="Tahoma"/>
                <w:bCs/>
                <w:iCs/>
                <w:sz w:val="22"/>
                <w:szCs w:val="22"/>
              </w:rPr>
              <w:t>.</w:t>
            </w:r>
          </w:p>
          <w:p w14:paraId="616C597C" w14:textId="77777777" w:rsidR="002226E0" w:rsidRDefault="002226E0" w:rsidP="002226E0">
            <w:pPr>
              <w:spacing w:line="276" w:lineRule="auto"/>
              <w:jc w:val="both"/>
              <w:rPr>
                <w:rFonts w:ascii="Calibri" w:hAnsi="Calibri" w:cs="Tahoma"/>
                <w:bCs/>
                <w:iCs/>
                <w:sz w:val="22"/>
                <w:szCs w:val="22"/>
              </w:rPr>
            </w:pPr>
          </w:p>
          <w:p w14:paraId="40BA49EA" w14:textId="1F3CFC60" w:rsidR="002226E0" w:rsidRDefault="002226E0" w:rsidP="002226E0">
            <w:pPr>
              <w:spacing w:line="276" w:lineRule="auto"/>
              <w:jc w:val="both"/>
              <w:rPr>
                <w:rFonts w:ascii="Calibri" w:hAnsi="Calibri" w:cs="Tahoma"/>
                <w:bCs/>
                <w:iCs/>
                <w:sz w:val="22"/>
                <w:szCs w:val="22"/>
              </w:rPr>
            </w:pPr>
            <w:r>
              <w:rPr>
                <w:rFonts w:ascii="Calibri" w:hAnsi="Calibri" w:cs="Tahoma"/>
                <w:bCs/>
                <w:iCs/>
                <w:sz w:val="22"/>
                <w:szCs w:val="22"/>
              </w:rPr>
              <w:t xml:space="preserve">A governor asked if the </w:t>
            </w:r>
            <w:r w:rsidR="00282DFC">
              <w:rPr>
                <w:rFonts w:ascii="Calibri" w:hAnsi="Calibri" w:cs="Tahoma"/>
                <w:bCs/>
                <w:iCs/>
                <w:sz w:val="22"/>
                <w:szCs w:val="22"/>
              </w:rPr>
              <w:t>fall</w:t>
            </w:r>
            <w:r>
              <w:rPr>
                <w:rFonts w:ascii="Calibri" w:hAnsi="Calibri" w:cs="Tahoma"/>
                <w:bCs/>
                <w:iCs/>
                <w:sz w:val="22"/>
                <w:szCs w:val="22"/>
              </w:rPr>
              <w:t xml:space="preserve"> in apprenticeship sign-ups was a</w:t>
            </w:r>
            <w:r w:rsidR="00282DFC">
              <w:rPr>
                <w:rFonts w:ascii="Calibri" w:hAnsi="Calibri" w:cs="Tahoma"/>
                <w:bCs/>
                <w:iCs/>
                <w:sz w:val="22"/>
                <w:szCs w:val="22"/>
              </w:rPr>
              <w:t>lso a</w:t>
            </w:r>
            <w:r>
              <w:rPr>
                <w:rFonts w:ascii="Calibri" w:hAnsi="Calibri" w:cs="Tahoma"/>
                <w:bCs/>
                <w:iCs/>
                <w:sz w:val="22"/>
                <w:szCs w:val="22"/>
              </w:rPr>
              <w:t xml:space="preserve"> result of the financial squee</w:t>
            </w:r>
            <w:r w:rsidR="0082562A">
              <w:rPr>
                <w:rFonts w:ascii="Calibri" w:hAnsi="Calibri" w:cs="Tahoma"/>
                <w:bCs/>
                <w:iCs/>
                <w:sz w:val="22"/>
                <w:szCs w:val="22"/>
              </w:rPr>
              <w:t>ze; the Chief Executive confirmed that</w:t>
            </w:r>
            <w:r w:rsidR="00D914E2">
              <w:rPr>
                <w:rFonts w:ascii="Calibri" w:hAnsi="Calibri" w:cs="Tahoma"/>
                <w:bCs/>
                <w:iCs/>
                <w:sz w:val="22"/>
                <w:szCs w:val="22"/>
              </w:rPr>
              <w:t>,</w:t>
            </w:r>
            <w:r w:rsidR="0082562A">
              <w:rPr>
                <w:rFonts w:ascii="Calibri" w:hAnsi="Calibri" w:cs="Tahoma"/>
                <w:bCs/>
                <w:iCs/>
                <w:sz w:val="22"/>
                <w:szCs w:val="22"/>
              </w:rPr>
              <w:t xml:space="preserve"> </w:t>
            </w:r>
            <w:r w:rsidR="00D914E2">
              <w:rPr>
                <w:rFonts w:ascii="Calibri" w:hAnsi="Calibri" w:cs="Tahoma"/>
                <w:bCs/>
                <w:iCs/>
                <w:sz w:val="22"/>
                <w:szCs w:val="22"/>
              </w:rPr>
              <w:t xml:space="preserve">although </w:t>
            </w:r>
            <w:r w:rsidR="0082562A">
              <w:rPr>
                <w:rFonts w:ascii="Calibri" w:hAnsi="Calibri" w:cs="Tahoma"/>
                <w:bCs/>
                <w:iCs/>
                <w:sz w:val="22"/>
                <w:szCs w:val="22"/>
              </w:rPr>
              <w:t xml:space="preserve">there were </w:t>
            </w:r>
            <w:r w:rsidR="00D7348B">
              <w:rPr>
                <w:rFonts w:ascii="Calibri" w:hAnsi="Calibri" w:cs="Tahoma"/>
                <w:bCs/>
                <w:iCs/>
                <w:sz w:val="22"/>
                <w:szCs w:val="22"/>
              </w:rPr>
              <w:t xml:space="preserve">financial </w:t>
            </w:r>
            <w:r w:rsidR="0082562A">
              <w:rPr>
                <w:rFonts w:ascii="Calibri" w:hAnsi="Calibri" w:cs="Tahoma"/>
                <w:bCs/>
                <w:iCs/>
                <w:sz w:val="22"/>
                <w:szCs w:val="22"/>
              </w:rPr>
              <w:t>challenges</w:t>
            </w:r>
            <w:r w:rsidR="00D914E2">
              <w:rPr>
                <w:rFonts w:ascii="Calibri" w:hAnsi="Calibri" w:cs="Tahoma"/>
                <w:bCs/>
                <w:iCs/>
                <w:sz w:val="22"/>
                <w:szCs w:val="22"/>
              </w:rPr>
              <w:t xml:space="preserve">, incentive grants were available for employers </w:t>
            </w:r>
            <w:r w:rsidR="00137911">
              <w:rPr>
                <w:rFonts w:ascii="Calibri" w:hAnsi="Calibri" w:cs="Tahoma"/>
                <w:bCs/>
                <w:iCs/>
                <w:sz w:val="22"/>
                <w:szCs w:val="22"/>
              </w:rPr>
              <w:t>providing placements.</w:t>
            </w:r>
          </w:p>
          <w:p w14:paraId="4327567A" w14:textId="77777777" w:rsidR="00C17DF6" w:rsidRDefault="00C17DF6" w:rsidP="002226E0">
            <w:pPr>
              <w:spacing w:line="276" w:lineRule="auto"/>
              <w:jc w:val="both"/>
              <w:rPr>
                <w:rFonts w:ascii="Calibri" w:hAnsi="Calibri" w:cs="Tahoma"/>
                <w:bCs/>
                <w:iCs/>
                <w:sz w:val="22"/>
                <w:szCs w:val="22"/>
              </w:rPr>
            </w:pPr>
          </w:p>
          <w:p w14:paraId="025EBB9D" w14:textId="7AF8A7C4" w:rsidR="00C17DF6" w:rsidRDefault="00137911" w:rsidP="002226E0">
            <w:pPr>
              <w:spacing w:line="276" w:lineRule="auto"/>
              <w:jc w:val="both"/>
              <w:rPr>
                <w:rFonts w:ascii="Calibri" w:hAnsi="Calibri" w:cs="Tahoma"/>
                <w:bCs/>
                <w:iCs/>
                <w:sz w:val="22"/>
                <w:szCs w:val="22"/>
              </w:rPr>
            </w:pPr>
            <w:r>
              <w:rPr>
                <w:rFonts w:ascii="Calibri" w:hAnsi="Calibri" w:cs="Tahoma"/>
                <w:bCs/>
                <w:iCs/>
                <w:sz w:val="22"/>
                <w:szCs w:val="22"/>
              </w:rPr>
              <w:t xml:space="preserve">Written comments and questions had been received by a governor unable to attend the meeting and were raised by the Clerk. The governor commented positively on the work being undertaken to transform the </w:t>
            </w:r>
            <w:r w:rsidR="00C17DF6">
              <w:rPr>
                <w:rFonts w:ascii="Calibri" w:hAnsi="Calibri" w:cs="Tahoma"/>
                <w:bCs/>
                <w:iCs/>
                <w:sz w:val="22"/>
                <w:szCs w:val="22"/>
              </w:rPr>
              <w:t>TUCP</w:t>
            </w:r>
            <w:r w:rsidR="00485007">
              <w:rPr>
                <w:rFonts w:ascii="Calibri" w:hAnsi="Calibri" w:cs="Tahoma"/>
                <w:bCs/>
                <w:iCs/>
                <w:sz w:val="22"/>
                <w:szCs w:val="22"/>
              </w:rPr>
              <w:t xml:space="preserve"> </w:t>
            </w:r>
            <w:r w:rsidR="00C63AC4">
              <w:rPr>
                <w:rFonts w:ascii="Calibri" w:hAnsi="Calibri" w:cs="Tahoma"/>
                <w:bCs/>
                <w:iCs/>
                <w:sz w:val="22"/>
                <w:szCs w:val="22"/>
              </w:rPr>
              <w:t>in light of changes to student demographics, numbers, curriculum</w:t>
            </w:r>
            <w:r>
              <w:rPr>
                <w:rFonts w:ascii="Calibri" w:hAnsi="Calibri" w:cs="Tahoma"/>
                <w:bCs/>
                <w:iCs/>
                <w:sz w:val="22"/>
                <w:szCs w:val="22"/>
              </w:rPr>
              <w:t xml:space="preserve"> and </w:t>
            </w:r>
            <w:r w:rsidR="00C63AC4">
              <w:rPr>
                <w:rFonts w:ascii="Calibri" w:hAnsi="Calibri" w:cs="Tahoma"/>
                <w:bCs/>
                <w:iCs/>
                <w:sz w:val="22"/>
                <w:szCs w:val="22"/>
              </w:rPr>
              <w:t>qualifications</w:t>
            </w:r>
            <w:r>
              <w:rPr>
                <w:rFonts w:ascii="Calibri" w:hAnsi="Calibri" w:cs="Tahoma"/>
                <w:bCs/>
                <w:iCs/>
                <w:sz w:val="22"/>
                <w:szCs w:val="22"/>
              </w:rPr>
              <w:t xml:space="preserve">, adding that this work should </w:t>
            </w:r>
            <w:r w:rsidR="00C63AC4">
              <w:rPr>
                <w:rFonts w:ascii="Calibri" w:hAnsi="Calibri" w:cs="Tahoma"/>
                <w:bCs/>
                <w:iCs/>
                <w:sz w:val="22"/>
                <w:szCs w:val="22"/>
              </w:rPr>
              <w:t xml:space="preserve">inform </w:t>
            </w:r>
            <w:r>
              <w:rPr>
                <w:rFonts w:ascii="Calibri" w:hAnsi="Calibri" w:cs="Tahoma"/>
                <w:bCs/>
                <w:iCs/>
                <w:sz w:val="22"/>
                <w:szCs w:val="22"/>
              </w:rPr>
              <w:t>the group’s</w:t>
            </w:r>
            <w:r w:rsidR="00C63AC4">
              <w:rPr>
                <w:rFonts w:ascii="Calibri" w:hAnsi="Calibri" w:cs="Tahoma"/>
                <w:bCs/>
                <w:iCs/>
                <w:sz w:val="22"/>
                <w:szCs w:val="22"/>
              </w:rPr>
              <w:t xml:space="preserve"> HE and </w:t>
            </w:r>
            <w:proofErr w:type="gramStart"/>
            <w:r w:rsidR="00C63AC4">
              <w:rPr>
                <w:rFonts w:ascii="Calibri" w:hAnsi="Calibri" w:cs="Tahoma"/>
                <w:bCs/>
                <w:iCs/>
                <w:sz w:val="22"/>
                <w:szCs w:val="22"/>
              </w:rPr>
              <w:t>Higher Level</w:t>
            </w:r>
            <w:proofErr w:type="gramEnd"/>
            <w:r w:rsidR="00C63AC4">
              <w:rPr>
                <w:rFonts w:ascii="Calibri" w:hAnsi="Calibri" w:cs="Tahoma"/>
                <w:bCs/>
                <w:iCs/>
                <w:sz w:val="22"/>
                <w:szCs w:val="22"/>
              </w:rPr>
              <w:t xml:space="preserve"> Skills Strategy</w:t>
            </w:r>
            <w:r>
              <w:rPr>
                <w:rFonts w:ascii="Calibri" w:hAnsi="Calibri" w:cs="Tahoma"/>
                <w:bCs/>
                <w:iCs/>
                <w:sz w:val="22"/>
                <w:szCs w:val="22"/>
              </w:rPr>
              <w:t xml:space="preserve">. </w:t>
            </w:r>
            <w:r w:rsidR="00035C91">
              <w:rPr>
                <w:rFonts w:ascii="Calibri" w:hAnsi="Calibri" w:cs="Tahoma"/>
                <w:bCs/>
                <w:iCs/>
                <w:sz w:val="22"/>
                <w:szCs w:val="22"/>
              </w:rPr>
              <w:t>She was also</w:t>
            </w:r>
            <w:r w:rsidR="00C63AC4">
              <w:rPr>
                <w:rFonts w:ascii="Calibri" w:hAnsi="Calibri" w:cs="Tahoma"/>
                <w:bCs/>
                <w:iCs/>
                <w:sz w:val="22"/>
                <w:szCs w:val="22"/>
              </w:rPr>
              <w:t xml:space="preserve"> pleased </w:t>
            </w:r>
            <w:r w:rsidR="00035C91">
              <w:rPr>
                <w:rFonts w:ascii="Calibri" w:hAnsi="Calibri" w:cs="Tahoma"/>
                <w:bCs/>
                <w:iCs/>
                <w:sz w:val="22"/>
                <w:szCs w:val="22"/>
              </w:rPr>
              <w:t xml:space="preserve">to note the </w:t>
            </w:r>
            <w:r w:rsidR="00C63AC4">
              <w:rPr>
                <w:rFonts w:ascii="Calibri" w:hAnsi="Calibri" w:cs="Tahoma"/>
                <w:bCs/>
                <w:iCs/>
                <w:sz w:val="22"/>
                <w:szCs w:val="22"/>
              </w:rPr>
              <w:t xml:space="preserve">appointment of a </w:t>
            </w:r>
            <w:r w:rsidR="00035C91">
              <w:rPr>
                <w:rFonts w:ascii="Calibri" w:hAnsi="Calibri" w:cs="Tahoma"/>
                <w:bCs/>
                <w:iCs/>
                <w:sz w:val="22"/>
                <w:szCs w:val="22"/>
              </w:rPr>
              <w:t>Children in our Care (</w:t>
            </w:r>
            <w:r w:rsidR="00C63AC4">
              <w:rPr>
                <w:rFonts w:ascii="Calibri" w:hAnsi="Calibri" w:cs="Tahoma"/>
                <w:bCs/>
                <w:iCs/>
                <w:sz w:val="22"/>
                <w:szCs w:val="22"/>
              </w:rPr>
              <w:t>CIOC</w:t>
            </w:r>
            <w:r w:rsidR="00035C91">
              <w:rPr>
                <w:rFonts w:ascii="Calibri" w:hAnsi="Calibri" w:cs="Tahoma"/>
                <w:bCs/>
                <w:iCs/>
                <w:sz w:val="22"/>
                <w:szCs w:val="22"/>
              </w:rPr>
              <w:t>)</w:t>
            </w:r>
            <w:r w:rsidR="00C63AC4">
              <w:rPr>
                <w:rFonts w:ascii="Calibri" w:hAnsi="Calibri" w:cs="Tahoma"/>
                <w:bCs/>
                <w:iCs/>
                <w:sz w:val="22"/>
                <w:szCs w:val="22"/>
              </w:rPr>
              <w:t xml:space="preserve"> welfare officer</w:t>
            </w:r>
            <w:r w:rsidR="00035C91">
              <w:rPr>
                <w:rFonts w:ascii="Calibri" w:hAnsi="Calibri" w:cs="Tahoma"/>
                <w:bCs/>
                <w:iCs/>
                <w:sz w:val="22"/>
                <w:szCs w:val="22"/>
              </w:rPr>
              <w:t>, given the benefits of additional support for and the safeguarding issues experienced by this group of students.</w:t>
            </w:r>
            <w:r w:rsidR="00C63AC4">
              <w:rPr>
                <w:rFonts w:ascii="Calibri" w:hAnsi="Calibri" w:cs="Tahoma"/>
                <w:bCs/>
                <w:iCs/>
                <w:sz w:val="22"/>
                <w:szCs w:val="22"/>
              </w:rPr>
              <w:t xml:space="preserve"> </w:t>
            </w:r>
          </w:p>
          <w:p w14:paraId="720B3E86" w14:textId="77777777" w:rsidR="00485007" w:rsidRDefault="00485007" w:rsidP="002226E0">
            <w:pPr>
              <w:spacing w:line="276" w:lineRule="auto"/>
              <w:jc w:val="both"/>
              <w:rPr>
                <w:rFonts w:ascii="Calibri" w:hAnsi="Calibri" w:cs="Tahoma"/>
                <w:bCs/>
                <w:iCs/>
                <w:sz w:val="22"/>
                <w:szCs w:val="22"/>
              </w:rPr>
            </w:pPr>
          </w:p>
          <w:p w14:paraId="7865C630" w14:textId="25EE157D" w:rsidR="00485007" w:rsidRDefault="000718FD" w:rsidP="002226E0">
            <w:pPr>
              <w:spacing w:line="276" w:lineRule="auto"/>
              <w:jc w:val="both"/>
              <w:rPr>
                <w:rFonts w:ascii="Calibri" w:hAnsi="Calibri" w:cs="Tahoma"/>
                <w:bCs/>
                <w:iCs/>
                <w:sz w:val="22"/>
                <w:szCs w:val="22"/>
              </w:rPr>
            </w:pPr>
            <w:r>
              <w:rPr>
                <w:rFonts w:ascii="Calibri" w:hAnsi="Calibri" w:cs="Tahoma"/>
                <w:bCs/>
                <w:iCs/>
                <w:sz w:val="22"/>
                <w:szCs w:val="22"/>
              </w:rPr>
              <w:t xml:space="preserve">Governors discussed the </w:t>
            </w:r>
            <w:proofErr w:type="spellStart"/>
            <w:r>
              <w:rPr>
                <w:rFonts w:ascii="Calibri" w:hAnsi="Calibri" w:cs="Tahoma"/>
                <w:bCs/>
                <w:iCs/>
                <w:sz w:val="22"/>
                <w:szCs w:val="22"/>
              </w:rPr>
              <w:t>Smoothwall</w:t>
            </w:r>
            <w:proofErr w:type="spellEnd"/>
            <w:r>
              <w:rPr>
                <w:rFonts w:ascii="Calibri" w:hAnsi="Calibri" w:cs="Tahoma"/>
                <w:bCs/>
                <w:iCs/>
                <w:sz w:val="22"/>
                <w:szCs w:val="22"/>
              </w:rPr>
              <w:t xml:space="preserve"> data included in the report; having noted that it was evident that appropriate action was being taken in response to actionable events, it was highlighted that information on repeat incidents by students and the percentage of referred searches made for </w:t>
            </w:r>
            <w:r>
              <w:rPr>
                <w:rFonts w:ascii="Calibri" w:hAnsi="Calibri" w:cs="Tahoma"/>
                <w:bCs/>
                <w:iCs/>
                <w:sz w:val="22"/>
                <w:szCs w:val="22"/>
              </w:rPr>
              <w:lastRenderedPageBreak/>
              <w:t xml:space="preserve">legitimate reasons would be useful for </w:t>
            </w:r>
            <w:r w:rsidR="00A03871">
              <w:rPr>
                <w:rFonts w:ascii="Calibri" w:hAnsi="Calibri" w:cs="Tahoma"/>
                <w:bCs/>
                <w:iCs/>
                <w:sz w:val="22"/>
                <w:szCs w:val="22"/>
              </w:rPr>
              <w:t>identifying areas of concern</w:t>
            </w:r>
            <w:r>
              <w:rPr>
                <w:rFonts w:ascii="Calibri" w:hAnsi="Calibri" w:cs="Tahoma"/>
                <w:bCs/>
                <w:iCs/>
                <w:sz w:val="22"/>
                <w:szCs w:val="22"/>
              </w:rPr>
              <w:t xml:space="preserve"> and the effectiveness of actions taken</w:t>
            </w:r>
            <w:r w:rsidR="00A03871">
              <w:rPr>
                <w:rFonts w:ascii="Calibri" w:hAnsi="Calibri" w:cs="Tahoma"/>
                <w:bCs/>
                <w:iCs/>
                <w:sz w:val="22"/>
                <w:szCs w:val="22"/>
              </w:rPr>
              <w:t xml:space="preserve"> in preventing recurrences</w:t>
            </w:r>
            <w:r>
              <w:rPr>
                <w:rFonts w:ascii="Calibri" w:hAnsi="Calibri" w:cs="Tahoma"/>
                <w:bCs/>
                <w:iCs/>
                <w:sz w:val="22"/>
                <w:szCs w:val="22"/>
              </w:rPr>
              <w:t xml:space="preserve">. </w:t>
            </w:r>
            <w:r w:rsidR="00C72F58">
              <w:rPr>
                <w:rFonts w:ascii="Calibri" w:hAnsi="Calibri" w:cs="Tahoma"/>
                <w:bCs/>
                <w:iCs/>
                <w:sz w:val="22"/>
                <w:szCs w:val="22"/>
              </w:rPr>
              <w:t>The Group Director of Quality agreed that</w:t>
            </w:r>
            <w:r w:rsidR="00DF3DF5">
              <w:rPr>
                <w:rFonts w:ascii="Calibri" w:hAnsi="Calibri" w:cs="Tahoma"/>
                <w:bCs/>
                <w:iCs/>
                <w:sz w:val="22"/>
                <w:szCs w:val="22"/>
              </w:rPr>
              <w:t xml:space="preserve">, although governors could be confident that effective monitoring was taking place, reporting was unclear; he added that </w:t>
            </w:r>
            <w:r>
              <w:rPr>
                <w:rFonts w:ascii="Calibri" w:hAnsi="Calibri" w:cs="Tahoma"/>
                <w:bCs/>
                <w:iCs/>
                <w:sz w:val="22"/>
                <w:szCs w:val="22"/>
              </w:rPr>
              <w:t xml:space="preserve">the </w:t>
            </w:r>
            <w:r w:rsidR="00C72F58">
              <w:rPr>
                <w:rFonts w:ascii="Calibri" w:hAnsi="Calibri" w:cs="Tahoma"/>
                <w:bCs/>
                <w:iCs/>
                <w:sz w:val="22"/>
                <w:szCs w:val="22"/>
              </w:rPr>
              <w:t xml:space="preserve">data </w:t>
            </w:r>
            <w:r w:rsidR="00D7348B">
              <w:rPr>
                <w:rFonts w:ascii="Calibri" w:hAnsi="Calibri" w:cs="Tahoma"/>
                <w:bCs/>
                <w:iCs/>
                <w:sz w:val="22"/>
                <w:szCs w:val="22"/>
              </w:rPr>
              <w:t>included</w:t>
            </w:r>
            <w:r w:rsidR="00C72F58">
              <w:rPr>
                <w:rFonts w:ascii="Calibri" w:hAnsi="Calibri" w:cs="Tahoma"/>
                <w:bCs/>
                <w:iCs/>
                <w:sz w:val="22"/>
                <w:szCs w:val="22"/>
              </w:rPr>
              <w:t xml:space="preserve"> ‘false alarms’</w:t>
            </w:r>
            <w:r>
              <w:rPr>
                <w:rFonts w:ascii="Calibri" w:hAnsi="Calibri" w:cs="Tahoma"/>
                <w:bCs/>
                <w:iCs/>
                <w:sz w:val="22"/>
                <w:szCs w:val="22"/>
              </w:rPr>
              <w:t xml:space="preserve"> and </w:t>
            </w:r>
            <w:r w:rsidR="00D7348B">
              <w:rPr>
                <w:rFonts w:ascii="Calibri" w:hAnsi="Calibri" w:cs="Tahoma"/>
                <w:bCs/>
                <w:iCs/>
                <w:sz w:val="22"/>
                <w:szCs w:val="22"/>
              </w:rPr>
              <w:t>that it would be useful if data was</w:t>
            </w:r>
            <w:r w:rsidR="00DF3DF5">
              <w:rPr>
                <w:rFonts w:ascii="Calibri" w:hAnsi="Calibri" w:cs="Tahoma"/>
                <w:bCs/>
                <w:iCs/>
                <w:sz w:val="22"/>
                <w:szCs w:val="22"/>
              </w:rPr>
              <w:t xml:space="preserve"> broken down to show legitimate searches and repeat offences.</w:t>
            </w:r>
            <w:r w:rsidR="00143292">
              <w:rPr>
                <w:rFonts w:ascii="Calibri" w:hAnsi="Calibri" w:cs="Tahoma"/>
                <w:bCs/>
                <w:iCs/>
                <w:sz w:val="22"/>
                <w:szCs w:val="22"/>
              </w:rPr>
              <w:t xml:space="preserve"> </w:t>
            </w:r>
            <w:r w:rsidR="00DF3DF5">
              <w:rPr>
                <w:rFonts w:ascii="Calibri" w:hAnsi="Calibri" w:cs="Tahoma"/>
                <w:bCs/>
                <w:iCs/>
                <w:sz w:val="22"/>
                <w:szCs w:val="22"/>
              </w:rPr>
              <w:t>To provide governors with assurance that alerts were followed up effectively, t</w:t>
            </w:r>
            <w:r w:rsidR="00143292">
              <w:rPr>
                <w:rFonts w:ascii="Calibri" w:hAnsi="Calibri" w:cs="Tahoma"/>
                <w:bCs/>
                <w:iCs/>
                <w:sz w:val="22"/>
                <w:szCs w:val="22"/>
              </w:rPr>
              <w:t xml:space="preserve">he Executive Principal RCC &amp; NETA </w:t>
            </w:r>
            <w:r w:rsidR="00DF3DF5">
              <w:rPr>
                <w:rFonts w:ascii="Calibri" w:hAnsi="Calibri" w:cs="Tahoma"/>
                <w:bCs/>
                <w:iCs/>
                <w:sz w:val="22"/>
                <w:szCs w:val="22"/>
              </w:rPr>
              <w:t>gave the example of a student’s recent search</w:t>
            </w:r>
            <w:r w:rsidR="00E50127">
              <w:rPr>
                <w:rFonts w:ascii="Calibri" w:hAnsi="Calibri" w:cs="Tahoma"/>
                <w:bCs/>
                <w:iCs/>
                <w:sz w:val="22"/>
                <w:szCs w:val="22"/>
              </w:rPr>
              <w:t xml:space="preserve"> for information </w:t>
            </w:r>
            <w:r w:rsidR="00DF3DF5">
              <w:rPr>
                <w:rFonts w:ascii="Calibri" w:hAnsi="Calibri" w:cs="Tahoma"/>
                <w:bCs/>
                <w:iCs/>
                <w:sz w:val="22"/>
                <w:szCs w:val="22"/>
              </w:rPr>
              <w:t>on</w:t>
            </w:r>
            <w:r w:rsidR="00E50127">
              <w:rPr>
                <w:rFonts w:ascii="Calibri" w:hAnsi="Calibri" w:cs="Tahoma"/>
                <w:bCs/>
                <w:iCs/>
                <w:sz w:val="22"/>
                <w:szCs w:val="22"/>
              </w:rPr>
              <w:t xml:space="preserve"> steroids</w:t>
            </w:r>
            <w:r w:rsidR="00DF3DF5">
              <w:rPr>
                <w:rFonts w:ascii="Calibri" w:hAnsi="Calibri" w:cs="Tahoma"/>
                <w:bCs/>
                <w:iCs/>
                <w:sz w:val="22"/>
                <w:szCs w:val="22"/>
              </w:rPr>
              <w:t xml:space="preserve"> which had been flagged by </w:t>
            </w:r>
            <w:proofErr w:type="spellStart"/>
            <w:r w:rsidR="00DF3DF5">
              <w:rPr>
                <w:rFonts w:ascii="Calibri" w:hAnsi="Calibri" w:cs="Tahoma"/>
                <w:bCs/>
                <w:iCs/>
                <w:sz w:val="22"/>
                <w:szCs w:val="22"/>
              </w:rPr>
              <w:t>Smoothwall</w:t>
            </w:r>
            <w:proofErr w:type="spellEnd"/>
            <w:r w:rsidR="00DF3DF5">
              <w:rPr>
                <w:rFonts w:ascii="Calibri" w:hAnsi="Calibri" w:cs="Tahoma"/>
                <w:bCs/>
                <w:iCs/>
                <w:sz w:val="22"/>
                <w:szCs w:val="22"/>
              </w:rPr>
              <w:t xml:space="preserve">; following discussion it was found that the search related to their course content. </w:t>
            </w:r>
            <w:r w:rsidR="00DB472B">
              <w:rPr>
                <w:rFonts w:ascii="Calibri" w:hAnsi="Calibri" w:cs="Tahoma"/>
                <w:bCs/>
                <w:iCs/>
                <w:sz w:val="22"/>
                <w:szCs w:val="22"/>
              </w:rPr>
              <w:t xml:space="preserve">Other examples </w:t>
            </w:r>
            <w:r w:rsidR="00DF3DF5">
              <w:rPr>
                <w:rFonts w:ascii="Calibri" w:hAnsi="Calibri" w:cs="Tahoma"/>
                <w:bCs/>
                <w:iCs/>
                <w:sz w:val="22"/>
                <w:szCs w:val="22"/>
              </w:rPr>
              <w:t>of legitimate flagged searches could include</w:t>
            </w:r>
            <w:r w:rsidR="00DB472B">
              <w:rPr>
                <w:rFonts w:ascii="Calibri" w:hAnsi="Calibri" w:cs="Tahoma"/>
                <w:bCs/>
                <w:iCs/>
                <w:sz w:val="22"/>
                <w:szCs w:val="22"/>
              </w:rPr>
              <w:t xml:space="preserve"> research</w:t>
            </w:r>
            <w:r w:rsidR="00DF3DF5">
              <w:rPr>
                <w:rFonts w:ascii="Calibri" w:hAnsi="Calibri" w:cs="Tahoma"/>
                <w:bCs/>
                <w:iCs/>
                <w:sz w:val="22"/>
                <w:szCs w:val="22"/>
              </w:rPr>
              <w:t xml:space="preserve"> on the position of Baby P’s</w:t>
            </w:r>
            <w:r w:rsidR="00DB472B">
              <w:rPr>
                <w:rFonts w:ascii="Calibri" w:hAnsi="Calibri" w:cs="Tahoma"/>
                <w:bCs/>
                <w:iCs/>
                <w:sz w:val="22"/>
                <w:szCs w:val="22"/>
              </w:rPr>
              <w:t xml:space="preserve"> injuries </w:t>
            </w:r>
            <w:r w:rsidR="00DF3DF5">
              <w:rPr>
                <w:rFonts w:ascii="Calibri" w:hAnsi="Calibri" w:cs="Tahoma"/>
                <w:bCs/>
                <w:iCs/>
                <w:sz w:val="22"/>
                <w:szCs w:val="22"/>
              </w:rPr>
              <w:t>or for</w:t>
            </w:r>
            <w:r w:rsidR="00DB472B">
              <w:rPr>
                <w:rFonts w:ascii="Calibri" w:hAnsi="Calibri" w:cs="Tahoma"/>
                <w:bCs/>
                <w:iCs/>
                <w:sz w:val="22"/>
                <w:szCs w:val="22"/>
              </w:rPr>
              <w:t xml:space="preserve"> criminology courses. </w:t>
            </w:r>
            <w:r w:rsidR="00DF3DF5">
              <w:rPr>
                <w:rFonts w:ascii="Calibri" w:hAnsi="Calibri" w:cs="Tahoma"/>
                <w:bCs/>
                <w:iCs/>
                <w:sz w:val="22"/>
                <w:szCs w:val="22"/>
              </w:rPr>
              <w:t>A g</w:t>
            </w:r>
            <w:r w:rsidR="00BE50EB">
              <w:rPr>
                <w:rFonts w:ascii="Calibri" w:hAnsi="Calibri" w:cs="Tahoma"/>
                <w:bCs/>
                <w:iCs/>
                <w:sz w:val="22"/>
                <w:szCs w:val="22"/>
              </w:rPr>
              <w:t xml:space="preserve">overnor </w:t>
            </w:r>
            <w:r w:rsidR="00A03871">
              <w:rPr>
                <w:rFonts w:ascii="Calibri" w:hAnsi="Calibri" w:cs="Tahoma"/>
                <w:bCs/>
                <w:iCs/>
                <w:sz w:val="22"/>
                <w:szCs w:val="22"/>
              </w:rPr>
              <w:t>highlighted</w:t>
            </w:r>
            <w:r w:rsidR="00BE50EB">
              <w:rPr>
                <w:rFonts w:ascii="Calibri" w:hAnsi="Calibri" w:cs="Tahoma"/>
                <w:bCs/>
                <w:iCs/>
                <w:sz w:val="22"/>
                <w:szCs w:val="22"/>
              </w:rPr>
              <w:t xml:space="preserve"> that</w:t>
            </w:r>
            <w:r w:rsidR="00DF3DF5">
              <w:rPr>
                <w:rFonts w:ascii="Calibri" w:hAnsi="Calibri" w:cs="Tahoma"/>
                <w:bCs/>
                <w:iCs/>
                <w:sz w:val="22"/>
                <w:szCs w:val="22"/>
              </w:rPr>
              <w:t>,</w:t>
            </w:r>
            <w:r w:rsidR="00BE50EB">
              <w:rPr>
                <w:rFonts w:ascii="Calibri" w:hAnsi="Calibri" w:cs="Tahoma"/>
                <w:bCs/>
                <w:iCs/>
                <w:sz w:val="22"/>
                <w:szCs w:val="22"/>
              </w:rPr>
              <w:t xml:space="preserve"> </w:t>
            </w:r>
            <w:r w:rsidR="00D7348B">
              <w:rPr>
                <w:rFonts w:ascii="Calibri" w:hAnsi="Calibri" w:cs="Tahoma"/>
                <w:bCs/>
                <w:iCs/>
                <w:sz w:val="22"/>
                <w:szCs w:val="22"/>
              </w:rPr>
              <w:t>as</w:t>
            </w:r>
            <w:r w:rsidR="00BE50EB">
              <w:rPr>
                <w:rFonts w:ascii="Calibri" w:hAnsi="Calibri" w:cs="Tahoma"/>
                <w:bCs/>
                <w:iCs/>
                <w:sz w:val="22"/>
                <w:szCs w:val="22"/>
              </w:rPr>
              <w:t xml:space="preserve"> </w:t>
            </w:r>
            <w:r w:rsidR="00DF3DF5">
              <w:rPr>
                <w:rFonts w:ascii="Calibri" w:hAnsi="Calibri" w:cs="Tahoma"/>
                <w:bCs/>
                <w:iCs/>
                <w:sz w:val="22"/>
                <w:szCs w:val="22"/>
              </w:rPr>
              <w:t xml:space="preserve">over </w:t>
            </w:r>
            <w:r w:rsidR="00BE50EB">
              <w:rPr>
                <w:rFonts w:ascii="Calibri" w:hAnsi="Calibri" w:cs="Tahoma"/>
                <w:bCs/>
                <w:iCs/>
                <w:sz w:val="22"/>
                <w:szCs w:val="22"/>
              </w:rPr>
              <w:t xml:space="preserve">4.3 million events </w:t>
            </w:r>
            <w:r w:rsidR="00D7348B">
              <w:rPr>
                <w:rFonts w:ascii="Calibri" w:hAnsi="Calibri" w:cs="Tahoma"/>
                <w:bCs/>
                <w:iCs/>
                <w:sz w:val="22"/>
                <w:szCs w:val="22"/>
              </w:rPr>
              <w:t xml:space="preserve">had been </w:t>
            </w:r>
            <w:r w:rsidR="00BE50EB">
              <w:rPr>
                <w:rFonts w:ascii="Calibri" w:hAnsi="Calibri" w:cs="Tahoma"/>
                <w:bCs/>
                <w:iCs/>
                <w:sz w:val="22"/>
                <w:szCs w:val="22"/>
              </w:rPr>
              <w:t>captured</w:t>
            </w:r>
            <w:r w:rsidR="00D7348B">
              <w:rPr>
                <w:rFonts w:ascii="Calibri" w:hAnsi="Calibri" w:cs="Tahoma"/>
                <w:bCs/>
                <w:iCs/>
                <w:sz w:val="22"/>
                <w:szCs w:val="22"/>
              </w:rPr>
              <w:t xml:space="preserve"> in this period</w:t>
            </w:r>
            <w:r w:rsidR="00BE50EB">
              <w:rPr>
                <w:rFonts w:ascii="Calibri" w:hAnsi="Calibri" w:cs="Tahoma"/>
                <w:bCs/>
                <w:iCs/>
                <w:sz w:val="22"/>
                <w:szCs w:val="22"/>
              </w:rPr>
              <w:t xml:space="preserve">, </w:t>
            </w:r>
            <w:r w:rsidR="00DF3DF5">
              <w:rPr>
                <w:rFonts w:ascii="Calibri" w:hAnsi="Calibri" w:cs="Tahoma"/>
                <w:bCs/>
                <w:iCs/>
                <w:sz w:val="22"/>
                <w:szCs w:val="22"/>
              </w:rPr>
              <w:t xml:space="preserve">this put the 287 actionable events into </w:t>
            </w:r>
            <w:r w:rsidR="00BE50EB">
              <w:rPr>
                <w:rFonts w:ascii="Calibri" w:hAnsi="Calibri" w:cs="Tahoma"/>
                <w:bCs/>
                <w:iCs/>
                <w:sz w:val="22"/>
                <w:szCs w:val="22"/>
              </w:rPr>
              <w:t>perspective</w:t>
            </w:r>
            <w:r w:rsidR="00DF3DF5">
              <w:rPr>
                <w:rFonts w:ascii="Calibri" w:hAnsi="Calibri" w:cs="Tahoma"/>
                <w:bCs/>
                <w:iCs/>
                <w:sz w:val="22"/>
                <w:szCs w:val="22"/>
              </w:rPr>
              <w:t xml:space="preserve">. </w:t>
            </w:r>
          </w:p>
          <w:p w14:paraId="2E898654" w14:textId="77777777" w:rsidR="00297E49" w:rsidRDefault="00297E49" w:rsidP="002226E0">
            <w:pPr>
              <w:spacing w:line="276" w:lineRule="auto"/>
              <w:jc w:val="both"/>
              <w:rPr>
                <w:rFonts w:ascii="Calibri" w:hAnsi="Calibri" w:cs="Tahoma"/>
                <w:bCs/>
                <w:iCs/>
                <w:sz w:val="22"/>
                <w:szCs w:val="22"/>
              </w:rPr>
            </w:pPr>
          </w:p>
          <w:p w14:paraId="4605B90D" w14:textId="44020564" w:rsidR="00297E49" w:rsidRDefault="00AD2348" w:rsidP="002226E0">
            <w:pPr>
              <w:spacing w:line="276" w:lineRule="auto"/>
              <w:jc w:val="both"/>
              <w:rPr>
                <w:rFonts w:ascii="Calibri" w:hAnsi="Calibri" w:cs="Tahoma"/>
                <w:bCs/>
                <w:iCs/>
                <w:sz w:val="22"/>
                <w:szCs w:val="22"/>
              </w:rPr>
            </w:pPr>
            <w:r>
              <w:rPr>
                <w:rFonts w:ascii="Calibri" w:hAnsi="Calibri" w:cs="Tahoma"/>
                <w:bCs/>
                <w:iCs/>
                <w:sz w:val="22"/>
                <w:szCs w:val="22"/>
              </w:rPr>
              <w:t>On behalf of the Board, t</w:t>
            </w:r>
            <w:r w:rsidR="008C3358" w:rsidRPr="00AD2348">
              <w:rPr>
                <w:rFonts w:ascii="Calibri" w:hAnsi="Calibri" w:cs="Tahoma"/>
                <w:bCs/>
                <w:iCs/>
                <w:sz w:val="22"/>
                <w:szCs w:val="22"/>
              </w:rPr>
              <w:t>he Chair passed on congratulations</w:t>
            </w:r>
            <w:r>
              <w:rPr>
                <w:rFonts w:ascii="Calibri" w:hAnsi="Calibri" w:cs="Tahoma"/>
                <w:bCs/>
                <w:iCs/>
                <w:sz w:val="22"/>
                <w:szCs w:val="22"/>
              </w:rPr>
              <w:t xml:space="preserve"> to</w:t>
            </w:r>
            <w:r w:rsidR="008C3358" w:rsidRPr="00AD2348">
              <w:rPr>
                <w:rFonts w:ascii="Calibri" w:hAnsi="Calibri" w:cs="Tahoma"/>
                <w:bCs/>
                <w:iCs/>
                <w:sz w:val="22"/>
                <w:szCs w:val="22"/>
              </w:rPr>
              <w:t xml:space="preserve"> award</w:t>
            </w:r>
            <w:r>
              <w:rPr>
                <w:rFonts w:ascii="Calibri" w:hAnsi="Calibri" w:cs="Tahoma"/>
                <w:bCs/>
                <w:iCs/>
                <w:sz w:val="22"/>
                <w:szCs w:val="22"/>
              </w:rPr>
              <w:t xml:space="preserve"> winners and nominees and </w:t>
            </w:r>
            <w:r w:rsidR="0063246F">
              <w:rPr>
                <w:rFonts w:ascii="Calibri" w:hAnsi="Calibri" w:cs="Tahoma"/>
                <w:bCs/>
                <w:iCs/>
                <w:sz w:val="22"/>
                <w:szCs w:val="22"/>
              </w:rPr>
              <w:t xml:space="preserve">to </w:t>
            </w:r>
            <w:r>
              <w:rPr>
                <w:rFonts w:ascii="Calibri" w:hAnsi="Calibri" w:cs="Tahoma"/>
                <w:bCs/>
                <w:iCs/>
                <w:sz w:val="22"/>
                <w:szCs w:val="22"/>
              </w:rPr>
              <w:t xml:space="preserve">Bede Institute of Sport &amp; Education (ISE) </w:t>
            </w:r>
            <w:r w:rsidR="0063246F">
              <w:rPr>
                <w:rFonts w:ascii="Calibri" w:hAnsi="Calibri" w:cs="Tahoma"/>
                <w:bCs/>
                <w:iCs/>
                <w:sz w:val="22"/>
                <w:szCs w:val="22"/>
              </w:rPr>
              <w:t xml:space="preserve">students and staff for their </w:t>
            </w:r>
            <w:r>
              <w:rPr>
                <w:rFonts w:ascii="Calibri" w:hAnsi="Calibri" w:cs="Tahoma"/>
                <w:bCs/>
                <w:iCs/>
                <w:sz w:val="22"/>
                <w:szCs w:val="22"/>
              </w:rPr>
              <w:t>sporting league</w:t>
            </w:r>
            <w:r w:rsidR="008C3358" w:rsidRPr="00AD2348">
              <w:rPr>
                <w:rFonts w:ascii="Calibri" w:hAnsi="Calibri" w:cs="Tahoma"/>
                <w:bCs/>
                <w:iCs/>
                <w:sz w:val="22"/>
                <w:szCs w:val="22"/>
              </w:rPr>
              <w:t xml:space="preserve"> successes; </w:t>
            </w:r>
            <w:r>
              <w:rPr>
                <w:rFonts w:ascii="Calibri" w:hAnsi="Calibri" w:cs="Tahoma"/>
                <w:bCs/>
                <w:iCs/>
                <w:sz w:val="22"/>
                <w:szCs w:val="22"/>
              </w:rPr>
              <w:t xml:space="preserve">he added that it was positive to see </w:t>
            </w:r>
            <w:r w:rsidR="0063246F">
              <w:rPr>
                <w:rFonts w:ascii="Calibri" w:hAnsi="Calibri" w:cs="Tahoma"/>
                <w:bCs/>
                <w:iCs/>
                <w:sz w:val="22"/>
                <w:szCs w:val="22"/>
              </w:rPr>
              <w:t>that</w:t>
            </w:r>
            <w:r>
              <w:rPr>
                <w:rFonts w:ascii="Calibri" w:hAnsi="Calibri" w:cs="Tahoma"/>
                <w:bCs/>
                <w:iCs/>
                <w:sz w:val="22"/>
                <w:szCs w:val="22"/>
              </w:rPr>
              <w:t xml:space="preserve"> the One Etc. ethos </w:t>
            </w:r>
            <w:r w:rsidR="0063246F">
              <w:rPr>
                <w:rFonts w:ascii="Calibri" w:hAnsi="Calibri" w:cs="Tahoma"/>
                <w:bCs/>
                <w:iCs/>
                <w:sz w:val="22"/>
                <w:szCs w:val="22"/>
              </w:rPr>
              <w:t xml:space="preserve">was being embraced </w:t>
            </w:r>
            <w:r>
              <w:rPr>
                <w:rFonts w:ascii="Calibri" w:hAnsi="Calibri" w:cs="Tahoma"/>
                <w:bCs/>
                <w:iCs/>
                <w:sz w:val="22"/>
                <w:szCs w:val="22"/>
              </w:rPr>
              <w:t>across the group.</w:t>
            </w:r>
          </w:p>
          <w:p w14:paraId="0F58C2A1" w14:textId="77777777" w:rsidR="009F0F8F" w:rsidRDefault="009F0F8F" w:rsidP="000D317E">
            <w:pPr>
              <w:spacing w:line="276" w:lineRule="auto"/>
              <w:jc w:val="both"/>
              <w:rPr>
                <w:rFonts w:ascii="Calibri" w:hAnsi="Calibri" w:cs="Tahoma"/>
                <w:bCs/>
                <w:iCs/>
                <w:sz w:val="22"/>
                <w:szCs w:val="22"/>
              </w:rPr>
            </w:pPr>
          </w:p>
          <w:p w14:paraId="010DC8CE" w14:textId="77777777" w:rsidR="009F0F8F" w:rsidRDefault="009F0F8F" w:rsidP="000D317E">
            <w:pPr>
              <w:spacing w:line="276" w:lineRule="auto"/>
              <w:jc w:val="both"/>
              <w:rPr>
                <w:rFonts w:ascii="Calibri" w:hAnsi="Calibri" w:cs="Tahoma"/>
                <w:bCs/>
                <w:iCs/>
                <w:sz w:val="22"/>
                <w:szCs w:val="22"/>
              </w:rPr>
            </w:pPr>
            <w:r>
              <w:rPr>
                <w:rFonts w:ascii="Calibri" w:hAnsi="Calibri" w:cs="Tahoma"/>
                <w:bCs/>
                <w:iCs/>
                <w:sz w:val="22"/>
                <w:szCs w:val="22"/>
              </w:rPr>
              <w:t xml:space="preserve">Governors </w:t>
            </w:r>
            <w:r>
              <w:rPr>
                <w:rFonts w:ascii="Calibri" w:hAnsi="Calibri" w:cs="Tahoma"/>
                <w:b/>
                <w:bCs/>
                <w:iCs/>
                <w:sz w:val="22"/>
                <w:szCs w:val="22"/>
              </w:rPr>
              <w:t>noted</w:t>
            </w:r>
            <w:r>
              <w:rPr>
                <w:rFonts w:ascii="Calibri" w:hAnsi="Calibri" w:cs="Tahoma"/>
                <w:bCs/>
                <w:iCs/>
                <w:sz w:val="22"/>
                <w:szCs w:val="22"/>
              </w:rPr>
              <w:t xml:space="preserve"> the update.</w:t>
            </w:r>
          </w:p>
          <w:p w14:paraId="070FC780" w14:textId="71DE87D4" w:rsidR="009F0F8F" w:rsidRPr="009F0F8F" w:rsidRDefault="009F0F8F" w:rsidP="000D317E">
            <w:pPr>
              <w:spacing w:line="276" w:lineRule="auto"/>
              <w:jc w:val="both"/>
              <w:rPr>
                <w:rFonts w:ascii="Calibri" w:hAnsi="Calibri" w:cs="Tahoma"/>
                <w:bCs/>
                <w:iCs/>
                <w:sz w:val="22"/>
                <w:szCs w:val="22"/>
              </w:rPr>
            </w:pPr>
          </w:p>
        </w:tc>
      </w:tr>
      <w:tr w:rsidR="008B4119" w:rsidRPr="00A51378" w14:paraId="10727BE7" w14:textId="77777777" w:rsidTr="00666B1D">
        <w:tc>
          <w:tcPr>
            <w:tcW w:w="928" w:type="dxa"/>
            <w:shd w:val="clear" w:color="auto" w:fill="auto"/>
          </w:tcPr>
          <w:p w14:paraId="5A5BD16C" w14:textId="7058AC28" w:rsidR="008B4119" w:rsidRPr="00A51378" w:rsidRDefault="00AB1A13" w:rsidP="00E36D25">
            <w:pPr>
              <w:spacing w:line="276" w:lineRule="auto"/>
              <w:jc w:val="both"/>
              <w:rPr>
                <w:rFonts w:ascii="Calibri" w:hAnsi="Calibri" w:cs="Tahoma"/>
                <w:b/>
                <w:sz w:val="22"/>
                <w:szCs w:val="22"/>
              </w:rPr>
            </w:pPr>
            <w:r w:rsidRPr="007A6C66">
              <w:rPr>
                <w:rFonts w:ascii="Calibri" w:hAnsi="Calibri" w:cs="Tahoma"/>
                <w:b/>
                <w:sz w:val="22"/>
                <w:szCs w:val="22"/>
              </w:rPr>
              <w:lastRenderedPageBreak/>
              <w:t>2</w:t>
            </w:r>
            <w:r w:rsidR="00C977BC">
              <w:rPr>
                <w:rFonts w:ascii="Calibri" w:hAnsi="Calibri" w:cs="Tahoma"/>
                <w:b/>
                <w:sz w:val="22"/>
                <w:szCs w:val="22"/>
              </w:rPr>
              <w:t>3/7</w:t>
            </w:r>
          </w:p>
        </w:tc>
        <w:tc>
          <w:tcPr>
            <w:tcW w:w="8893" w:type="dxa"/>
            <w:shd w:val="clear" w:color="auto" w:fill="auto"/>
          </w:tcPr>
          <w:p w14:paraId="72891834" w14:textId="071D1CAA" w:rsidR="00A562F7" w:rsidRPr="00CC5FE5" w:rsidRDefault="00906498" w:rsidP="007A6C66">
            <w:pPr>
              <w:spacing w:after="120" w:line="276" w:lineRule="auto"/>
              <w:jc w:val="both"/>
              <w:rPr>
                <w:rFonts w:ascii="Calibri" w:hAnsi="Calibri" w:cs="Tahoma"/>
                <w:iCs/>
                <w:sz w:val="22"/>
                <w:szCs w:val="22"/>
              </w:rPr>
            </w:pPr>
            <w:r>
              <w:rPr>
                <w:rFonts w:ascii="Calibri" w:hAnsi="Calibri" w:cs="Tahoma"/>
                <w:b/>
                <w:sz w:val="22"/>
                <w:szCs w:val="22"/>
              </w:rPr>
              <w:t xml:space="preserve">Agenda Item </w:t>
            </w:r>
            <w:r w:rsidR="00C977BC">
              <w:rPr>
                <w:rFonts w:ascii="Calibri" w:hAnsi="Calibri" w:cs="Tahoma"/>
                <w:b/>
                <w:sz w:val="22"/>
                <w:szCs w:val="22"/>
              </w:rPr>
              <w:t>6 – Finance update</w:t>
            </w:r>
          </w:p>
        </w:tc>
      </w:tr>
      <w:tr w:rsidR="002F465C" w:rsidRPr="00A51378" w14:paraId="32BEFF22" w14:textId="77777777" w:rsidTr="00666B1D">
        <w:tc>
          <w:tcPr>
            <w:tcW w:w="928" w:type="dxa"/>
            <w:shd w:val="clear" w:color="auto" w:fill="auto"/>
          </w:tcPr>
          <w:p w14:paraId="12A0388E" w14:textId="4311BD36" w:rsidR="002F465C" w:rsidRDefault="002F465C" w:rsidP="00E36D25">
            <w:pPr>
              <w:spacing w:line="276" w:lineRule="auto"/>
              <w:jc w:val="both"/>
              <w:rPr>
                <w:rFonts w:ascii="Calibri" w:hAnsi="Calibri" w:cs="Tahoma"/>
                <w:b/>
                <w:sz w:val="22"/>
                <w:szCs w:val="22"/>
              </w:rPr>
            </w:pPr>
          </w:p>
        </w:tc>
        <w:tc>
          <w:tcPr>
            <w:tcW w:w="8893" w:type="dxa"/>
            <w:shd w:val="clear" w:color="auto" w:fill="auto"/>
          </w:tcPr>
          <w:p w14:paraId="32666360" w14:textId="02F8E94F" w:rsidR="0063246F" w:rsidRDefault="0063246F" w:rsidP="00C977BC">
            <w:pPr>
              <w:spacing w:line="276" w:lineRule="auto"/>
              <w:jc w:val="both"/>
              <w:rPr>
                <w:rFonts w:ascii="Calibri" w:hAnsi="Calibri" w:cs="Tahoma"/>
                <w:iCs/>
                <w:sz w:val="22"/>
                <w:szCs w:val="22"/>
              </w:rPr>
            </w:pPr>
            <w:r>
              <w:rPr>
                <w:rFonts w:ascii="Calibri" w:hAnsi="Calibri" w:cs="Tahoma"/>
                <w:iCs/>
                <w:sz w:val="22"/>
                <w:szCs w:val="22"/>
              </w:rPr>
              <w:t xml:space="preserve">In the absence of the Chief Financial Officer, the Chief Operating Officer </w:t>
            </w:r>
            <w:r w:rsidR="00341D1B">
              <w:rPr>
                <w:rFonts w:ascii="Calibri" w:hAnsi="Calibri" w:cs="Tahoma"/>
                <w:iCs/>
                <w:sz w:val="22"/>
                <w:szCs w:val="22"/>
              </w:rPr>
              <w:t>highlighted that PR6 had just concluded, with the group forecast to remain in a positive financial position though slightly below the original budget target set. Work with departments to drive ma</w:t>
            </w:r>
            <w:r w:rsidR="005D11FD">
              <w:rPr>
                <w:rFonts w:ascii="Calibri" w:hAnsi="Calibri" w:cs="Tahoma"/>
                <w:iCs/>
                <w:sz w:val="22"/>
                <w:szCs w:val="22"/>
              </w:rPr>
              <w:t>ximising income and efficiencies in both the current financial year and planning in advance for 2023-24 would continue; with income reduction and the pressure of rising costs, both pay and non-pay, impacting the staff cost to income ratio.</w:t>
            </w:r>
          </w:p>
          <w:p w14:paraId="48CA3C0E" w14:textId="77777777" w:rsidR="00345778" w:rsidRDefault="00345778" w:rsidP="00C977BC">
            <w:pPr>
              <w:spacing w:line="276" w:lineRule="auto"/>
              <w:jc w:val="both"/>
              <w:rPr>
                <w:rFonts w:ascii="Calibri" w:hAnsi="Calibri" w:cs="Tahoma"/>
                <w:iCs/>
                <w:sz w:val="22"/>
                <w:szCs w:val="22"/>
              </w:rPr>
            </w:pPr>
          </w:p>
          <w:p w14:paraId="53CAD377" w14:textId="5396B956" w:rsidR="002A7CF3" w:rsidRDefault="00D20FAE" w:rsidP="00C977BC">
            <w:pPr>
              <w:spacing w:line="276" w:lineRule="auto"/>
              <w:jc w:val="both"/>
              <w:rPr>
                <w:rFonts w:ascii="Calibri" w:hAnsi="Calibri" w:cs="Tahoma"/>
                <w:iCs/>
                <w:sz w:val="22"/>
                <w:szCs w:val="22"/>
              </w:rPr>
            </w:pPr>
            <w:r w:rsidRPr="009D716E">
              <w:rPr>
                <w:rFonts w:ascii="Calibri" w:hAnsi="Calibri" w:cs="Tahoma"/>
                <w:iCs/>
                <w:sz w:val="22"/>
                <w:szCs w:val="22"/>
              </w:rPr>
              <w:t xml:space="preserve">A governor asked about any contingency monies; </w:t>
            </w:r>
            <w:r w:rsidR="005D11FD" w:rsidRPr="009D716E">
              <w:rPr>
                <w:rFonts w:ascii="Calibri" w:hAnsi="Calibri" w:cs="Tahoma"/>
                <w:iCs/>
                <w:sz w:val="22"/>
                <w:szCs w:val="22"/>
              </w:rPr>
              <w:t xml:space="preserve">the Chief Operating Officer </w:t>
            </w:r>
            <w:r w:rsidRPr="009D716E">
              <w:rPr>
                <w:rFonts w:ascii="Calibri" w:hAnsi="Calibri" w:cs="Tahoma"/>
                <w:iCs/>
                <w:sz w:val="22"/>
                <w:szCs w:val="22"/>
              </w:rPr>
              <w:t>explained that</w:t>
            </w:r>
            <w:r w:rsidR="005D11FD" w:rsidRPr="009D716E">
              <w:rPr>
                <w:rFonts w:ascii="Calibri" w:hAnsi="Calibri" w:cs="Tahoma"/>
                <w:iCs/>
                <w:sz w:val="22"/>
                <w:szCs w:val="22"/>
              </w:rPr>
              <w:t xml:space="preserve">, although the group </w:t>
            </w:r>
            <w:r w:rsidR="002A7CF3" w:rsidRPr="009D716E">
              <w:rPr>
                <w:rFonts w:ascii="Calibri" w:hAnsi="Calibri" w:cs="Tahoma"/>
                <w:iCs/>
                <w:sz w:val="22"/>
                <w:szCs w:val="22"/>
              </w:rPr>
              <w:t>did have</w:t>
            </w:r>
            <w:r w:rsidR="005D11FD" w:rsidRPr="009D716E">
              <w:rPr>
                <w:rFonts w:ascii="Calibri" w:hAnsi="Calibri" w:cs="Tahoma"/>
                <w:iCs/>
                <w:sz w:val="22"/>
                <w:szCs w:val="22"/>
              </w:rPr>
              <w:t xml:space="preserve"> cash reserves, most had been </w:t>
            </w:r>
            <w:r w:rsidR="002A7CF3" w:rsidRPr="009D716E">
              <w:rPr>
                <w:rFonts w:ascii="Calibri" w:hAnsi="Calibri" w:cs="Tahoma"/>
                <w:iCs/>
                <w:sz w:val="22"/>
                <w:szCs w:val="22"/>
              </w:rPr>
              <w:t>reserved</w:t>
            </w:r>
            <w:r w:rsidR="005D11FD" w:rsidRPr="009D716E">
              <w:rPr>
                <w:rFonts w:ascii="Calibri" w:hAnsi="Calibri" w:cs="Tahoma"/>
                <w:iCs/>
                <w:sz w:val="22"/>
                <w:szCs w:val="22"/>
              </w:rPr>
              <w:t xml:space="preserve"> for </w:t>
            </w:r>
            <w:r w:rsidR="002A7CF3" w:rsidRPr="009D716E">
              <w:rPr>
                <w:rFonts w:ascii="Calibri" w:hAnsi="Calibri" w:cs="Tahoma"/>
                <w:iCs/>
                <w:sz w:val="22"/>
                <w:szCs w:val="22"/>
              </w:rPr>
              <w:t xml:space="preserve">major </w:t>
            </w:r>
            <w:r w:rsidR="005D11FD" w:rsidRPr="009D716E">
              <w:rPr>
                <w:rFonts w:ascii="Calibri" w:hAnsi="Calibri" w:cs="Tahoma"/>
                <w:iCs/>
                <w:sz w:val="22"/>
                <w:szCs w:val="22"/>
              </w:rPr>
              <w:t>capital investment</w:t>
            </w:r>
            <w:r w:rsidR="002A7CF3" w:rsidRPr="009D716E">
              <w:rPr>
                <w:rFonts w:ascii="Calibri" w:hAnsi="Calibri" w:cs="Tahoma"/>
                <w:iCs/>
                <w:sz w:val="22"/>
                <w:szCs w:val="22"/>
              </w:rPr>
              <w:t xml:space="preserve"> projects</w:t>
            </w:r>
            <w:r w:rsidR="005D11FD" w:rsidRPr="009D716E">
              <w:rPr>
                <w:rFonts w:ascii="Calibri" w:hAnsi="Calibri" w:cs="Tahoma"/>
                <w:iCs/>
                <w:sz w:val="22"/>
                <w:szCs w:val="22"/>
              </w:rPr>
              <w:t xml:space="preserve">. Careful monitoring of the income and expenditure account </w:t>
            </w:r>
            <w:r w:rsidR="002A7CF3" w:rsidRPr="009D716E">
              <w:rPr>
                <w:rFonts w:ascii="Calibri" w:hAnsi="Calibri" w:cs="Tahoma"/>
                <w:iCs/>
                <w:sz w:val="22"/>
                <w:szCs w:val="22"/>
              </w:rPr>
              <w:t>ensured that</w:t>
            </w:r>
            <w:r w:rsidR="005D11FD" w:rsidRPr="009D716E">
              <w:rPr>
                <w:rFonts w:ascii="Calibri" w:hAnsi="Calibri" w:cs="Tahoma"/>
                <w:iCs/>
                <w:sz w:val="22"/>
                <w:szCs w:val="22"/>
              </w:rPr>
              <w:t xml:space="preserve"> cash levels </w:t>
            </w:r>
            <w:r w:rsidR="002A7CF3" w:rsidRPr="009D716E">
              <w:rPr>
                <w:rFonts w:ascii="Calibri" w:hAnsi="Calibri" w:cs="Tahoma"/>
                <w:iCs/>
                <w:sz w:val="22"/>
                <w:szCs w:val="22"/>
              </w:rPr>
              <w:t>were</w:t>
            </w:r>
            <w:r w:rsidR="005D11FD" w:rsidRPr="009D716E">
              <w:rPr>
                <w:rFonts w:ascii="Calibri" w:hAnsi="Calibri" w:cs="Tahoma"/>
                <w:iCs/>
                <w:sz w:val="22"/>
                <w:szCs w:val="22"/>
              </w:rPr>
              <w:t xml:space="preserve"> maintained. It was noted that the Capital Group </w:t>
            </w:r>
            <w:r w:rsidR="002A7CF3" w:rsidRPr="009D716E">
              <w:rPr>
                <w:rFonts w:ascii="Calibri" w:hAnsi="Calibri" w:cs="Tahoma"/>
                <w:iCs/>
                <w:sz w:val="22"/>
                <w:szCs w:val="22"/>
              </w:rPr>
              <w:t>monitored</w:t>
            </w:r>
            <w:r w:rsidR="005D11FD" w:rsidRPr="009D716E">
              <w:rPr>
                <w:rFonts w:ascii="Calibri" w:hAnsi="Calibri" w:cs="Tahoma"/>
                <w:iCs/>
                <w:sz w:val="22"/>
                <w:szCs w:val="22"/>
              </w:rPr>
              <w:t xml:space="preserve"> cashflow</w:t>
            </w:r>
            <w:r w:rsidR="002A7CF3" w:rsidRPr="009D716E">
              <w:rPr>
                <w:rFonts w:ascii="Calibri" w:hAnsi="Calibri" w:cs="Tahoma"/>
                <w:iCs/>
                <w:sz w:val="22"/>
                <w:szCs w:val="22"/>
              </w:rPr>
              <w:t xml:space="preserve"> forecasts</w:t>
            </w:r>
            <w:r w:rsidR="005D11FD" w:rsidRPr="009D716E">
              <w:rPr>
                <w:rFonts w:ascii="Calibri" w:hAnsi="Calibri" w:cs="Tahoma"/>
                <w:iCs/>
                <w:sz w:val="22"/>
                <w:szCs w:val="22"/>
              </w:rPr>
              <w:t xml:space="preserve">, based on a comfort level </w:t>
            </w:r>
            <w:r w:rsidR="0029704E">
              <w:rPr>
                <w:rFonts w:ascii="Calibri" w:hAnsi="Calibri" w:cs="Tahoma"/>
                <w:bCs/>
                <w:iCs/>
                <w:sz w:val="22"/>
                <w:szCs w:val="22"/>
              </w:rPr>
              <w:t>[REDACTED]</w:t>
            </w:r>
            <w:r w:rsidR="005D11FD" w:rsidRPr="009D716E">
              <w:rPr>
                <w:rFonts w:ascii="Calibri" w:hAnsi="Calibri" w:cs="Tahoma"/>
                <w:iCs/>
                <w:sz w:val="22"/>
                <w:szCs w:val="22"/>
              </w:rPr>
              <w:t>, and that cashflow forecast</w:t>
            </w:r>
            <w:r w:rsidR="009D716E" w:rsidRPr="009D716E">
              <w:rPr>
                <w:rFonts w:ascii="Calibri" w:hAnsi="Calibri" w:cs="Tahoma"/>
                <w:iCs/>
                <w:sz w:val="22"/>
                <w:szCs w:val="22"/>
              </w:rPr>
              <w:t>s</w:t>
            </w:r>
            <w:r w:rsidR="005D11FD" w:rsidRPr="009D716E">
              <w:rPr>
                <w:rFonts w:ascii="Calibri" w:hAnsi="Calibri" w:cs="Tahoma"/>
                <w:iCs/>
                <w:sz w:val="22"/>
                <w:szCs w:val="22"/>
              </w:rPr>
              <w:t xml:space="preserve"> were updated daily; the Chair noted that this was a crucial measure as businesses often failed due to running out of cash. Monthly management accounts were </w:t>
            </w:r>
            <w:r w:rsidR="002A7CF3" w:rsidRPr="009D716E">
              <w:rPr>
                <w:rFonts w:ascii="Calibri" w:hAnsi="Calibri" w:cs="Tahoma"/>
                <w:iCs/>
                <w:sz w:val="22"/>
                <w:szCs w:val="22"/>
              </w:rPr>
              <w:t xml:space="preserve">presented to the Finance and Employment Committee and were </w:t>
            </w:r>
            <w:r w:rsidR="005D11FD" w:rsidRPr="009D716E">
              <w:rPr>
                <w:rFonts w:ascii="Calibri" w:hAnsi="Calibri" w:cs="Tahoma"/>
                <w:iCs/>
                <w:sz w:val="22"/>
                <w:szCs w:val="22"/>
              </w:rPr>
              <w:t>also available on the Etc. Governors’ SharePoint</w:t>
            </w:r>
            <w:r w:rsidR="002A7CF3" w:rsidRPr="009D716E">
              <w:rPr>
                <w:rFonts w:ascii="Calibri" w:hAnsi="Calibri" w:cs="Tahoma"/>
                <w:iCs/>
                <w:sz w:val="22"/>
                <w:szCs w:val="22"/>
              </w:rPr>
              <w:t>.</w:t>
            </w:r>
            <w:r w:rsidR="002A7CF3">
              <w:rPr>
                <w:rFonts w:ascii="Calibri" w:hAnsi="Calibri" w:cs="Tahoma"/>
                <w:iCs/>
                <w:sz w:val="22"/>
                <w:szCs w:val="22"/>
              </w:rPr>
              <w:t xml:space="preserve"> The Chair of the Finance and Employment Committee asked if the Chief Financial Officer was </w:t>
            </w:r>
            <w:r w:rsidR="002A7CF3" w:rsidRPr="002A7CF3">
              <w:rPr>
                <w:rFonts w:ascii="Calibri" w:hAnsi="Calibri" w:cs="Tahoma"/>
                <w:iCs/>
                <w:sz w:val="22"/>
                <w:szCs w:val="22"/>
              </w:rPr>
              <w:t xml:space="preserve">comfortable that the projected surplus </w:t>
            </w:r>
            <w:r w:rsidR="002A7CF3">
              <w:rPr>
                <w:rFonts w:ascii="Calibri" w:hAnsi="Calibri" w:cs="Tahoma"/>
                <w:iCs/>
                <w:sz w:val="22"/>
                <w:szCs w:val="22"/>
              </w:rPr>
              <w:t>was</w:t>
            </w:r>
            <w:r w:rsidR="002A7CF3" w:rsidRPr="002A7CF3">
              <w:rPr>
                <w:rFonts w:ascii="Calibri" w:hAnsi="Calibri" w:cs="Tahoma"/>
                <w:iCs/>
                <w:sz w:val="22"/>
                <w:szCs w:val="22"/>
              </w:rPr>
              <w:t xml:space="preserve"> less than half </w:t>
            </w:r>
            <w:r w:rsidR="002A7CF3">
              <w:rPr>
                <w:rFonts w:ascii="Calibri" w:hAnsi="Calibri" w:cs="Tahoma"/>
                <w:iCs/>
                <w:sz w:val="22"/>
                <w:szCs w:val="22"/>
              </w:rPr>
              <w:t xml:space="preserve">the original budget target set </w:t>
            </w:r>
            <w:r w:rsidR="002A7CF3" w:rsidRPr="002A7CF3">
              <w:rPr>
                <w:rFonts w:ascii="Calibri" w:hAnsi="Calibri" w:cs="Tahoma"/>
                <w:iCs/>
                <w:sz w:val="22"/>
                <w:szCs w:val="22"/>
              </w:rPr>
              <w:t xml:space="preserve">and </w:t>
            </w:r>
            <w:r w:rsidR="002A7CF3">
              <w:rPr>
                <w:rFonts w:ascii="Calibri" w:hAnsi="Calibri" w:cs="Tahoma"/>
                <w:iCs/>
                <w:sz w:val="22"/>
                <w:szCs w:val="22"/>
              </w:rPr>
              <w:t>whether it would</w:t>
            </w:r>
            <w:r w:rsidR="002A7CF3" w:rsidRPr="002A7CF3">
              <w:rPr>
                <w:rFonts w:ascii="Calibri" w:hAnsi="Calibri" w:cs="Tahoma"/>
                <w:iCs/>
                <w:sz w:val="22"/>
                <w:szCs w:val="22"/>
              </w:rPr>
              <w:t xml:space="preserve"> be necessary to use any of </w:t>
            </w:r>
            <w:r w:rsidR="002A7CF3">
              <w:rPr>
                <w:rFonts w:ascii="Calibri" w:hAnsi="Calibri" w:cs="Tahoma"/>
                <w:iCs/>
                <w:sz w:val="22"/>
                <w:szCs w:val="22"/>
              </w:rPr>
              <w:t>the cash</w:t>
            </w:r>
            <w:r w:rsidR="002A7CF3" w:rsidRPr="002A7CF3">
              <w:rPr>
                <w:rFonts w:ascii="Calibri" w:hAnsi="Calibri" w:cs="Tahoma"/>
                <w:iCs/>
                <w:sz w:val="22"/>
                <w:szCs w:val="22"/>
              </w:rPr>
              <w:t xml:space="preserve"> reserves to provide resources in the facilities funded by capital expenditure, which </w:t>
            </w:r>
            <w:r w:rsidR="002A7CF3">
              <w:rPr>
                <w:rFonts w:ascii="Calibri" w:hAnsi="Calibri" w:cs="Tahoma"/>
                <w:iCs/>
                <w:sz w:val="22"/>
                <w:szCs w:val="22"/>
              </w:rPr>
              <w:t>c</w:t>
            </w:r>
            <w:r w:rsidR="002A7CF3" w:rsidRPr="002A7CF3">
              <w:rPr>
                <w:rFonts w:ascii="Calibri" w:hAnsi="Calibri" w:cs="Tahoma"/>
                <w:iCs/>
                <w:sz w:val="22"/>
                <w:szCs w:val="22"/>
              </w:rPr>
              <w:t>ould cause additional pressures</w:t>
            </w:r>
            <w:r w:rsidR="002A7CF3">
              <w:rPr>
                <w:rFonts w:ascii="Calibri" w:hAnsi="Calibri" w:cs="Tahoma"/>
                <w:iCs/>
                <w:sz w:val="22"/>
                <w:szCs w:val="22"/>
              </w:rPr>
              <w:t>. In the Chief Financial Officer’s absence, a response would be sought outside the meeting.</w:t>
            </w:r>
          </w:p>
          <w:p w14:paraId="2871F5B3" w14:textId="77777777" w:rsidR="00084A1E" w:rsidRDefault="00084A1E" w:rsidP="00C977BC">
            <w:pPr>
              <w:spacing w:line="276" w:lineRule="auto"/>
              <w:jc w:val="both"/>
              <w:rPr>
                <w:rFonts w:ascii="Calibri" w:hAnsi="Calibri" w:cs="Tahoma"/>
                <w:iCs/>
                <w:sz w:val="22"/>
                <w:szCs w:val="22"/>
              </w:rPr>
            </w:pPr>
          </w:p>
          <w:p w14:paraId="02F2A2C8" w14:textId="77777777" w:rsidR="00084A1E" w:rsidRDefault="00084A1E" w:rsidP="00C977BC">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sidR="00CE59DF">
              <w:rPr>
                <w:rFonts w:ascii="Calibri" w:hAnsi="Calibri" w:cs="Tahoma"/>
                <w:iCs/>
                <w:sz w:val="22"/>
                <w:szCs w:val="22"/>
              </w:rPr>
              <w:t>the update.</w:t>
            </w:r>
          </w:p>
          <w:p w14:paraId="27A652B0" w14:textId="546D5F6C" w:rsidR="00CE59DF" w:rsidRPr="00CE59DF" w:rsidRDefault="00CE59DF" w:rsidP="00C977BC">
            <w:pPr>
              <w:spacing w:line="276" w:lineRule="auto"/>
              <w:jc w:val="both"/>
              <w:rPr>
                <w:rFonts w:ascii="Calibri" w:hAnsi="Calibri" w:cs="Tahoma"/>
                <w:iCs/>
                <w:sz w:val="22"/>
                <w:szCs w:val="22"/>
              </w:rPr>
            </w:pPr>
          </w:p>
        </w:tc>
      </w:tr>
      <w:tr w:rsidR="005D727D" w:rsidRPr="00A51378" w14:paraId="425DE85E" w14:textId="77777777" w:rsidTr="00666B1D">
        <w:tc>
          <w:tcPr>
            <w:tcW w:w="928" w:type="dxa"/>
            <w:shd w:val="clear" w:color="auto" w:fill="auto"/>
          </w:tcPr>
          <w:p w14:paraId="13080DE2" w14:textId="334A8C36" w:rsidR="005D727D" w:rsidRPr="00A51378" w:rsidRDefault="007072A5" w:rsidP="00E36D25">
            <w:pPr>
              <w:spacing w:line="276" w:lineRule="auto"/>
              <w:jc w:val="both"/>
              <w:rPr>
                <w:rFonts w:ascii="Calibri" w:hAnsi="Calibri" w:cs="Tahoma"/>
                <w:b/>
                <w:bCs/>
                <w:sz w:val="22"/>
                <w:szCs w:val="22"/>
              </w:rPr>
            </w:pPr>
            <w:r>
              <w:rPr>
                <w:rFonts w:ascii="Calibri" w:hAnsi="Calibri" w:cs="Tahoma"/>
                <w:b/>
                <w:bCs/>
                <w:sz w:val="22"/>
                <w:szCs w:val="22"/>
              </w:rPr>
              <w:t>2</w:t>
            </w:r>
            <w:r w:rsidR="00C977BC">
              <w:rPr>
                <w:rFonts w:ascii="Calibri" w:hAnsi="Calibri" w:cs="Tahoma"/>
                <w:b/>
                <w:bCs/>
                <w:sz w:val="22"/>
                <w:szCs w:val="22"/>
              </w:rPr>
              <w:t>3/8</w:t>
            </w:r>
          </w:p>
        </w:tc>
        <w:tc>
          <w:tcPr>
            <w:tcW w:w="8893" w:type="dxa"/>
            <w:shd w:val="clear" w:color="auto" w:fill="auto"/>
          </w:tcPr>
          <w:p w14:paraId="3CE54391" w14:textId="1DC6B4F1" w:rsidR="007A5180" w:rsidRPr="007072A5" w:rsidRDefault="00906498" w:rsidP="002F465C">
            <w:pPr>
              <w:spacing w:after="120" w:line="276" w:lineRule="auto"/>
              <w:jc w:val="both"/>
              <w:rPr>
                <w:rFonts w:ascii="Calibri" w:hAnsi="Calibri" w:cs="Tahoma"/>
                <w:b/>
                <w:iCs/>
                <w:sz w:val="22"/>
                <w:szCs w:val="22"/>
              </w:rPr>
            </w:pPr>
            <w:r>
              <w:rPr>
                <w:rFonts w:ascii="Calibri" w:hAnsi="Calibri" w:cs="Tahoma"/>
                <w:b/>
                <w:iCs/>
                <w:sz w:val="22"/>
                <w:szCs w:val="22"/>
              </w:rPr>
              <w:t xml:space="preserve">Agenda Item </w:t>
            </w:r>
            <w:r w:rsidR="00C977BC">
              <w:rPr>
                <w:rFonts w:ascii="Calibri" w:hAnsi="Calibri" w:cs="Tahoma"/>
                <w:b/>
                <w:iCs/>
                <w:sz w:val="22"/>
                <w:szCs w:val="22"/>
              </w:rPr>
              <w:t>7 – Innersummit opportunity</w:t>
            </w:r>
          </w:p>
        </w:tc>
      </w:tr>
      <w:tr w:rsidR="00687CBB" w:rsidRPr="00A51378" w14:paraId="63587CF1" w14:textId="77777777" w:rsidTr="00666B1D">
        <w:tc>
          <w:tcPr>
            <w:tcW w:w="928" w:type="dxa"/>
            <w:shd w:val="clear" w:color="auto" w:fill="auto"/>
          </w:tcPr>
          <w:p w14:paraId="27A83E0F" w14:textId="4DDE4654" w:rsidR="00687CBB" w:rsidRDefault="00687CBB" w:rsidP="00E36D25">
            <w:pPr>
              <w:spacing w:line="276" w:lineRule="auto"/>
              <w:jc w:val="both"/>
              <w:rPr>
                <w:rFonts w:ascii="Calibri" w:hAnsi="Calibri" w:cs="Tahoma"/>
                <w:b/>
                <w:sz w:val="22"/>
                <w:szCs w:val="22"/>
              </w:rPr>
            </w:pPr>
          </w:p>
        </w:tc>
        <w:tc>
          <w:tcPr>
            <w:tcW w:w="8893" w:type="dxa"/>
            <w:shd w:val="clear" w:color="auto" w:fill="auto"/>
          </w:tcPr>
          <w:p w14:paraId="410FC1EC" w14:textId="2B8B405E" w:rsidR="00FE586F" w:rsidRDefault="00FE586F" w:rsidP="00C977BC">
            <w:pPr>
              <w:spacing w:line="276" w:lineRule="auto"/>
              <w:jc w:val="both"/>
              <w:rPr>
                <w:rFonts w:ascii="Calibri" w:hAnsi="Calibri" w:cs="Tahoma"/>
                <w:iCs/>
                <w:sz w:val="22"/>
                <w:szCs w:val="22"/>
              </w:rPr>
            </w:pPr>
            <w:r>
              <w:rPr>
                <w:rFonts w:ascii="Calibri" w:hAnsi="Calibri" w:cs="Tahoma"/>
                <w:iCs/>
                <w:sz w:val="22"/>
                <w:szCs w:val="22"/>
              </w:rPr>
              <w:t xml:space="preserve">The Chief Executive highlighted that a small group of committee chairs had provided oversight to test the initial concept and development of the Heads of Terms. Innersummit was a relatively small, Gateshead-based training provider offering a range of professional services training; its portfolio included areas in which the Etc. currently had relatively limited provision but which were featured as priorities in the Tees Valley Local Skills Improvement Plan (LSIP) and in areas where </w:t>
            </w:r>
            <w:r w:rsidR="009D716E">
              <w:rPr>
                <w:rFonts w:ascii="Calibri" w:hAnsi="Calibri" w:cs="Tahoma"/>
                <w:iCs/>
                <w:sz w:val="22"/>
                <w:szCs w:val="22"/>
              </w:rPr>
              <w:t>it would be good</w:t>
            </w:r>
            <w:r>
              <w:rPr>
                <w:rFonts w:ascii="Calibri" w:hAnsi="Calibri" w:cs="Tahoma"/>
                <w:iCs/>
                <w:sz w:val="22"/>
                <w:szCs w:val="22"/>
              </w:rPr>
              <w:t xml:space="preserve"> to increase provision at Bede. </w:t>
            </w:r>
            <w:r w:rsidR="009D716E">
              <w:rPr>
                <w:rFonts w:ascii="Calibri" w:hAnsi="Calibri" w:cs="Tahoma"/>
                <w:iCs/>
                <w:sz w:val="22"/>
                <w:szCs w:val="22"/>
              </w:rPr>
              <w:t>The acquisition of Innersummit</w:t>
            </w:r>
            <w:r>
              <w:rPr>
                <w:rFonts w:ascii="Calibri" w:hAnsi="Calibri" w:cs="Tahoma"/>
                <w:iCs/>
                <w:sz w:val="22"/>
                <w:szCs w:val="22"/>
              </w:rPr>
              <w:t xml:space="preserve"> therefore presented </w:t>
            </w:r>
            <w:r>
              <w:rPr>
                <w:rFonts w:ascii="Calibri" w:hAnsi="Calibri" w:cs="Tahoma"/>
                <w:iCs/>
                <w:sz w:val="22"/>
                <w:szCs w:val="22"/>
              </w:rPr>
              <w:lastRenderedPageBreak/>
              <w:t>a strategic fit for the group. It was currently run by the owner managing director, Chris And</w:t>
            </w:r>
            <w:r w:rsidR="00886FCC">
              <w:rPr>
                <w:rFonts w:ascii="Calibri" w:hAnsi="Calibri" w:cs="Tahoma"/>
                <w:iCs/>
                <w:sz w:val="22"/>
                <w:szCs w:val="22"/>
              </w:rPr>
              <w:t>r</w:t>
            </w:r>
            <w:r>
              <w:rPr>
                <w:rFonts w:ascii="Calibri" w:hAnsi="Calibri" w:cs="Tahoma"/>
                <w:iCs/>
                <w:sz w:val="22"/>
                <w:szCs w:val="22"/>
              </w:rPr>
              <w:t xml:space="preserve">eou, with about 12 employees, a mixture of directly employed and associate staff. FE Associates had </w:t>
            </w:r>
            <w:r w:rsidR="007250CE">
              <w:rPr>
                <w:rFonts w:ascii="Calibri" w:hAnsi="Calibri" w:cs="Tahoma"/>
                <w:iCs/>
                <w:sz w:val="22"/>
                <w:szCs w:val="22"/>
              </w:rPr>
              <w:t>also undertaken an initial interview with</w:t>
            </w:r>
            <w:r>
              <w:rPr>
                <w:rFonts w:ascii="Calibri" w:hAnsi="Calibri" w:cs="Tahoma"/>
                <w:iCs/>
                <w:sz w:val="22"/>
                <w:szCs w:val="22"/>
              </w:rPr>
              <w:t xml:space="preserve"> Chris And</w:t>
            </w:r>
            <w:r w:rsidR="005579AA">
              <w:rPr>
                <w:rFonts w:ascii="Calibri" w:hAnsi="Calibri" w:cs="Tahoma"/>
                <w:iCs/>
                <w:sz w:val="22"/>
                <w:szCs w:val="22"/>
              </w:rPr>
              <w:t>r</w:t>
            </w:r>
            <w:r>
              <w:rPr>
                <w:rFonts w:ascii="Calibri" w:hAnsi="Calibri" w:cs="Tahoma"/>
                <w:iCs/>
                <w:sz w:val="22"/>
                <w:szCs w:val="22"/>
              </w:rPr>
              <w:t xml:space="preserve">eou for the possible role of </w:t>
            </w:r>
            <w:r w:rsidR="007250CE">
              <w:rPr>
                <w:rFonts w:ascii="Calibri" w:hAnsi="Calibri" w:cs="Tahoma"/>
                <w:iCs/>
                <w:sz w:val="22"/>
                <w:szCs w:val="22"/>
              </w:rPr>
              <w:t xml:space="preserve">Director of Business Engagement </w:t>
            </w:r>
            <w:r w:rsidR="009D716E">
              <w:rPr>
                <w:rFonts w:ascii="Calibri" w:hAnsi="Calibri" w:cs="Tahoma"/>
                <w:iCs/>
                <w:sz w:val="22"/>
                <w:szCs w:val="22"/>
              </w:rPr>
              <w:t xml:space="preserve">at Etc. </w:t>
            </w:r>
            <w:r w:rsidR="007250CE">
              <w:rPr>
                <w:rFonts w:ascii="Calibri" w:hAnsi="Calibri" w:cs="Tahoma"/>
                <w:iCs/>
                <w:sz w:val="22"/>
                <w:szCs w:val="22"/>
              </w:rPr>
              <w:t xml:space="preserve">and due diligence was in progress; Stone King, the group’s new legal advisors, were undertaking a legal review and TIG Corporate Finance, recommended by RSM, a financial review. It was proposed that the same group of committee chairs would review due diligence once completed later that month and the board </w:t>
            </w:r>
            <w:r w:rsidR="00474298">
              <w:rPr>
                <w:rFonts w:ascii="Calibri" w:hAnsi="Calibri" w:cs="Tahoma"/>
                <w:iCs/>
                <w:sz w:val="22"/>
                <w:szCs w:val="22"/>
              </w:rPr>
              <w:t>was</w:t>
            </w:r>
            <w:r w:rsidR="007250CE">
              <w:rPr>
                <w:rFonts w:ascii="Calibri" w:hAnsi="Calibri" w:cs="Tahoma"/>
                <w:iCs/>
                <w:sz w:val="22"/>
                <w:szCs w:val="22"/>
              </w:rPr>
              <w:t xml:space="preserve"> being asked if, subject to due diligence and approval by the oversight group, </w:t>
            </w:r>
            <w:r w:rsidR="00474298">
              <w:rPr>
                <w:rFonts w:ascii="Calibri" w:hAnsi="Calibri" w:cs="Tahoma"/>
                <w:iCs/>
                <w:sz w:val="22"/>
                <w:szCs w:val="22"/>
              </w:rPr>
              <w:t xml:space="preserve">it </w:t>
            </w:r>
            <w:r w:rsidR="007250CE">
              <w:rPr>
                <w:rFonts w:ascii="Calibri" w:hAnsi="Calibri" w:cs="Tahoma"/>
                <w:iCs/>
                <w:sz w:val="22"/>
                <w:szCs w:val="22"/>
              </w:rPr>
              <w:t>would agree the acquisition of Innersummit Ltd, according to the terms detailed in the appendix. Innersummit would be a wholly-owned subsidiary of Etc., with existing staffing, order book and branding retained and the current owner would be tied into employment with Etc. for a period of two years; the Heads of Terms allowed for acquisition of the company at a value of up to £</w:t>
            </w:r>
            <w:r w:rsidR="00710B12">
              <w:rPr>
                <w:rFonts w:ascii="Calibri" w:hAnsi="Calibri" w:cs="Tahoma"/>
                <w:bCs/>
                <w:iCs/>
                <w:sz w:val="22"/>
                <w:szCs w:val="22"/>
              </w:rPr>
              <w:t>[REDACTED]</w:t>
            </w:r>
            <w:r w:rsidR="007250CE">
              <w:rPr>
                <w:rFonts w:ascii="Calibri" w:hAnsi="Calibri" w:cs="Tahoma"/>
                <w:iCs/>
                <w:sz w:val="22"/>
                <w:szCs w:val="22"/>
              </w:rPr>
              <w:t>.</w:t>
            </w:r>
          </w:p>
          <w:p w14:paraId="5AA0B215" w14:textId="77777777" w:rsidR="00FE586F" w:rsidRDefault="00FE586F" w:rsidP="00C977BC">
            <w:pPr>
              <w:spacing w:line="276" w:lineRule="auto"/>
              <w:jc w:val="both"/>
              <w:rPr>
                <w:rFonts w:ascii="Calibri" w:hAnsi="Calibri" w:cs="Tahoma"/>
                <w:iCs/>
                <w:sz w:val="22"/>
                <w:szCs w:val="22"/>
              </w:rPr>
            </w:pPr>
          </w:p>
          <w:p w14:paraId="697B7AFE" w14:textId="65CFF3DB" w:rsidR="0013360D" w:rsidRDefault="0013360D" w:rsidP="00C977BC">
            <w:pPr>
              <w:spacing w:line="276" w:lineRule="auto"/>
              <w:jc w:val="both"/>
              <w:rPr>
                <w:rFonts w:ascii="Calibri" w:hAnsi="Calibri" w:cs="Tahoma"/>
                <w:iCs/>
                <w:sz w:val="22"/>
                <w:szCs w:val="22"/>
              </w:rPr>
            </w:pPr>
            <w:r>
              <w:rPr>
                <w:rFonts w:ascii="Calibri" w:hAnsi="Calibri" w:cs="Tahoma"/>
                <w:iCs/>
                <w:sz w:val="22"/>
                <w:szCs w:val="22"/>
              </w:rPr>
              <w:t>A governor asked about the owner’s motivation for selling</w:t>
            </w:r>
            <w:r w:rsidR="007250CE">
              <w:rPr>
                <w:rFonts w:ascii="Calibri" w:hAnsi="Calibri" w:cs="Tahoma"/>
                <w:iCs/>
                <w:sz w:val="22"/>
                <w:szCs w:val="22"/>
              </w:rPr>
              <w:t xml:space="preserve"> and</w:t>
            </w:r>
            <w:r>
              <w:rPr>
                <w:rFonts w:ascii="Calibri" w:hAnsi="Calibri" w:cs="Tahoma"/>
                <w:iCs/>
                <w:sz w:val="22"/>
                <w:szCs w:val="22"/>
              </w:rPr>
              <w:t xml:space="preserve"> the Chief Executive explained that </w:t>
            </w:r>
            <w:r w:rsidR="00AB7D5F">
              <w:rPr>
                <w:rFonts w:ascii="Calibri" w:hAnsi="Calibri" w:cs="Tahoma"/>
                <w:iCs/>
                <w:sz w:val="22"/>
                <w:szCs w:val="22"/>
              </w:rPr>
              <w:t>Chris And</w:t>
            </w:r>
            <w:r w:rsidR="005579AA">
              <w:rPr>
                <w:rFonts w:ascii="Calibri" w:hAnsi="Calibri" w:cs="Tahoma"/>
                <w:iCs/>
                <w:sz w:val="22"/>
                <w:szCs w:val="22"/>
              </w:rPr>
              <w:t>r</w:t>
            </w:r>
            <w:r w:rsidR="00AB7D5F">
              <w:rPr>
                <w:rFonts w:ascii="Calibri" w:hAnsi="Calibri" w:cs="Tahoma"/>
                <w:iCs/>
                <w:sz w:val="22"/>
                <w:szCs w:val="22"/>
              </w:rPr>
              <w:t>eou</w:t>
            </w:r>
            <w:r w:rsidR="007250CE">
              <w:rPr>
                <w:rFonts w:ascii="Calibri" w:hAnsi="Calibri" w:cs="Tahoma"/>
                <w:iCs/>
                <w:sz w:val="22"/>
                <w:szCs w:val="22"/>
              </w:rPr>
              <w:t xml:space="preserve"> </w:t>
            </w:r>
            <w:r w:rsidR="00DD2DC3">
              <w:rPr>
                <w:rFonts w:ascii="Calibri" w:hAnsi="Calibri" w:cs="Tahoma"/>
                <w:iCs/>
                <w:sz w:val="22"/>
                <w:szCs w:val="22"/>
              </w:rPr>
              <w:t xml:space="preserve">believed </w:t>
            </w:r>
            <w:r w:rsidR="007250CE">
              <w:rPr>
                <w:rFonts w:ascii="Calibri" w:hAnsi="Calibri" w:cs="Tahoma"/>
                <w:iCs/>
                <w:sz w:val="22"/>
                <w:szCs w:val="22"/>
              </w:rPr>
              <w:t xml:space="preserve">he had </w:t>
            </w:r>
            <w:r w:rsidR="002F36C6">
              <w:rPr>
                <w:rFonts w:ascii="Calibri" w:hAnsi="Calibri" w:cs="Tahoma"/>
                <w:iCs/>
                <w:sz w:val="22"/>
                <w:szCs w:val="22"/>
              </w:rPr>
              <w:t>taken the company as far as he c</w:t>
            </w:r>
            <w:r w:rsidR="007250CE">
              <w:rPr>
                <w:rFonts w:ascii="Calibri" w:hAnsi="Calibri" w:cs="Tahoma"/>
                <w:iCs/>
                <w:sz w:val="22"/>
                <w:szCs w:val="22"/>
              </w:rPr>
              <w:t>ould and had</w:t>
            </w:r>
            <w:r w:rsidR="002F36C6">
              <w:rPr>
                <w:rFonts w:ascii="Calibri" w:hAnsi="Calibri" w:cs="Tahoma"/>
                <w:iCs/>
                <w:sz w:val="22"/>
                <w:szCs w:val="22"/>
              </w:rPr>
              <w:t xml:space="preserve"> other interests </w:t>
            </w:r>
            <w:r w:rsidR="007250CE">
              <w:rPr>
                <w:rFonts w:ascii="Calibri" w:hAnsi="Calibri" w:cs="Tahoma"/>
                <w:iCs/>
                <w:sz w:val="22"/>
                <w:szCs w:val="22"/>
              </w:rPr>
              <w:t>he would</w:t>
            </w:r>
            <w:r w:rsidR="002F36C6">
              <w:rPr>
                <w:rFonts w:ascii="Calibri" w:hAnsi="Calibri" w:cs="Tahoma"/>
                <w:iCs/>
                <w:sz w:val="22"/>
                <w:szCs w:val="22"/>
              </w:rPr>
              <w:t xml:space="preserve"> like to pursue</w:t>
            </w:r>
            <w:r w:rsidR="007250CE">
              <w:rPr>
                <w:rFonts w:ascii="Calibri" w:hAnsi="Calibri" w:cs="Tahoma"/>
                <w:iCs/>
                <w:sz w:val="22"/>
                <w:szCs w:val="22"/>
              </w:rPr>
              <w:t xml:space="preserve">; </w:t>
            </w:r>
            <w:r w:rsidR="009D716E">
              <w:rPr>
                <w:rFonts w:ascii="Calibri" w:hAnsi="Calibri" w:cs="Tahoma"/>
                <w:iCs/>
                <w:sz w:val="22"/>
                <w:szCs w:val="22"/>
              </w:rPr>
              <w:t xml:space="preserve">the owner </w:t>
            </w:r>
            <w:r w:rsidR="00DD2DC3">
              <w:rPr>
                <w:rFonts w:ascii="Calibri" w:hAnsi="Calibri" w:cs="Tahoma"/>
                <w:iCs/>
                <w:sz w:val="22"/>
                <w:szCs w:val="22"/>
              </w:rPr>
              <w:t>also felt that there was alignment between Innersummit’s and Etc.’s values and mission.</w:t>
            </w:r>
          </w:p>
          <w:p w14:paraId="0D36EBDD" w14:textId="77777777" w:rsidR="00DF11D8" w:rsidRDefault="00DF11D8" w:rsidP="00C977BC">
            <w:pPr>
              <w:spacing w:line="276" w:lineRule="auto"/>
              <w:jc w:val="both"/>
              <w:rPr>
                <w:rFonts w:ascii="Calibri" w:hAnsi="Calibri" w:cs="Tahoma"/>
                <w:iCs/>
                <w:sz w:val="22"/>
                <w:szCs w:val="22"/>
              </w:rPr>
            </w:pPr>
          </w:p>
          <w:p w14:paraId="70F445E5" w14:textId="01996BE5" w:rsidR="00DF11D8" w:rsidRDefault="00DF11D8" w:rsidP="00C977BC">
            <w:pPr>
              <w:spacing w:line="276" w:lineRule="auto"/>
              <w:jc w:val="both"/>
              <w:rPr>
                <w:rFonts w:ascii="Calibri" w:hAnsi="Calibri" w:cs="Tahoma"/>
                <w:iCs/>
                <w:sz w:val="22"/>
                <w:szCs w:val="22"/>
              </w:rPr>
            </w:pPr>
            <w:r>
              <w:rPr>
                <w:rFonts w:ascii="Calibri" w:hAnsi="Calibri" w:cs="Tahoma"/>
                <w:iCs/>
                <w:sz w:val="22"/>
                <w:szCs w:val="22"/>
              </w:rPr>
              <w:t xml:space="preserve">A governor asked about </w:t>
            </w:r>
            <w:r w:rsidR="00EA3D13">
              <w:rPr>
                <w:rFonts w:ascii="Calibri" w:hAnsi="Calibri" w:cs="Tahoma"/>
                <w:iCs/>
                <w:sz w:val="22"/>
                <w:szCs w:val="22"/>
              </w:rPr>
              <w:t xml:space="preserve">the level of </w:t>
            </w:r>
            <w:r>
              <w:rPr>
                <w:rFonts w:ascii="Calibri" w:hAnsi="Calibri" w:cs="Tahoma"/>
                <w:iCs/>
                <w:sz w:val="22"/>
                <w:szCs w:val="22"/>
              </w:rPr>
              <w:t xml:space="preserve">confidence in the company’s growth; </w:t>
            </w:r>
            <w:r w:rsidR="00EA3D13">
              <w:rPr>
                <w:rFonts w:ascii="Calibri" w:hAnsi="Calibri" w:cs="Tahoma"/>
                <w:iCs/>
                <w:sz w:val="22"/>
                <w:szCs w:val="22"/>
              </w:rPr>
              <w:t>the Chief Executive</w:t>
            </w:r>
            <w:r w:rsidR="00DD2DC3">
              <w:rPr>
                <w:rFonts w:ascii="Calibri" w:hAnsi="Calibri" w:cs="Tahoma"/>
                <w:iCs/>
                <w:sz w:val="22"/>
                <w:szCs w:val="22"/>
              </w:rPr>
              <w:t xml:space="preserve"> noted that </w:t>
            </w:r>
            <w:r w:rsidR="006E217B">
              <w:rPr>
                <w:rFonts w:ascii="Calibri" w:hAnsi="Calibri" w:cs="Tahoma"/>
                <w:iCs/>
                <w:sz w:val="22"/>
                <w:szCs w:val="22"/>
              </w:rPr>
              <w:t xml:space="preserve">professional </w:t>
            </w:r>
            <w:proofErr w:type="gramStart"/>
            <w:r w:rsidR="006E217B">
              <w:rPr>
                <w:rFonts w:ascii="Calibri" w:hAnsi="Calibri" w:cs="Tahoma"/>
                <w:iCs/>
                <w:sz w:val="22"/>
                <w:szCs w:val="22"/>
              </w:rPr>
              <w:t>higher level</w:t>
            </w:r>
            <w:proofErr w:type="gramEnd"/>
            <w:r w:rsidR="006E217B">
              <w:rPr>
                <w:rFonts w:ascii="Calibri" w:hAnsi="Calibri" w:cs="Tahoma"/>
                <w:iCs/>
                <w:sz w:val="22"/>
                <w:szCs w:val="22"/>
              </w:rPr>
              <w:t xml:space="preserve"> qualifications</w:t>
            </w:r>
            <w:r w:rsidR="00DD2DC3">
              <w:rPr>
                <w:rFonts w:ascii="Calibri" w:hAnsi="Calibri" w:cs="Tahoma"/>
                <w:iCs/>
                <w:sz w:val="22"/>
                <w:szCs w:val="22"/>
              </w:rPr>
              <w:t xml:space="preserve"> was a growth sector and that</w:t>
            </w:r>
            <w:r w:rsidR="006E217B">
              <w:rPr>
                <w:rFonts w:ascii="Calibri" w:hAnsi="Calibri" w:cs="Tahoma"/>
                <w:iCs/>
                <w:sz w:val="22"/>
                <w:szCs w:val="22"/>
              </w:rPr>
              <w:t xml:space="preserve"> </w:t>
            </w:r>
            <w:r w:rsidR="009D716E">
              <w:rPr>
                <w:rFonts w:ascii="Calibri" w:hAnsi="Calibri" w:cs="Tahoma"/>
                <w:iCs/>
                <w:sz w:val="22"/>
                <w:szCs w:val="22"/>
              </w:rPr>
              <w:t>there was</w:t>
            </w:r>
            <w:r w:rsidR="00DD2DC3">
              <w:rPr>
                <w:rFonts w:ascii="Calibri" w:hAnsi="Calibri" w:cs="Tahoma"/>
                <w:iCs/>
                <w:sz w:val="22"/>
                <w:szCs w:val="22"/>
              </w:rPr>
              <w:t xml:space="preserve"> significant synergy with </w:t>
            </w:r>
            <w:r w:rsidR="006E217B">
              <w:rPr>
                <w:rFonts w:ascii="Calibri" w:hAnsi="Calibri" w:cs="Tahoma"/>
                <w:iCs/>
                <w:sz w:val="22"/>
                <w:szCs w:val="22"/>
              </w:rPr>
              <w:t>Innersummit</w:t>
            </w:r>
            <w:r w:rsidR="00DD2DC3">
              <w:rPr>
                <w:rFonts w:ascii="Calibri" w:hAnsi="Calibri" w:cs="Tahoma"/>
                <w:iCs/>
                <w:sz w:val="22"/>
                <w:szCs w:val="22"/>
              </w:rPr>
              <w:t>’s existing client base</w:t>
            </w:r>
            <w:r w:rsidR="002E1DD0">
              <w:rPr>
                <w:rFonts w:ascii="Calibri" w:hAnsi="Calibri" w:cs="Tahoma"/>
                <w:iCs/>
                <w:sz w:val="22"/>
                <w:szCs w:val="22"/>
              </w:rPr>
              <w:t xml:space="preserve">, though, as income </w:t>
            </w:r>
            <w:r w:rsidR="00DD2DC3">
              <w:rPr>
                <w:rFonts w:ascii="Calibri" w:hAnsi="Calibri" w:cs="Tahoma"/>
                <w:iCs/>
                <w:sz w:val="22"/>
                <w:szCs w:val="22"/>
              </w:rPr>
              <w:t xml:space="preserve">could </w:t>
            </w:r>
            <w:r w:rsidR="002E1DD0">
              <w:rPr>
                <w:rFonts w:ascii="Calibri" w:hAnsi="Calibri" w:cs="Tahoma"/>
                <w:iCs/>
                <w:sz w:val="22"/>
                <w:szCs w:val="22"/>
              </w:rPr>
              <w:t xml:space="preserve">not </w:t>
            </w:r>
            <w:r w:rsidR="00DD2DC3">
              <w:rPr>
                <w:rFonts w:ascii="Calibri" w:hAnsi="Calibri" w:cs="Tahoma"/>
                <w:iCs/>
                <w:sz w:val="22"/>
                <w:szCs w:val="22"/>
              </w:rPr>
              <w:t xml:space="preserve">be </w:t>
            </w:r>
            <w:r w:rsidR="002E1DD0">
              <w:rPr>
                <w:rFonts w:ascii="Calibri" w:hAnsi="Calibri" w:cs="Tahoma"/>
                <w:iCs/>
                <w:sz w:val="22"/>
                <w:szCs w:val="22"/>
              </w:rPr>
              <w:t xml:space="preserve">guaranteed, </w:t>
            </w:r>
            <w:r w:rsidR="00DD2DC3">
              <w:rPr>
                <w:rFonts w:ascii="Calibri" w:hAnsi="Calibri" w:cs="Tahoma"/>
                <w:iCs/>
                <w:sz w:val="22"/>
                <w:szCs w:val="22"/>
              </w:rPr>
              <w:t xml:space="preserve">the opportunity </w:t>
            </w:r>
            <w:r w:rsidR="002E1DD0">
              <w:rPr>
                <w:rFonts w:ascii="Calibri" w:hAnsi="Calibri" w:cs="Tahoma"/>
                <w:iCs/>
                <w:sz w:val="22"/>
                <w:szCs w:val="22"/>
              </w:rPr>
              <w:t xml:space="preserve">would come with some risks. </w:t>
            </w:r>
          </w:p>
          <w:p w14:paraId="7E61C43C" w14:textId="77777777" w:rsidR="00157751" w:rsidRDefault="00157751" w:rsidP="00C977BC">
            <w:pPr>
              <w:spacing w:line="276" w:lineRule="auto"/>
              <w:jc w:val="both"/>
              <w:rPr>
                <w:rFonts w:ascii="Calibri" w:hAnsi="Calibri" w:cs="Tahoma"/>
                <w:iCs/>
                <w:sz w:val="22"/>
                <w:szCs w:val="22"/>
              </w:rPr>
            </w:pPr>
          </w:p>
          <w:p w14:paraId="4C66E174" w14:textId="4FD17B30" w:rsidR="00157751" w:rsidRDefault="00DD2DC3" w:rsidP="00C977BC">
            <w:pPr>
              <w:spacing w:line="276" w:lineRule="auto"/>
              <w:jc w:val="both"/>
              <w:rPr>
                <w:rFonts w:ascii="Calibri" w:hAnsi="Calibri" w:cs="Tahoma"/>
                <w:iCs/>
                <w:sz w:val="22"/>
                <w:szCs w:val="22"/>
              </w:rPr>
            </w:pPr>
            <w:r>
              <w:rPr>
                <w:rFonts w:ascii="Calibri" w:hAnsi="Calibri" w:cs="Tahoma"/>
                <w:iCs/>
                <w:sz w:val="22"/>
                <w:szCs w:val="22"/>
              </w:rPr>
              <w:t>A governor asked if this would</w:t>
            </w:r>
            <w:r w:rsidR="00157751">
              <w:rPr>
                <w:rFonts w:ascii="Calibri" w:hAnsi="Calibri" w:cs="Tahoma"/>
                <w:iCs/>
                <w:sz w:val="22"/>
                <w:szCs w:val="22"/>
              </w:rPr>
              <w:t xml:space="preserve"> meet </w:t>
            </w:r>
            <w:r>
              <w:rPr>
                <w:rFonts w:ascii="Calibri" w:hAnsi="Calibri" w:cs="Tahoma"/>
                <w:iCs/>
                <w:sz w:val="22"/>
                <w:szCs w:val="22"/>
              </w:rPr>
              <w:t xml:space="preserve">government </w:t>
            </w:r>
            <w:r w:rsidR="00157751">
              <w:rPr>
                <w:rFonts w:ascii="Calibri" w:hAnsi="Calibri" w:cs="Tahoma"/>
                <w:iCs/>
                <w:sz w:val="22"/>
                <w:szCs w:val="22"/>
              </w:rPr>
              <w:t>aspirations to get older people back into work</w:t>
            </w:r>
            <w:r>
              <w:rPr>
                <w:rFonts w:ascii="Calibri" w:hAnsi="Calibri" w:cs="Tahoma"/>
                <w:iCs/>
                <w:sz w:val="22"/>
                <w:szCs w:val="22"/>
              </w:rPr>
              <w:t xml:space="preserve"> and the Chief Executive agreed that some of the provision could be targeted at the over 50s.</w:t>
            </w:r>
          </w:p>
          <w:p w14:paraId="42913E52" w14:textId="77777777" w:rsidR="003E35C2" w:rsidRDefault="003E35C2" w:rsidP="00C977BC">
            <w:pPr>
              <w:spacing w:line="276" w:lineRule="auto"/>
              <w:jc w:val="both"/>
              <w:rPr>
                <w:rFonts w:ascii="Calibri" w:hAnsi="Calibri" w:cs="Tahoma"/>
                <w:iCs/>
                <w:sz w:val="22"/>
                <w:szCs w:val="22"/>
              </w:rPr>
            </w:pPr>
          </w:p>
          <w:p w14:paraId="63D0A746" w14:textId="35B0BBF7" w:rsidR="003E35C2" w:rsidRDefault="003E35C2" w:rsidP="00C977BC">
            <w:pPr>
              <w:spacing w:line="276" w:lineRule="auto"/>
              <w:jc w:val="both"/>
              <w:rPr>
                <w:rFonts w:ascii="Calibri" w:hAnsi="Calibri" w:cs="Tahoma"/>
                <w:iCs/>
                <w:sz w:val="22"/>
                <w:szCs w:val="22"/>
              </w:rPr>
            </w:pPr>
            <w:r>
              <w:rPr>
                <w:rFonts w:ascii="Calibri" w:hAnsi="Calibri" w:cs="Tahoma"/>
                <w:iCs/>
                <w:sz w:val="22"/>
                <w:szCs w:val="22"/>
              </w:rPr>
              <w:t>A governor asked if partner organisations would be contacted as part of the due diligence process</w:t>
            </w:r>
            <w:r w:rsidR="00DD2DC3">
              <w:rPr>
                <w:rFonts w:ascii="Calibri" w:hAnsi="Calibri" w:cs="Tahoma"/>
                <w:iCs/>
                <w:sz w:val="22"/>
                <w:szCs w:val="22"/>
              </w:rPr>
              <w:t xml:space="preserve">; the Chief Operating Officer explained that the </w:t>
            </w:r>
            <w:r w:rsidR="000544CD">
              <w:rPr>
                <w:rFonts w:ascii="Calibri" w:hAnsi="Calibri" w:cs="Tahoma"/>
                <w:iCs/>
                <w:sz w:val="22"/>
                <w:szCs w:val="22"/>
              </w:rPr>
              <w:t xml:space="preserve">due diligence </w:t>
            </w:r>
            <w:r w:rsidR="00DD2DC3">
              <w:rPr>
                <w:rFonts w:ascii="Calibri" w:hAnsi="Calibri" w:cs="Tahoma"/>
                <w:iCs/>
                <w:sz w:val="22"/>
                <w:szCs w:val="22"/>
              </w:rPr>
              <w:t xml:space="preserve">process would </w:t>
            </w:r>
            <w:r w:rsidR="000544CD">
              <w:rPr>
                <w:rFonts w:ascii="Calibri" w:hAnsi="Calibri" w:cs="Tahoma"/>
                <w:iCs/>
                <w:sz w:val="22"/>
                <w:szCs w:val="22"/>
              </w:rPr>
              <w:t>identif</w:t>
            </w:r>
            <w:r w:rsidR="00DD2DC3">
              <w:rPr>
                <w:rFonts w:ascii="Calibri" w:hAnsi="Calibri" w:cs="Tahoma"/>
                <w:iCs/>
                <w:sz w:val="22"/>
                <w:szCs w:val="22"/>
              </w:rPr>
              <w:t>y</w:t>
            </w:r>
            <w:r w:rsidR="000544CD">
              <w:rPr>
                <w:rFonts w:ascii="Calibri" w:hAnsi="Calibri" w:cs="Tahoma"/>
                <w:iCs/>
                <w:sz w:val="22"/>
                <w:szCs w:val="22"/>
              </w:rPr>
              <w:t xml:space="preserve"> risks</w:t>
            </w:r>
            <w:r w:rsidR="00DD2DC3">
              <w:rPr>
                <w:rFonts w:ascii="Calibri" w:hAnsi="Calibri" w:cs="Tahoma"/>
                <w:iCs/>
                <w:sz w:val="22"/>
                <w:szCs w:val="22"/>
              </w:rPr>
              <w:t xml:space="preserve"> </w:t>
            </w:r>
            <w:r w:rsidR="00EA3D13">
              <w:rPr>
                <w:rFonts w:ascii="Calibri" w:hAnsi="Calibri" w:cs="Tahoma"/>
                <w:iCs/>
                <w:sz w:val="22"/>
                <w:szCs w:val="22"/>
              </w:rPr>
              <w:t>and</w:t>
            </w:r>
            <w:r w:rsidR="00DD2DC3">
              <w:rPr>
                <w:rFonts w:ascii="Calibri" w:hAnsi="Calibri" w:cs="Tahoma"/>
                <w:iCs/>
                <w:sz w:val="22"/>
                <w:szCs w:val="22"/>
              </w:rPr>
              <w:t xml:space="preserve"> that the client base </w:t>
            </w:r>
            <w:r w:rsidR="000544CD">
              <w:rPr>
                <w:rFonts w:ascii="Calibri" w:hAnsi="Calibri" w:cs="Tahoma"/>
                <w:iCs/>
                <w:sz w:val="22"/>
                <w:szCs w:val="22"/>
              </w:rPr>
              <w:t xml:space="preserve">would </w:t>
            </w:r>
            <w:r w:rsidR="00DD2DC3">
              <w:rPr>
                <w:rFonts w:ascii="Calibri" w:hAnsi="Calibri" w:cs="Tahoma"/>
                <w:iCs/>
                <w:sz w:val="22"/>
                <w:szCs w:val="22"/>
              </w:rPr>
              <w:t xml:space="preserve">be </w:t>
            </w:r>
            <w:r w:rsidR="000544CD">
              <w:rPr>
                <w:rFonts w:ascii="Calibri" w:hAnsi="Calibri" w:cs="Tahoma"/>
                <w:iCs/>
                <w:sz w:val="22"/>
                <w:szCs w:val="22"/>
              </w:rPr>
              <w:t>contact</w:t>
            </w:r>
            <w:r w:rsidR="00DD2DC3">
              <w:rPr>
                <w:rFonts w:ascii="Calibri" w:hAnsi="Calibri" w:cs="Tahoma"/>
                <w:iCs/>
                <w:sz w:val="22"/>
                <w:szCs w:val="22"/>
              </w:rPr>
              <w:t>ed</w:t>
            </w:r>
            <w:r w:rsidR="000544CD">
              <w:rPr>
                <w:rFonts w:ascii="Calibri" w:hAnsi="Calibri" w:cs="Tahoma"/>
                <w:iCs/>
                <w:sz w:val="22"/>
                <w:szCs w:val="22"/>
              </w:rPr>
              <w:t xml:space="preserve"> at </w:t>
            </w:r>
            <w:r w:rsidR="00EA3D13">
              <w:rPr>
                <w:rFonts w:ascii="Calibri" w:hAnsi="Calibri" w:cs="Tahoma"/>
                <w:iCs/>
                <w:sz w:val="22"/>
                <w:szCs w:val="22"/>
              </w:rPr>
              <w:t xml:space="preserve">the </w:t>
            </w:r>
            <w:r w:rsidR="000544CD">
              <w:rPr>
                <w:rFonts w:ascii="Calibri" w:hAnsi="Calibri" w:cs="Tahoma"/>
                <w:iCs/>
                <w:sz w:val="22"/>
                <w:szCs w:val="22"/>
              </w:rPr>
              <w:t xml:space="preserve">next stage. </w:t>
            </w:r>
            <w:r w:rsidR="00DD2DC3">
              <w:rPr>
                <w:rFonts w:ascii="Calibri" w:hAnsi="Calibri" w:cs="Tahoma"/>
                <w:iCs/>
                <w:sz w:val="22"/>
                <w:szCs w:val="22"/>
              </w:rPr>
              <w:t>It was noted that, in order for Innersummit to remain on the Register of Apprenticeship Training Providers (RoATP), consent would be needed from the Education and Skills Funding Agency (ESFA) for the transfer of ownership.</w:t>
            </w:r>
          </w:p>
          <w:p w14:paraId="6D37FB9F" w14:textId="77777777" w:rsidR="00084714" w:rsidRDefault="00084714" w:rsidP="00C977BC">
            <w:pPr>
              <w:spacing w:line="276" w:lineRule="auto"/>
              <w:jc w:val="both"/>
              <w:rPr>
                <w:rFonts w:ascii="Calibri" w:hAnsi="Calibri" w:cs="Tahoma"/>
                <w:iCs/>
                <w:sz w:val="22"/>
                <w:szCs w:val="22"/>
              </w:rPr>
            </w:pPr>
          </w:p>
          <w:p w14:paraId="52E9B7A7" w14:textId="11943013" w:rsidR="00084714" w:rsidRDefault="00EA3D13" w:rsidP="00C977BC">
            <w:pPr>
              <w:spacing w:line="276" w:lineRule="auto"/>
              <w:jc w:val="both"/>
              <w:rPr>
                <w:rFonts w:ascii="Calibri" w:hAnsi="Calibri" w:cs="Tahoma"/>
                <w:iCs/>
                <w:sz w:val="22"/>
                <w:szCs w:val="22"/>
              </w:rPr>
            </w:pPr>
            <w:r>
              <w:rPr>
                <w:rFonts w:ascii="Calibri" w:hAnsi="Calibri" w:cs="Tahoma"/>
                <w:iCs/>
                <w:sz w:val="22"/>
                <w:szCs w:val="22"/>
              </w:rPr>
              <w:t xml:space="preserve">A governor agreed that the acquisition would enable the group to fill skills gaps and asked if there was </w:t>
            </w:r>
            <w:r w:rsidR="009D716E">
              <w:rPr>
                <w:rFonts w:ascii="Calibri" w:hAnsi="Calibri" w:cs="Tahoma"/>
                <w:iCs/>
                <w:sz w:val="22"/>
                <w:szCs w:val="22"/>
              </w:rPr>
              <w:t>an opportunity</w:t>
            </w:r>
            <w:r>
              <w:rPr>
                <w:rFonts w:ascii="Calibri" w:hAnsi="Calibri" w:cs="Tahoma"/>
                <w:iCs/>
                <w:sz w:val="22"/>
                <w:szCs w:val="22"/>
              </w:rPr>
              <w:t xml:space="preserve"> for enhancing Etc. staff professional development. The Chief Executive confirmed that the primary intent was to engage with new markets but that there would be no reason for Etc. staff not to access, for example, the Level 7 qualifications offered. The Group Director of HR &amp; People Development agreed that </w:t>
            </w:r>
            <w:r w:rsidR="009836D1">
              <w:rPr>
                <w:rFonts w:ascii="Calibri" w:hAnsi="Calibri" w:cs="Tahoma"/>
                <w:iCs/>
                <w:sz w:val="22"/>
                <w:szCs w:val="22"/>
              </w:rPr>
              <w:t xml:space="preserve">organisational development </w:t>
            </w:r>
            <w:r>
              <w:rPr>
                <w:rFonts w:ascii="Calibri" w:hAnsi="Calibri" w:cs="Tahoma"/>
                <w:iCs/>
                <w:sz w:val="22"/>
                <w:szCs w:val="22"/>
              </w:rPr>
              <w:t xml:space="preserve">was </w:t>
            </w:r>
            <w:r w:rsidR="009836D1">
              <w:rPr>
                <w:rFonts w:ascii="Calibri" w:hAnsi="Calibri" w:cs="Tahoma"/>
                <w:iCs/>
                <w:sz w:val="22"/>
                <w:szCs w:val="22"/>
              </w:rPr>
              <w:t>important</w:t>
            </w:r>
            <w:r>
              <w:rPr>
                <w:rFonts w:ascii="Calibri" w:hAnsi="Calibri" w:cs="Tahoma"/>
                <w:iCs/>
                <w:sz w:val="22"/>
                <w:szCs w:val="22"/>
              </w:rPr>
              <w:t>, with the leadership</w:t>
            </w:r>
            <w:r w:rsidR="009836D1">
              <w:rPr>
                <w:rFonts w:ascii="Calibri" w:hAnsi="Calibri" w:cs="Tahoma"/>
                <w:iCs/>
                <w:sz w:val="22"/>
                <w:szCs w:val="22"/>
              </w:rPr>
              <w:t xml:space="preserve"> </w:t>
            </w:r>
            <w:r>
              <w:rPr>
                <w:rFonts w:ascii="Calibri" w:hAnsi="Calibri" w:cs="Tahoma"/>
                <w:iCs/>
                <w:sz w:val="22"/>
                <w:szCs w:val="22"/>
              </w:rPr>
              <w:t>programme</w:t>
            </w:r>
            <w:r w:rsidR="002232E8">
              <w:rPr>
                <w:rFonts w:ascii="Calibri" w:hAnsi="Calibri" w:cs="Tahoma"/>
                <w:iCs/>
                <w:sz w:val="22"/>
                <w:szCs w:val="22"/>
              </w:rPr>
              <w:t xml:space="preserve"> currently out to tender, </w:t>
            </w:r>
            <w:r>
              <w:rPr>
                <w:rFonts w:ascii="Calibri" w:hAnsi="Calibri" w:cs="Tahoma"/>
                <w:iCs/>
                <w:sz w:val="22"/>
                <w:szCs w:val="22"/>
              </w:rPr>
              <w:t xml:space="preserve">and that she </w:t>
            </w:r>
            <w:r w:rsidR="009D716E">
              <w:rPr>
                <w:rFonts w:ascii="Calibri" w:hAnsi="Calibri" w:cs="Tahoma"/>
                <w:iCs/>
                <w:sz w:val="22"/>
                <w:szCs w:val="22"/>
              </w:rPr>
              <w:t>felt positive about</w:t>
            </w:r>
            <w:r w:rsidR="002232E8" w:rsidRPr="009D716E">
              <w:rPr>
                <w:rFonts w:ascii="Calibri" w:hAnsi="Calibri" w:cs="Tahoma"/>
                <w:iCs/>
                <w:sz w:val="22"/>
                <w:szCs w:val="22"/>
              </w:rPr>
              <w:t xml:space="preserve"> the synergy</w:t>
            </w:r>
            <w:r>
              <w:rPr>
                <w:rFonts w:ascii="Calibri" w:hAnsi="Calibri" w:cs="Tahoma"/>
                <w:iCs/>
                <w:sz w:val="22"/>
                <w:szCs w:val="22"/>
              </w:rPr>
              <w:t xml:space="preserve"> with Innersummit</w:t>
            </w:r>
            <w:r w:rsidR="009D716E">
              <w:rPr>
                <w:rFonts w:ascii="Calibri" w:hAnsi="Calibri" w:cs="Tahoma"/>
                <w:iCs/>
                <w:sz w:val="22"/>
                <w:szCs w:val="22"/>
              </w:rPr>
              <w:t>’s</w:t>
            </w:r>
            <w:r>
              <w:rPr>
                <w:rFonts w:ascii="Calibri" w:hAnsi="Calibri" w:cs="Tahoma"/>
                <w:iCs/>
                <w:sz w:val="22"/>
                <w:szCs w:val="22"/>
              </w:rPr>
              <w:t xml:space="preserve"> offer</w:t>
            </w:r>
            <w:r w:rsidR="002232E8">
              <w:rPr>
                <w:rFonts w:ascii="Calibri" w:hAnsi="Calibri" w:cs="Tahoma"/>
                <w:iCs/>
                <w:sz w:val="22"/>
                <w:szCs w:val="22"/>
              </w:rPr>
              <w:t>.</w:t>
            </w:r>
          </w:p>
          <w:p w14:paraId="45F7D950" w14:textId="77777777" w:rsidR="00B057B3" w:rsidRDefault="00B057B3" w:rsidP="00C977BC">
            <w:pPr>
              <w:spacing w:line="276" w:lineRule="auto"/>
              <w:jc w:val="both"/>
              <w:rPr>
                <w:rFonts w:ascii="Calibri" w:hAnsi="Calibri" w:cs="Tahoma"/>
                <w:iCs/>
                <w:sz w:val="22"/>
                <w:szCs w:val="22"/>
              </w:rPr>
            </w:pPr>
          </w:p>
          <w:p w14:paraId="71EAEE6F" w14:textId="58190C1A" w:rsidR="00B057B3" w:rsidRDefault="00B057B3" w:rsidP="00C977BC">
            <w:pPr>
              <w:spacing w:line="276" w:lineRule="auto"/>
              <w:jc w:val="both"/>
              <w:rPr>
                <w:rFonts w:ascii="Calibri" w:hAnsi="Calibri" w:cs="Tahoma"/>
                <w:iCs/>
                <w:sz w:val="22"/>
                <w:szCs w:val="22"/>
              </w:rPr>
            </w:pPr>
            <w:r>
              <w:rPr>
                <w:rFonts w:ascii="Calibri" w:hAnsi="Calibri" w:cs="Tahoma"/>
                <w:iCs/>
                <w:sz w:val="22"/>
                <w:szCs w:val="22"/>
              </w:rPr>
              <w:t xml:space="preserve">A governor asked whether, with the group’s financial position, this was the right time for the acquisition. </w:t>
            </w:r>
            <w:r w:rsidR="00EA3D13">
              <w:rPr>
                <w:rFonts w:ascii="Calibri" w:hAnsi="Calibri" w:cs="Tahoma"/>
                <w:iCs/>
                <w:sz w:val="22"/>
                <w:szCs w:val="22"/>
              </w:rPr>
              <w:t>The Chief Executive explained that the acquisition had been planned on a</w:t>
            </w:r>
            <w:r w:rsidR="00AF632A">
              <w:rPr>
                <w:rFonts w:ascii="Calibri" w:hAnsi="Calibri" w:cs="Tahoma"/>
                <w:iCs/>
                <w:sz w:val="22"/>
                <w:szCs w:val="22"/>
              </w:rPr>
              <w:t xml:space="preserve"> </w:t>
            </w:r>
            <w:proofErr w:type="gramStart"/>
            <w:r w:rsidR="005579AA">
              <w:rPr>
                <w:rFonts w:ascii="Calibri" w:hAnsi="Calibri" w:cs="Tahoma"/>
                <w:iCs/>
                <w:sz w:val="22"/>
                <w:szCs w:val="22"/>
              </w:rPr>
              <w:t xml:space="preserve">three </w:t>
            </w:r>
            <w:r w:rsidR="00AF632A">
              <w:rPr>
                <w:rFonts w:ascii="Calibri" w:hAnsi="Calibri" w:cs="Tahoma"/>
                <w:iCs/>
                <w:sz w:val="22"/>
                <w:szCs w:val="22"/>
              </w:rPr>
              <w:t>year</w:t>
            </w:r>
            <w:proofErr w:type="gramEnd"/>
            <w:r w:rsidR="00AF632A">
              <w:rPr>
                <w:rFonts w:ascii="Calibri" w:hAnsi="Calibri" w:cs="Tahoma"/>
                <w:iCs/>
                <w:sz w:val="22"/>
                <w:szCs w:val="22"/>
              </w:rPr>
              <w:t xml:space="preserve"> payback trajectory </w:t>
            </w:r>
            <w:r w:rsidR="00EA3D13">
              <w:rPr>
                <w:rFonts w:ascii="Calibri" w:hAnsi="Calibri" w:cs="Tahoma"/>
                <w:iCs/>
                <w:sz w:val="22"/>
                <w:szCs w:val="22"/>
              </w:rPr>
              <w:t xml:space="preserve">but would require a </w:t>
            </w:r>
            <w:r w:rsidR="00AF632A">
              <w:rPr>
                <w:rFonts w:ascii="Calibri" w:hAnsi="Calibri" w:cs="Tahoma"/>
                <w:iCs/>
                <w:sz w:val="22"/>
                <w:szCs w:val="22"/>
              </w:rPr>
              <w:t xml:space="preserve">short term cash injection </w:t>
            </w:r>
            <w:r w:rsidR="00EA3D13">
              <w:rPr>
                <w:rFonts w:ascii="Calibri" w:hAnsi="Calibri" w:cs="Tahoma"/>
                <w:iCs/>
                <w:sz w:val="22"/>
                <w:szCs w:val="22"/>
              </w:rPr>
              <w:t>from reserves. He also confirmed</w:t>
            </w:r>
            <w:r w:rsidR="00DB4C0D">
              <w:rPr>
                <w:rFonts w:ascii="Calibri" w:hAnsi="Calibri" w:cs="Tahoma"/>
                <w:iCs/>
                <w:sz w:val="22"/>
                <w:szCs w:val="22"/>
              </w:rPr>
              <w:t xml:space="preserve"> that the Chief Financial Officer </w:t>
            </w:r>
            <w:r w:rsidR="00EA3D13">
              <w:rPr>
                <w:rFonts w:ascii="Calibri" w:hAnsi="Calibri" w:cs="Tahoma"/>
                <w:iCs/>
                <w:sz w:val="22"/>
                <w:szCs w:val="22"/>
              </w:rPr>
              <w:t xml:space="preserve">was </w:t>
            </w:r>
            <w:r w:rsidR="009D716E">
              <w:rPr>
                <w:rFonts w:ascii="Calibri" w:hAnsi="Calibri" w:cs="Tahoma"/>
                <w:iCs/>
                <w:sz w:val="22"/>
                <w:szCs w:val="22"/>
              </w:rPr>
              <w:t>developing financial forecasts and that the acquisition also provided learning opportunities for Etc.’s apprenticeship delivery.</w:t>
            </w:r>
            <w:r w:rsidR="00622AA3">
              <w:rPr>
                <w:rFonts w:ascii="Calibri" w:hAnsi="Calibri" w:cs="Tahoma"/>
                <w:iCs/>
                <w:sz w:val="22"/>
                <w:szCs w:val="22"/>
              </w:rPr>
              <w:t xml:space="preserve"> </w:t>
            </w:r>
            <w:r w:rsidR="00EA3D13" w:rsidRPr="00AB7D5F">
              <w:rPr>
                <w:rFonts w:ascii="Calibri" w:hAnsi="Calibri" w:cs="Tahoma"/>
                <w:iCs/>
                <w:sz w:val="22"/>
                <w:szCs w:val="22"/>
              </w:rPr>
              <w:t xml:space="preserve">A governor asked whether the </w:t>
            </w:r>
            <w:r w:rsidR="005579AA">
              <w:rPr>
                <w:rFonts w:ascii="Calibri" w:hAnsi="Calibri" w:cs="Tahoma"/>
                <w:iCs/>
                <w:sz w:val="22"/>
                <w:szCs w:val="22"/>
              </w:rPr>
              <w:t xml:space="preserve">reasons for the </w:t>
            </w:r>
            <w:r w:rsidR="00622AA3" w:rsidRPr="00AB7D5F">
              <w:rPr>
                <w:rFonts w:ascii="Calibri" w:hAnsi="Calibri" w:cs="Tahoma"/>
                <w:iCs/>
                <w:sz w:val="22"/>
                <w:szCs w:val="22"/>
              </w:rPr>
              <w:t xml:space="preserve">loss </w:t>
            </w:r>
            <w:r w:rsidR="00EA3D13" w:rsidRPr="00AB7D5F">
              <w:rPr>
                <w:rFonts w:ascii="Calibri" w:hAnsi="Calibri" w:cs="Tahoma"/>
                <w:iCs/>
                <w:sz w:val="22"/>
                <w:szCs w:val="22"/>
              </w:rPr>
              <w:t xml:space="preserve">in </w:t>
            </w:r>
            <w:r w:rsidR="00AB7D5F">
              <w:rPr>
                <w:rFonts w:ascii="Calibri" w:hAnsi="Calibri" w:cs="Tahoma"/>
                <w:iCs/>
                <w:sz w:val="22"/>
                <w:szCs w:val="22"/>
              </w:rPr>
              <w:t>2019</w:t>
            </w:r>
            <w:r w:rsidR="00EA3D13" w:rsidRPr="00AB7D5F">
              <w:rPr>
                <w:rFonts w:ascii="Calibri" w:hAnsi="Calibri" w:cs="Tahoma"/>
                <w:iCs/>
                <w:sz w:val="22"/>
                <w:szCs w:val="22"/>
              </w:rPr>
              <w:t xml:space="preserve"> </w:t>
            </w:r>
            <w:r w:rsidR="005579AA">
              <w:rPr>
                <w:rFonts w:ascii="Calibri" w:hAnsi="Calibri" w:cs="Tahoma"/>
                <w:iCs/>
                <w:sz w:val="22"/>
                <w:szCs w:val="22"/>
              </w:rPr>
              <w:t>were known</w:t>
            </w:r>
            <w:r w:rsidR="00315D61">
              <w:rPr>
                <w:rFonts w:ascii="Calibri" w:hAnsi="Calibri" w:cs="Tahoma"/>
                <w:iCs/>
                <w:sz w:val="22"/>
                <w:szCs w:val="22"/>
              </w:rPr>
              <w:t xml:space="preserve">; it was confirmed that this </w:t>
            </w:r>
            <w:r w:rsidR="00622AA3">
              <w:rPr>
                <w:rFonts w:ascii="Calibri" w:hAnsi="Calibri" w:cs="Tahoma"/>
                <w:iCs/>
                <w:sz w:val="22"/>
                <w:szCs w:val="22"/>
              </w:rPr>
              <w:t xml:space="preserve">would be </w:t>
            </w:r>
            <w:r w:rsidR="00AB7D5F">
              <w:rPr>
                <w:rFonts w:ascii="Calibri" w:hAnsi="Calibri" w:cs="Tahoma"/>
                <w:iCs/>
                <w:sz w:val="22"/>
                <w:szCs w:val="22"/>
              </w:rPr>
              <w:t>tested through the due diligence process</w:t>
            </w:r>
            <w:r w:rsidR="00622AA3">
              <w:rPr>
                <w:rFonts w:ascii="Calibri" w:hAnsi="Calibri" w:cs="Tahoma"/>
                <w:iCs/>
                <w:sz w:val="22"/>
                <w:szCs w:val="22"/>
              </w:rPr>
              <w:t>.</w:t>
            </w:r>
          </w:p>
          <w:p w14:paraId="29F1BE35" w14:textId="77777777" w:rsidR="00BD475D" w:rsidRDefault="00BD475D" w:rsidP="00C977BC">
            <w:pPr>
              <w:spacing w:line="276" w:lineRule="auto"/>
              <w:jc w:val="both"/>
              <w:rPr>
                <w:rFonts w:ascii="Calibri" w:hAnsi="Calibri" w:cs="Tahoma"/>
                <w:iCs/>
                <w:sz w:val="22"/>
                <w:szCs w:val="22"/>
              </w:rPr>
            </w:pPr>
          </w:p>
          <w:p w14:paraId="59ED3651" w14:textId="0F9530C8" w:rsidR="00BD475D" w:rsidRPr="0081097F" w:rsidRDefault="00BD475D" w:rsidP="00C977BC">
            <w:pPr>
              <w:spacing w:line="276" w:lineRule="auto"/>
              <w:jc w:val="both"/>
              <w:rPr>
                <w:rFonts w:ascii="Calibri" w:hAnsi="Calibri" w:cs="Tahoma"/>
                <w:iCs/>
                <w:sz w:val="22"/>
                <w:szCs w:val="22"/>
              </w:rPr>
            </w:pPr>
            <w:r>
              <w:rPr>
                <w:rFonts w:ascii="Calibri" w:hAnsi="Calibri" w:cs="Tahoma"/>
                <w:iCs/>
                <w:sz w:val="22"/>
                <w:szCs w:val="22"/>
              </w:rPr>
              <w:lastRenderedPageBreak/>
              <w:t>Governors</w:t>
            </w:r>
            <w:r w:rsidR="0081097F">
              <w:rPr>
                <w:rFonts w:ascii="Calibri" w:hAnsi="Calibri" w:cs="Tahoma"/>
                <w:iCs/>
                <w:sz w:val="22"/>
                <w:szCs w:val="22"/>
              </w:rPr>
              <w:t xml:space="preserve"> </w:t>
            </w:r>
            <w:r w:rsidR="0081097F">
              <w:rPr>
                <w:rFonts w:ascii="Calibri" w:hAnsi="Calibri" w:cs="Tahoma"/>
                <w:b/>
                <w:iCs/>
                <w:sz w:val="22"/>
                <w:szCs w:val="22"/>
              </w:rPr>
              <w:t xml:space="preserve">agreed </w:t>
            </w:r>
            <w:r w:rsidR="0081097F">
              <w:rPr>
                <w:rFonts w:ascii="Calibri" w:hAnsi="Calibri" w:cs="Tahoma"/>
                <w:iCs/>
                <w:sz w:val="22"/>
                <w:szCs w:val="22"/>
              </w:rPr>
              <w:t>(subject to the satisfactory conclusion of the due diligence process and the final agreement of the member oversight group) to the acquisition of Innersummit Ltd.</w:t>
            </w:r>
          </w:p>
          <w:p w14:paraId="2D13956F" w14:textId="290257C0" w:rsidR="00BD475D" w:rsidRPr="007A5180" w:rsidRDefault="00BD475D" w:rsidP="00C977BC">
            <w:pPr>
              <w:spacing w:line="276" w:lineRule="auto"/>
              <w:jc w:val="both"/>
              <w:rPr>
                <w:rFonts w:ascii="Calibri" w:hAnsi="Calibri" w:cs="Tahoma"/>
                <w:iCs/>
                <w:sz w:val="22"/>
                <w:szCs w:val="22"/>
              </w:rPr>
            </w:pPr>
          </w:p>
        </w:tc>
      </w:tr>
      <w:tr w:rsidR="00BD14BA" w:rsidRPr="00A51378" w14:paraId="77300FC5" w14:textId="77777777" w:rsidTr="00666B1D">
        <w:tc>
          <w:tcPr>
            <w:tcW w:w="928" w:type="dxa"/>
            <w:shd w:val="clear" w:color="auto" w:fill="auto"/>
          </w:tcPr>
          <w:p w14:paraId="3D018E33" w14:textId="3DB66758" w:rsidR="00BD14BA" w:rsidRPr="00A51378" w:rsidRDefault="003B646F" w:rsidP="00BD14BA">
            <w:pPr>
              <w:spacing w:line="276" w:lineRule="auto"/>
              <w:jc w:val="both"/>
              <w:rPr>
                <w:rFonts w:ascii="Calibri" w:hAnsi="Calibri" w:cs="Tahoma"/>
                <w:b/>
                <w:sz w:val="22"/>
                <w:szCs w:val="22"/>
              </w:rPr>
            </w:pPr>
            <w:r>
              <w:rPr>
                <w:rFonts w:ascii="Calibri" w:hAnsi="Calibri" w:cs="Tahoma"/>
                <w:b/>
                <w:sz w:val="22"/>
                <w:szCs w:val="22"/>
              </w:rPr>
              <w:lastRenderedPageBreak/>
              <w:t>2</w:t>
            </w:r>
            <w:r w:rsidR="00C977BC">
              <w:rPr>
                <w:rFonts w:ascii="Calibri" w:hAnsi="Calibri" w:cs="Tahoma"/>
                <w:b/>
                <w:sz w:val="22"/>
                <w:szCs w:val="22"/>
              </w:rPr>
              <w:t>3/9</w:t>
            </w:r>
          </w:p>
        </w:tc>
        <w:tc>
          <w:tcPr>
            <w:tcW w:w="8893" w:type="dxa"/>
            <w:shd w:val="clear" w:color="auto" w:fill="auto"/>
          </w:tcPr>
          <w:p w14:paraId="7FB8FF88" w14:textId="159028BF" w:rsidR="00BD14BA" w:rsidRPr="00A51378" w:rsidRDefault="00090A39" w:rsidP="00BD14BA">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Agen</w:t>
            </w:r>
            <w:r w:rsidR="00592121" w:rsidRPr="00A51378">
              <w:rPr>
                <w:rFonts w:ascii="Calibri" w:hAnsi="Calibri" w:cs="Tahoma"/>
                <w:b/>
                <w:sz w:val="22"/>
                <w:szCs w:val="22"/>
              </w:rPr>
              <w:t xml:space="preserve">da Item </w:t>
            </w:r>
            <w:r w:rsidR="00C977BC">
              <w:rPr>
                <w:rFonts w:ascii="Calibri" w:hAnsi="Calibri" w:cs="Tahoma"/>
                <w:b/>
                <w:sz w:val="22"/>
                <w:szCs w:val="22"/>
              </w:rPr>
              <w:t>8 – Meeting Local Needs</w:t>
            </w:r>
          </w:p>
        </w:tc>
      </w:tr>
      <w:tr w:rsidR="00F3137B" w:rsidRPr="00A51378" w14:paraId="0BC699EF" w14:textId="77777777" w:rsidTr="00666B1D">
        <w:tc>
          <w:tcPr>
            <w:tcW w:w="928" w:type="dxa"/>
            <w:shd w:val="clear" w:color="auto" w:fill="auto"/>
          </w:tcPr>
          <w:p w14:paraId="09D9F314" w14:textId="77777777" w:rsidR="00F3137B" w:rsidRPr="00A51378" w:rsidRDefault="00F3137B" w:rsidP="00E36D25">
            <w:pPr>
              <w:spacing w:line="276" w:lineRule="auto"/>
              <w:jc w:val="both"/>
              <w:rPr>
                <w:rFonts w:ascii="Calibri" w:hAnsi="Calibri" w:cs="Tahoma"/>
                <w:b/>
                <w:sz w:val="22"/>
                <w:szCs w:val="22"/>
              </w:rPr>
            </w:pPr>
          </w:p>
        </w:tc>
        <w:tc>
          <w:tcPr>
            <w:tcW w:w="8893" w:type="dxa"/>
            <w:shd w:val="clear" w:color="auto" w:fill="auto"/>
          </w:tcPr>
          <w:p w14:paraId="18043C60" w14:textId="688BD818" w:rsidR="00AB7D5F" w:rsidRDefault="00AB7D5F" w:rsidP="00C977BC">
            <w:pPr>
              <w:tabs>
                <w:tab w:val="left" w:pos="601"/>
              </w:tabs>
              <w:spacing w:line="276" w:lineRule="auto"/>
              <w:jc w:val="both"/>
              <w:rPr>
                <w:rFonts w:ascii="Calibri" w:hAnsi="Calibri" w:cs="Tahoma"/>
                <w:sz w:val="22"/>
                <w:szCs w:val="22"/>
              </w:rPr>
            </w:pPr>
            <w:r>
              <w:rPr>
                <w:rFonts w:ascii="Calibri" w:hAnsi="Calibri" w:cs="Tahoma"/>
                <w:sz w:val="22"/>
                <w:szCs w:val="22"/>
              </w:rPr>
              <w:t>The Chief Executive explained that the report pulled together measures in relation to meeting skills needs introduced by the Skills and Post-16 Education Act 2022 and a range of new powers for the Secretary of State. The group would be required to submit an Accountability Agreement to the DfE, informed by the Local Skills Improvement Plan</w:t>
            </w:r>
            <w:r w:rsidR="002608FA">
              <w:rPr>
                <w:rFonts w:ascii="Calibri" w:hAnsi="Calibri" w:cs="Tahoma"/>
                <w:sz w:val="22"/>
                <w:szCs w:val="22"/>
              </w:rPr>
              <w:t xml:space="preserve"> (LSIP); a first draft of the LSIP was expected to be published by the North East England Chamber of Commerce from the end of March with the Accountability Agreement expected to be available for the Corporation meeting in May for approval by governors. The group had </w:t>
            </w:r>
            <w:r w:rsidR="009D716E">
              <w:rPr>
                <w:rFonts w:ascii="Calibri" w:hAnsi="Calibri" w:cs="Tahoma"/>
                <w:sz w:val="22"/>
                <w:szCs w:val="22"/>
              </w:rPr>
              <w:t xml:space="preserve">already </w:t>
            </w:r>
            <w:r w:rsidR="002608FA">
              <w:rPr>
                <w:rFonts w:ascii="Calibri" w:hAnsi="Calibri" w:cs="Tahoma"/>
                <w:sz w:val="22"/>
                <w:szCs w:val="22"/>
              </w:rPr>
              <w:t>produced an Accountability Agreement as part of the pilot the previous year; a draft of the 2023-24 agreement had been provided as a reference document and would be updated following receipt of the draft LSIP. In line with the new duty for governors to review their college’s provision every three years or on publication of a new LSIP, a plan would be considered by the Corporation in the autumn term.</w:t>
            </w:r>
          </w:p>
          <w:p w14:paraId="3C9D1CC9" w14:textId="77777777" w:rsidR="00AB7D5F" w:rsidRDefault="00AB7D5F" w:rsidP="00C977BC">
            <w:pPr>
              <w:tabs>
                <w:tab w:val="left" w:pos="601"/>
              </w:tabs>
              <w:spacing w:line="276" w:lineRule="auto"/>
              <w:jc w:val="both"/>
              <w:rPr>
                <w:rFonts w:ascii="Calibri" w:hAnsi="Calibri" w:cs="Tahoma"/>
                <w:sz w:val="22"/>
                <w:szCs w:val="22"/>
              </w:rPr>
            </w:pPr>
          </w:p>
          <w:p w14:paraId="0D615D8B" w14:textId="17964A54" w:rsidR="00F80D86" w:rsidRDefault="00F80D86" w:rsidP="00C977BC">
            <w:pPr>
              <w:tabs>
                <w:tab w:val="left" w:pos="601"/>
              </w:tabs>
              <w:spacing w:line="276" w:lineRule="auto"/>
              <w:jc w:val="both"/>
              <w:rPr>
                <w:rFonts w:ascii="Calibri" w:hAnsi="Calibri" w:cs="Tahoma"/>
                <w:sz w:val="22"/>
                <w:szCs w:val="22"/>
              </w:rPr>
            </w:pPr>
            <w:r>
              <w:rPr>
                <w:rFonts w:ascii="Calibri" w:hAnsi="Calibri" w:cs="Tahoma"/>
                <w:sz w:val="22"/>
                <w:szCs w:val="22"/>
              </w:rPr>
              <w:t>In response to a governor’s question</w:t>
            </w:r>
            <w:r w:rsidR="002608FA">
              <w:rPr>
                <w:rFonts w:ascii="Calibri" w:hAnsi="Calibri" w:cs="Tahoma"/>
                <w:sz w:val="22"/>
                <w:szCs w:val="22"/>
              </w:rPr>
              <w:t xml:space="preserve"> about the requirement </w:t>
            </w:r>
            <w:r w:rsidR="00DA191F">
              <w:rPr>
                <w:rFonts w:ascii="Calibri" w:hAnsi="Calibri" w:cs="Tahoma"/>
                <w:sz w:val="22"/>
                <w:szCs w:val="22"/>
              </w:rPr>
              <w:t>for collaboration on reviewing provision with other local colleges</w:t>
            </w:r>
            <w:r>
              <w:rPr>
                <w:rFonts w:ascii="Calibri" w:hAnsi="Calibri" w:cs="Tahoma"/>
                <w:sz w:val="22"/>
                <w:szCs w:val="22"/>
              </w:rPr>
              <w:t xml:space="preserve">, </w:t>
            </w:r>
            <w:r w:rsidR="002608FA">
              <w:rPr>
                <w:rFonts w:ascii="Calibri" w:hAnsi="Calibri" w:cs="Tahoma"/>
                <w:sz w:val="22"/>
                <w:szCs w:val="22"/>
              </w:rPr>
              <w:t>the Chief Operating Officer</w:t>
            </w:r>
            <w:r>
              <w:rPr>
                <w:rFonts w:ascii="Calibri" w:hAnsi="Calibri" w:cs="Tahoma"/>
                <w:sz w:val="22"/>
                <w:szCs w:val="22"/>
              </w:rPr>
              <w:t xml:space="preserve"> confirmed that </w:t>
            </w:r>
            <w:r w:rsidR="00DA191F">
              <w:rPr>
                <w:rFonts w:ascii="Calibri" w:hAnsi="Calibri" w:cs="Tahoma"/>
                <w:sz w:val="22"/>
                <w:szCs w:val="22"/>
              </w:rPr>
              <w:t>no formal mechanism for this had been specified in the guidance</w:t>
            </w:r>
            <w:r>
              <w:rPr>
                <w:rFonts w:ascii="Calibri" w:hAnsi="Calibri" w:cs="Tahoma"/>
                <w:sz w:val="22"/>
                <w:szCs w:val="22"/>
              </w:rPr>
              <w:t>.</w:t>
            </w:r>
            <w:r w:rsidR="00DA191F">
              <w:rPr>
                <w:rFonts w:ascii="Calibri" w:hAnsi="Calibri" w:cs="Tahoma"/>
                <w:sz w:val="22"/>
                <w:szCs w:val="22"/>
              </w:rPr>
              <w:t xml:space="preserve"> As part of the LSIP, an independent company, Rocket Science, was undertaking local provision mapping </w:t>
            </w:r>
            <w:r w:rsidR="00710B12">
              <w:rPr>
                <w:rFonts w:ascii="Calibri" w:hAnsi="Calibri" w:cs="Tahoma"/>
                <w:sz w:val="22"/>
                <w:szCs w:val="22"/>
              </w:rPr>
              <w:t xml:space="preserve">of </w:t>
            </w:r>
            <w:r w:rsidR="00DA191F">
              <w:rPr>
                <w:rFonts w:ascii="Calibri" w:hAnsi="Calibri" w:cs="Tahoma"/>
                <w:sz w:val="22"/>
                <w:szCs w:val="22"/>
              </w:rPr>
              <w:t xml:space="preserve">the Tees Valley, which </w:t>
            </w:r>
            <w:r w:rsidR="009D716E">
              <w:rPr>
                <w:rFonts w:ascii="Calibri" w:hAnsi="Calibri" w:cs="Tahoma"/>
                <w:sz w:val="22"/>
                <w:szCs w:val="22"/>
              </w:rPr>
              <w:t>c</w:t>
            </w:r>
            <w:r w:rsidR="00DA191F">
              <w:rPr>
                <w:rFonts w:ascii="Calibri" w:hAnsi="Calibri" w:cs="Tahoma"/>
                <w:sz w:val="22"/>
                <w:szCs w:val="22"/>
              </w:rPr>
              <w:t>ould meet the requirement for local collaboration.</w:t>
            </w:r>
          </w:p>
          <w:p w14:paraId="39201FA1" w14:textId="77777777" w:rsidR="00F80D86" w:rsidRDefault="00F80D86" w:rsidP="00C977BC">
            <w:pPr>
              <w:tabs>
                <w:tab w:val="left" w:pos="601"/>
              </w:tabs>
              <w:spacing w:line="276" w:lineRule="auto"/>
              <w:jc w:val="both"/>
              <w:rPr>
                <w:rFonts w:ascii="Calibri" w:hAnsi="Calibri" w:cs="Tahoma"/>
                <w:sz w:val="22"/>
                <w:szCs w:val="22"/>
              </w:rPr>
            </w:pPr>
          </w:p>
          <w:p w14:paraId="2CBE74C0" w14:textId="4F2DAAC5" w:rsidR="00DA191F" w:rsidRDefault="00DA191F" w:rsidP="00C977BC">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noted that, having reviewed the curriculum, the group felt that employers’ needs were well met and that, as part of the BP process, every department focused on how their provision met skills needs and that this was being pulled into a single document to inform the </w:t>
            </w:r>
            <w:r w:rsidR="009D716E">
              <w:rPr>
                <w:rFonts w:ascii="Calibri" w:hAnsi="Calibri" w:cs="Tahoma"/>
                <w:sz w:val="22"/>
                <w:szCs w:val="22"/>
              </w:rPr>
              <w:t xml:space="preserve">review </w:t>
            </w:r>
            <w:r>
              <w:rPr>
                <w:rFonts w:ascii="Calibri" w:hAnsi="Calibri" w:cs="Tahoma"/>
                <w:sz w:val="22"/>
                <w:szCs w:val="22"/>
              </w:rPr>
              <w:t xml:space="preserve">process. </w:t>
            </w:r>
          </w:p>
          <w:p w14:paraId="3BE0205F" w14:textId="77777777" w:rsidR="008D4FCC" w:rsidRDefault="008D4FCC" w:rsidP="00C977BC">
            <w:pPr>
              <w:tabs>
                <w:tab w:val="left" w:pos="601"/>
              </w:tabs>
              <w:spacing w:line="276" w:lineRule="auto"/>
              <w:jc w:val="both"/>
              <w:rPr>
                <w:rFonts w:ascii="Calibri" w:hAnsi="Calibri" w:cs="Tahoma"/>
                <w:sz w:val="22"/>
                <w:szCs w:val="22"/>
              </w:rPr>
            </w:pPr>
          </w:p>
          <w:p w14:paraId="7F33B64F" w14:textId="72B1ABCB" w:rsidR="008D4FCC" w:rsidRDefault="00DA191F" w:rsidP="00C977BC">
            <w:pPr>
              <w:tabs>
                <w:tab w:val="left" w:pos="601"/>
              </w:tabs>
              <w:spacing w:line="276" w:lineRule="auto"/>
              <w:jc w:val="both"/>
              <w:rPr>
                <w:rFonts w:ascii="Calibri" w:hAnsi="Calibri" w:cs="Tahoma"/>
                <w:sz w:val="22"/>
                <w:szCs w:val="22"/>
              </w:rPr>
            </w:pPr>
            <w:r>
              <w:rPr>
                <w:rFonts w:ascii="Calibri" w:hAnsi="Calibri" w:cs="Tahoma"/>
                <w:sz w:val="22"/>
                <w:szCs w:val="22"/>
              </w:rPr>
              <w:t xml:space="preserve">The Chief Executive also highlighted the </w:t>
            </w:r>
            <w:r w:rsidR="008D4FCC">
              <w:rPr>
                <w:rFonts w:ascii="Calibri" w:hAnsi="Calibri" w:cs="Tahoma"/>
                <w:sz w:val="22"/>
                <w:szCs w:val="22"/>
              </w:rPr>
              <w:t xml:space="preserve">links with </w:t>
            </w:r>
            <w:r>
              <w:rPr>
                <w:rFonts w:ascii="Calibri" w:hAnsi="Calibri" w:cs="Tahoma"/>
                <w:sz w:val="22"/>
                <w:szCs w:val="22"/>
              </w:rPr>
              <w:t xml:space="preserve">development of the </w:t>
            </w:r>
            <w:r w:rsidR="008D4FCC">
              <w:rPr>
                <w:rFonts w:ascii="Calibri" w:hAnsi="Calibri" w:cs="Tahoma"/>
                <w:sz w:val="22"/>
                <w:szCs w:val="22"/>
              </w:rPr>
              <w:t>Etc. Strategic Plan</w:t>
            </w:r>
            <w:r>
              <w:rPr>
                <w:rFonts w:ascii="Calibri" w:hAnsi="Calibri" w:cs="Tahoma"/>
                <w:sz w:val="22"/>
                <w:szCs w:val="22"/>
              </w:rPr>
              <w:t xml:space="preserve"> for 2023-26 and the assessment of how colleges </w:t>
            </w:r>
            <w:r w:rsidR="00646DA5">
              <w:rPr>
                <w:rFonts w:ascii="Calibri" w:hAnsi="Calibri" w:cs="Tahoma"/>
                <w:sz w:val="22"/>
                <w:szCs w:val="22"/>
              </w:rPr>
              <w:t>met</w:t>
            </w:r>
            <w:r>
              <w:rPr>
                <w:rFonts w:ascii="Calibri" w:hAnsi="Calibri" w:cs="Tahoma"/>
                <w:sz w:val="22"/>
                <w:szCs w:val="22"/>
              </w:rPr>
              <w:t xml:space="preserve"> skills needs in the </w:t>
            </w:r>
            <w:r w:rsidR="008D4FCC">
              <w:rPr>
                <w:rFonts w:ascii="Calibri" w:hAnsi="Calibri" w:cs="Tahoma"/>
                <w:sz w:val="22"/>
                <w:szCs w:val="22"/>
              </w:rPr>
              <w:t>enhanced Ofsted E</w:t>
            </w:r>
            <w:r>
              <w:rPr>
                <w:rFonts w:ascii="Calibri" w:hAnsi="Calibri" w:cs="Tahoma"/>
                <w:sz w:val="22"/>
                <w:szCs w:val="22"/>
              </w:rPr>
              <w:t xml:space="preserve">ducation Inspection Framework; he added that the </w:t>
            </w:r>
            <w:r w:rsidR="008D4FCC">
              <w:rPr>
                <w:rFonts w:ascii="Calibri" w:hAnsi="Calibri" w:cs="Tahoma"/>
                <w:sz w:val="22"/>
                <w:szCs w:val="22"/>
              </w:rPr>
              <w:t xml:space="preserve">Group Director of Quality </w:t>
            </w:r>
            <w:r>
              <w:rPr>
                <w:rFonts w:ascii="Calibri" w:hAnsi="Calibri" w:cs="Tahoma"/>
                <w:sz w:val="22"/>
                <w:szCs w:val="22"/>
              </w:rPr>
              <w:t xml:space="preserve">had </w:t>
            </w:r>
            <w:r w:rsidR="008D4FCC">
              <w:rPr>
                <w:rFonts w:ascii="Calibri" w:hAnsi="Calibri" w:cs="Tahoma"/>
                <w:sz w:val="22"/>
                <w:szCs w:val="22"/>
              </w:rPr>
              <w:t>already led on an enhanced inspection</w:t>
            </w:r>
            <w:r>
              <w:rPr>
                <w:rFonts w:ascii="Calibri" w:hAnsi="Calibri" w:cs="Tahoma"/>
                <w:sz w:val="22"/>
                <w:szCs w:val="22"/>
              </w:rPr>
              <w:t xml:space="preserve"> at another college. </w:t>
            </w:r>
            <w:r w:rsidR="008D4FCC">
              <w:rPr>
                <w:rFonts w:ascii="Calibri" w:hAnsi="Calibri" w:cs="Tahoma"/>
                <w:sz w:val="22"/>
                <w:szCs w:val="22"/>
              </w:rPr>
              <w:t xml:space="preserve"> </w:t>
            </w:r>
          </w:p>
          <w:p w14:paraId="76AC9938" w14:textId="77777777" w:rsidR="008D4FCC" w:rsidRDefault="008D4FCC" w:rsidP="00C977BC">
            <w:pPr>
              <w:tabs>
                <w:tab w:val="left" w:pos="601"/>
              </w:tabs>
              <w:spacing w:line="276" w:lineRule="auto"/>
              <w:jc w:val="both"/>
              <w:rPr>
                <w:rFonts w:ascii="Calibri" w:hAnsi="Calibri" w:cs="Tahoma"/>
                <w:sz w:val="22"/>
                <w:szCs w:val="22"/>
              </w:rPr>
            </w:pPr>
          </w:p>
          <w:p w14:paraId="522ADED4" w14:textId="7032B619" w:rsidR="008D4FCC" w:rsidRDefault="00DA191F" w:rsidP="00C977BC">
            <w:pPr>
              <w:tabs>
                <w:tab w:val="left" w:pos="601"/>
              </w:tabs>
              <w:spacing w:line="276" w:lineRule="auto"/>
              <w:jc w:val="both"/>
              <w:rPr>
                <w:rFonts w:ascii="Calibri" w:hAnsi="Calibri" w:cs="Tahoma"/>
                <w:sz w:val="22"/>
                <w:szCs w:val="22"/>
              </w:rPr>
            </w:pPr>
            <w:r w:rsidRPr="009D716E">
              <w:rPr>
                <w:rFonts w:ascii="Calibri" w:hAnsi="Calibri" w:cs="Tahoma"/>
                <w:sz w:val="22"/>
                <w:szCs w:val="22"/>
              </w:rPr>
              <w:t xml:space="preserve">A governor asked if meeting skills needs would </w:t>
            </w:r>
            <w:r w:rsidR="00A255B3" w:rsidRPr="009D716E">
              <w:rPr>
                <w:rFonts w:ascii="Calibri" w:hAnsi="Calibri" w:cs="Tahoma"/>
                <w:sz w:val="22"/>
                <w:szCs w:val="22"/>
              </w:rPr>
              <w:t>help with</w:t>
            </w:r>
            <w:r w:rsidRPr="009D716E">
              <w:rPr>
                <w:rFonts w:ascii="Calibri" w:hAnsi="Calibri" w:cs="Tahoma"/>
                <w:sz w:val="22"/>
                <w:szCs w:val="22"/>
              </w:rPr>
              <w:t xml:space="preserve"> capital funding opportunities and the Chief Executive agreed that </w:t>
            </w:r>
            <w:r w:rsidR="003A17F0" w:rsidRPr="009D716E">
              <w:rPr>
                <w:rFonts w:ascii="Calibri" w:hAnsi="Calibri" w:cs="Tahoma"/>
                <w:sz w:val="22"/>
                <w:szCs w:val="22"/>
              </w:rPr>
              <w:t xml:space="preserve">evidence of meeting needs </w:t>
            </w:r>
            <w:r w:rsidR="00B96B2E">
              <w:rPr>
                <w:rFonts w:ascii="Calibri" w:hAnsi="Calibri" w:cs="Tahoma"/>
                <w:sz w:val="22"/>
                <w:szCs w:val="22"/>
              </w:rPr>
              <w:t xml:space="preserve">would be needed for planning a </w:t>
            </w:r>
            <w:r w:rsidR="003A17F0" w:rsidRPr="009D716E">
              <w:rPr>
                <w:rFonts w:ascii="Calibri" w:hAnsi="Calibri" w:cs="Tahoma"/>
                <w:sz w:val="22"/>
                <w:szCs w:val="22"/>
              </w:rPr>
              <w:t>successful bid to the new LSIF.</w:t>
            </w:r>
          </w:p>
          <w:p w14:paraId="65039BA0" w14:textId="77777777" w:rsidR="008D4FCC" w:rsidRDefault="008D4FCC" w:rsidP="00C977BC">
            <w:pPr>
              <w:tabs>
                <w:tab w:val="left" w:pos="601"/>
              </w:tabs>
              <w:spacing w:line="276" w:lineRule="auto"/>
              <w:jc w:val="both"/>
              <w:rPr>
                <w:rFonts w:ascii="Calibri" w:hAnsi="Calibri" w:cs="Tahoma"/>
                <w:sz w:val="22"/>
                <w:szCs w:val="22"/>
              </w:rPr>
            </w:pPr>
          </w:p>
          <w:p w14:paraId="3975F5EE" w14:textId="3475F9EC" w:rsidR="003A17F0" w:rsidRDefault="003A17F0" w:rsidP="00C977BC">
            <w:pPr>
              <w:tabs>
                <w:tab w:val="left" w:pos="601"/>
              </w:tabs>
              <w:spacing w:line="276" w:lineRule="auto"/>
              <w:jc w:val="both"/>
              <w:rPr>
                <w:rFonts w:ascii="Calibri" w:hAnsi="Calibri" w:cs="Tahoma"/>
                <w:sz w:val="22"/>
                <w:szCs w:val="22"/>
              </w:rPr>
            </w:pPr>
            <w:r>
              <w:rPr>
                <w:rFonts w:ascii="Calibri" w:hAnsi="Calibri" w:cs="Tahoma"/>
                <w:sz w:val="22"/>
                <w:szCs w:val="22"/>
              </w:rPr>
              <w:t>A governor had submitted a written comment highlighting that the emphasis in agenda item 3 was on One Etc. whereas the emphasis in the draft Accountability Agreement seemed to be ‘local colleges for local people’ and that the right balance needed to be achieved; she also noted that the SMT’s work on alignment of curriculum structures and colleges emphasised the singularity rather than plurality of the group’s delivery campuses.</w:t>
            </w:r>
          </w:p>
          <w:p w14:paraId="6204D496" w14:textId="51EB698B" w:rsidR="00C63AC4" w:rsidRDefault="00C63AC4" w:rsidP="00C977BC">
            <w:pPr>
              <w:tabs>
                <w:tab w:val="left" w:pos="601"/>
              </w:tabs>
              <w:spacing w:line="276" w:lineRule="auto"/>
              <w:jc w:val="both"/>
              <w:rPr>
                <w:rFonts w:ascii="Calibri" w:hAnsi="Calibri" w:cs="Tahoma"/>
                <w:sz w:val="22"/>
                <w:szCs w:val="22"/>
              </w:rPr>
            </w:pPr>
          </w:p>
          <w:p w14:paraId="4F3CC7CC" w14:textId="4E424081" w:rsidR="003A17F0" w:rsidRDefault="003A17F0" w:rsidP="00C977BC">
            <w:pPr>
              <w:tabs>
                <w:tab w:val="left" w:pos="601"/>
              </w:tabs>
              <w:spacing w:line="276" w:lineRule="auto"/>
              <w:jc w:val="both"/>
              <w:rPr>
                <w:rFonts w:ascii="Calibri" w:hAnsi="Calibri" w:cs="Tahoma"/>
                <w:sz w:val="22"/>
                <w:szCs w:val="22"/>
              </w:rPr>
            </w:pPr>
            <w:r>
              <w:rPr>
                <w:rFonts w:ascii="Calibri" w:hAnsi="Calibri" w:cs="Tahoma"/>
                <w:sz w:val="22"/>
                <w:szCs w:val="22"/>
              </w:rPr>
              <w:t>Also</w:t>
            </w:r>
            <w:r w:rsidR="00B96B2E">
              <w:rPr>
                <w:rFonts w:ascii="Calibri" w:hAnsi="Calibri" w:cs="Tahoma"/>
                <w:sz w:val="22"/>
                <w:szCs w:val="22"/>
              </w:rPr>
              <w:t>,</w:t>
            </w:r>
            <w:r>
              <w:rPr>
                <w:rFonts w:ascii="Calibri" w:hAnsi="Calibri" w:cs="Tahoma"/>
                <w:sz w:val="22"/>
                <w:szCs w:val="22"/>
              </w:rPr>
              <w:t xml:space="preserve"> in written comments, </w:t>
            </w:r>
            <w:r w:rsidR="00B96B2E">
              <w:rPr>
                <w:rFonts w:ascii="Calibri" w:hAnsi="Calibri" w:cs="Tahoma"/>
                <w:sz w:val="22"/>
                <w:szCs w:val="22"/>
              </w:rPr>
              <w:t>the</w:t>
            </w:r>
            <w:r>
              <w:rPr>
                <w:rFonts w:ascii="Calibri" w:hAnsi="Calibri" w:cs="Tahoma"/>
                <w:sz w:val="22"/>
                <w:szCs w:val="22"/>
              </w:rPr>
              <w:t xml:space="preserve"> governor asked if the group had a plan in place to meet both student aspirations and progression as well as Etc.’s financial viability </w:t>
            </w:r>
            <w:r w:rsidR="009D6C43">
              <w:rPr>
                <w:rFonts w:ascii="Calibri" w:hAnsi="Calibri" w:cs="Tahoma"/>
                <w:sz w:val="22"/>
                <w:szCs w:val="22"/>
              </w:rPr>
              <w:t>if the defunding of</w:t>
            </w:r>
            <w:r>
              <w:rPr>
                <w:rFonts w:ascii="Calibri" w:hAnsi="Calibri" w:cs="Tahoma"/>
                <w:sz w:val="22"/>
                <w:szCs w:val="22"/>
              </w:rPr>
              <w:t xml:space="preserve"> Level 3 vocational qualifications </w:t>
            </w:r>
            <w:r w:rsidR="00B96B2E">
              <w:rPr>
                <w:rFonts w:ascii="Calibri" w:hAnsi="Calibri" w:cs="Tahoma"/>
                <w:sz w:val="22"/>
                <w:szCs w:val="22"/>
              </w:rPr>
              <w:t>took place as planned</w:t>
            </w:r>
            <w:r>
              <w:rPr>
                <w:rFonts w:ascii="Calibri" w:hAnsi="Calibri" w:cs="Tahoma"/>
                <w:sz w:val="22"/>
                <w:szCs w:val="22"/>
              </w:rPr>
              <w:t xml:space="preserve">; the Chief Executive admitted that this was an issue that every college was currently wrestling with and that </w:t>
            </w:r>
            <w:r w:rsidR="009D6C43">
              <w:rPr>
                <w:rFonts w:ascii="Calibri" w:hAnsi="Calibri" w:cs="Tahoma"/>
                <w:sz w:val="22"/>
                <w:szCs w:val="22"/>
              </w:rPr>
              <w:t>governors would be kept updated.</w:t>
            </w:r>
          </w:p>
          <w:p w14:paraId="2DA6A19C" w14:textId="77777777" w:rsidR="008D4FCC" w:rsidRDefault="008D4FCC" w:rsidP="00C977BC">
            <w:pPr>
              <w:tabs>
                <w:tab w:val="left" w:pos="601"/>
              </w:tabs>
              <w:spacing w:line="276" w:lineRule="auto"/>
              <w:jc w:val="both"/>
              <w:rPr>
                <w:rFonts w:ascii="Calibri" w:hAnsi="Calibri" w:cs="Tahoma"/>
                <w:sz w:val="22"/>
                <w:szCs w:val="22"/>
              </w:rPr>
            </w:pPr>
          </w:p>
          <w:p w14:paraId="2B0879ED" w14:textId="06A211CD" w:rsidR="008D4FCC" w:rsidRDefault="008D4FCC" w:rsidP="00C977BC">
            <w:pPr>
              <w:tabs>
                <w:tab w:val="left" w:pos="601"/>
              </w:tabs>
              <w:spacing w:line="276" w:lineRule="auto"/>
              <w:jc w:val="both"/>
              <w:rPr>
                <w:rFonts w:ascii="Calibri" w:hAnsi="Calibri" w:cs="Tahoma"/>
                <w:sz w:val="22"/>
                <w:szCs w:val="22"/>
              </w:rPr>
            </w:pPr>
            <w:r>
              <w:rPr>
                <w:rFonts w:ascii="Calibri" w:hAnsi="Calibri" w:cs="Tahoma"/>
                <w:sz w:val="22"/>
                <w:szCs w:val="22"/>
              </w:rPr>
              <w:t>Governors</w:t>
            </w:r>
            <w:r w:rsidR="0081097F">
              <w:rPr>
                <w:rFonts w:ascii="Calibri" w:hAnsi="Calibri" w:cs="Tahoma"/>
                <w:sz w:val="22"/>
                <w:szCs w:val="22"/>
              </w:rPr>
              <w:t>:</w:t>
            </w:r>
          </w:p>
          <w:p w14:paraId="12918D43" w14:textId="32D0BE4A" w:rsidR="0081097F" w:rsidRDefault="0081097F" w:rsidP="0080415E">
            <w:pPr>
              <w:pStyle w:val="ListParagraph"/>
              <w:numPr>
                <w:ilvl w:val="0"/>
                <w:numId w:val="23"/>
              </w:numPr>
              <w:tabs>
                <w:tab w:val="left" w:pos="278"/>
              </w:tabs>
              <w:spacing w:line="276" w:lineRule="auto"/>
              <w:ind w:left="278" w:hanging="278"/>
              <w:jc w:val="both"/>
              <w:rPr>
                <w:rFonts w:ascii="Calibri" w:hAnsi="Calibri" w:cs="Tahoma"/>
                <w:sz w:val="22"/>
                <w:szCs w:val="22"/>
              </w:rPr>
            </w:pPr>
            <w:r>
              <w:rPr>
                <w:rFonts w:ascii="Calibri" w:hAnsi="Calibri" w:cs="Tahoma"/>
                <w:b/>
                <w:sz w:val="22"/>
                <w:szCs w:val="22"/>
              </w:rPr>
              <w:lastRenderedPageBreak/>
              <w:t xml:space="preserve">noted </w:t>
            </w:r>
            <w:r>
              <w:rPr>
                <w:rFonts w:ascii="Calibri" w:hAnsi="Calibri" w:cs="Tahoma"/>
                <w:sz w:val="22"/>
                <w:szCs w:val="22"/>
              </w:rPr>
              <w:t xml:space="preserve">the arrangements, now statutory, to ensure provision </w:t>
            </w:r>
            <w:proofErr w:type="gramStart"/>
            <w:r w:rsidR="0080415E">
              <w:rPr>
                <w:rFonts w:ascii="Calibri" w:hAnsi="Calibri" w:cs="Tahoma"/>
                <w:sz w:val="22"/>
                <w:szCs w:val="22"/>
              </w:rPr>
              <w:t>took</w:t>
            </w:r>
            <w:r>
              <w:rPr>
                <w:rFonts w:ascii="Calibri" w:hAnsi="Calibri" w:cs="Tahoma"/>
                <w:sz w:val="22"/>
                <w:szCs w:val="22"/>
              </w:rPr>
              <w:t xml:space="preserve"> into account</w:t>
            </w:r>
            <w:proofErr w:type="gramEnd"/>
            <w:r>
              <w:rPr>
                <w:rFonts w:ascii="Calibri" w:hAnsi="Calibri" w:cs="Tahoma"/>
                <w:sz w:val="22"/>
                <w:szCs w:val="22"/>
              </w:rPr>
              <w:t xml:space="preserve"> and align</w:t>
            </w:r>
            <w:r w:rsidR="0080415E">
              <w:rPr>
                <w:rFonts w:ascii="Calibri" w:hAnsi="Calibri" w:cs="Tahoma"/>
                <w:sz w:val="22"/>
                <w:szCs w:val="22"/>
              </w:rPr>
              <w:t>ed</w:t>
            </w:r>
            <w:r>
              <w:rPr>
                <w:rFonts w:ascii="Calibri" w:hAnsi="Calibri" w:cs="Tahoma"/>
                <w:sz w:val="22"/>
                <w:szCs w:val="22"/>
              </w:rPr>
              <w:t xml:space="preserve"> to local needs and </w:t>
            </w:r>
            <w:r w:rsidR="003C00CB">
              <w:rPr>
                <w:rFonts w:ascii="Calibri" w:hAnsi="Calibri" w:cs="Tahoma"/>
                <w:b/>
                <w:sz w:val="22"/>
                <w:szCs w:val="22"/>
              </w:rPr>
              <w:t xml:space="preserve">agreed </w:t>
            </w:r>
            <w:r w:rsidR="003C00CB">
              <w:rPr>
                <w:rFonts w:ascii="Calibri" w:hAnsi="Calibri" w:cs="Tahoma"/>
                <w:sz w:val="22"/>
                <w:szCs w:val="22"/>
              </w:rPr>
              <w:t>the proposed approach;</w:t>
            </w:r>
          </w:p>
          <w:p w14:paraId="7CA376BE" w14:textId="15D98EB8" w:rsidR="003C00CB" w:rsidRDefault="003C00CB" w:rsidP="0080415E">
            <w:pPr>
              <w:pStyle w:val="ListParagraph"/>
              <w:numPr>
                <w:ilvl w:val="0"/>
                <w:numId w:val="23"/>
              </w:numPr>
              <w:tabs>
                <w:tab w:val="left" w:pos="278"/>
              </w:tabs>
              <w:spacing w:line="276" w:lineRule="auto"/>
              <w:ind w:left="278" w:hanging="278"/>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the process for drafting the Etc.’s Accountability Agreement;</w:t>
            </w:r>
          </w:p>
          <w:p w14:paraId="5644DE7E" w14:textId="77555748" w:rsidR="003C00CB" w:rsidRPr="0081097F" w:rsidRDefault="003C00CB" w:rsidP="0080415E">
            <w:pPr>
              <w:pStyle w:val="ListParagraph"/>
              <w:numPr>
                <w:ilvl w:val="0"/>
                <w:numId w:val="23"/>
              </w:numPr>
              <w:tabs>
                <w:tab w:val="left" w:pos="278"/>
              </w:tabs>
              <w:spacing w:line="276" w:lineRule="auto"/>
              <w:ind w:left="278" w:hanging="278"/>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the related activity associated with meeting local needs (i.e. LSIP, LSIF, Strategic Plan) in the timeline.</w:t>
            </w:r>
          </w:p>
          <w:p w14:paraId="35B8C0BB" w14:textId="3D1007D0" w:rsidR="008D4FCC" w:rsidRPr="00DC1B7C" w:rsidRDefault="008D4FCC" w:rsidP="00C977BC">
            <w:pPr>
              <w:tabs>
                <w:tab w:val="left" w:pos="601"/>
              </w:tabs>
              <w:spacing w:line="276" w:lineRule="auto"/>
              <w:jc w:val="both"/>
              <w:rPr>
                <w:rFonts w:ascii="Calibri" w:hAnsi="Calibri" w:cs="Tahoma"/>
                <w:sz w:val="22"/>
                <w:szCs w:val="22"/>
              </w:rPr>
            </w:pPr>
          </w:p>
        </w:tc>
      </w:tr>
      <w:tr w:rsidR="00906498" w:rsidRPr="00A51378" w14:paraId="34D29AA7" w14:textId="77777777" w:rsidTr="00934F43">
        <w:tc>
          <w:tcPr>
            <w:tcW w:w="928" w:type="dxa"/>
            <w:shd w:val="clear" w:color="auto" w:fill="auto"/>
          </w:tcPr>
          <w:p w14:paraId="5D0C0AB0" w14:textId="69A11781" w:rsidR="00906498" w:rsidRPr="00A51378" w:rsidRDefault="00906498" w:rsidP="00906498">
            <w:pPr>
              <w:spacing w:line="276" w:lineRule="auto"/>
              <w:jc w:val="both"/>
              <w:rPr>
                <w:rFonts w:ascii="Calibri" w:hAnsi="Calibri" w:cs="Tahoma"/>
                <w:b/>
                <w:sz w:val="22"/>
                <w:szCs w:val="22"/>
              </w:rPr>
            </w:pPr>
            <w:bookmarkStart w:id="2" w:name="_Hlk124166350"/>
            <w:r>
              <w:rPr>
                <w:rFonts w:ascii="Calibri" w:hAnsi="Calibri" w:cs="Tahoma"/>
                <w:b/>
                <w:sz w:val="22"/>
                <w:szCs w:val="22"/>
              </w:rPr>
              <w:lastRenderedPageBreak/>
              <w:t>2</w:t>
            </w:r>
            <w:r w:rsidR="00C977BC">
              <w:rPr>
                <w:rFonts w:ascii="Calibri" w:hAnsi="Calibri" w:cs="Tahoma"/>
                <w:b/>
                <w:sz w:val="22"/>
                <w:szCs w:val="22"/>
              </w:rPr>
              <w:t>3/10</w:t>
            </w:r>
          </w:p>
        </w:tc>
        <w:tc>
          <w:tcPr>
            <w:tcW w:w="8893" w:type="dxa"/>
            <w:shd w:val="clear" w:color="auto" w:fill="auto"/>
          </w:tcPr>
          <w:p w14:paraId="3202E9DD" w14:textId="4BA32084" w:rsidR="00906498" w:rsidRPr="00A51378" w:rsidRDefault="00906498" w:rsidP="00906498">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C977BC">
              <w:rPr>
                <w:rFonts w:ascii="Calibri" w:hAnsi="Calibri" w:cs="Tahoma"/>
                <w:b/>
                <w:sz w:val="22"/>
                <w:szCs w:val="22"/>
              </w:rPr>
              <w:t>9 – Apprenticeships update</w:t>
            </w:r>
          </w:p>
        </w:tc>
      </w:tr>
      <w:tr w:rsidR="00906498" w:rsidRPr="00A51378" w14:paraId="41261DCB" w14:textId="77777777" w:rsidTr="00934F43">
        <w:tc>
          <w:tcPr>
            <w:tcW w:w="928" w:type="dxa"/>
            <w:shd w:val="clear" w:color="auto" w:fill="auto"/>
          </w:tcPr>
          <w:p w14:paraId="0E83CA91" w14:textId="77777777" w:rsidR="00906498" w:rsidRPr="00A51378" w:rsidRDefault="00906498" w:rsidP="00906498">
            <w:pPr>
              <w:spacing w:line="276" w:lineRule="auto"/>
              <w:jc w:val="both"/>
              <w:rPr>
                <w:rFonts w:ascii="Calibri" w:hAnsi="Calibri" w:cs="Tahoma"/>
                <w:b/>
                <w:sz w:val="22"/>
                <w:szCs w:val="22"/>
              </w:rPr>
            </w:pPr>
          </w:p>
        </w:tc>
        <w:tc>
          <w:tcPr>
            <w:tcW w:w="8893" w:type="dxa"/>
            <w:shd w:val="clear" w:color="auto" w:fill="auto"/>
          </w:tcPr>
          <w:p w14:paraId="6BDA6EF4" w14:textId="37B77D73" w:rsidR="009D6C43" w:rsidRDefault="004601DF" w:rsidP="00C977BC">
            <w:pPr>
              <w:tabs>
                <w:tab w:val="left" w:pos="703"/>
              </w:tabs>
              <w:spacing w:line="276" w:lineRule="auto"/>
              <w:jc w:val="both"/>
              <w:rPr>
                <w:rFonts w:ascii="Calibri" w:hAnsi="Calibri" w:cs="Tahoma"/>
                <w:sz w:val="22"/>
                <w:szCs w:val="22"/>
              </w:rPr>
            </w:pPr>
            <w:r>
              <w:rPr>
                <w:rFonts w:ascii="Calibri" w:hAnsi="Calibri" w:cs="Tahoma"/>
                <w:sz w:val="22"/>
                <w:szCs w:val="22"/>
              </w:rPr>
              <w:t>The Chief Operating Officer highlighted that the monitoring of apprenticeship provision through the Apprenticeship Council had resulted in a range of actions being taken, some of which would have an impact in the current year and some in the longer term. He added that the group had been selected for a new ESFA Apprenticeship Compliance Testing audit; various elements of evidence for a sample of ten apprentices had been requested and was currently being collated for submission by the end of March.</w:t>
            </w:r>
          </w:p>
          <w:p w14:paraId="6DB18572" w14:textId="2AB3F9A8" w:rsidR="008D4FCC" w:rsidRDefault="008D4FCC" w:rsidP="00C977BC">
            <w:pPr>
              <w:tabs>
                <w:tab w:val="left" w:pos="703"/>
              </w:tabs>
              <w:spacing w:line="276" w:lineRule="auto"/>
              <w:jc w:val="both"/>
              <w:rPr>
                <w:rFonts w:ascii="Calibri" w:hAnsi="Calibri" w:cs="Tahoma"/>
                <w:sz w:val="22"/>
                <w:szCs w:val="22"/>
              </w:rPr>
            </w:pPr>
          </w:p>
          <w:p w14:paraId="06A0C00D" w14:textId="4CE40E8F" w:rsidR="0000242E" w:rsidRDefault="00ED4C02" w:rsidP="00ED4C02">
            <w:pPr>
              <w:tabs>
                <w:tab w:val="left" w:pos="703"/>
              </w:tabs>
              <w:spacing w:line="276" w:lineRule="auto"/>
              <w:jc w:val="both"/>
              <w:rPr>
                <w:rFonts w:ascii="Calibri" w:hAnsi="Calibri" w:cs="Tahoma"/>
                <w:sz w:val="22"/>
                <w:szCs w:val="22"/>
              </w:rPr>
            </w:pPr>
            <w:r>
              <w:rPr>
                <w:rFonts w:ascii="Calibri" w:hAnsi="Calibri" w:cs="Tahoma"/>
                <w:sz w:val="22"/>
                <w:szCs w:val="22"/>
              </w:rPr>
              <w:t xml:space="preserve">[REDACTED] </w:t>
            </w:r>
            <w:bookmarkStart w:id="3" w:name="_GoBack"/>
            <w:bookmarkEnd w:id="3"/>
          </w:p>
          <w:p w14:paraId="426EEBCF" w14:textId="77777777" w:rsidR="00C96F03" w:rsidRDefault="00C96F03" w:rsidP="00C977BC">
            <w:pPr>
              <w:tabs>
                <w:tab w:val="left" w:pos="703"/>
              </w:tabs>
              <w:spacing w:line="276" w:lineRule="auto"/>
              <w:jc w:val="both"/>
              <w:rPr>
                <w:rFonts w:ascii="Calibri" w:hAnsi="Calibri" w:cs="Tahoma"/>
                <w:sz w:val="22"/>
                <w:szCs w:val="22"/>
              </w:rPr>
            </w:pPr>
          </w:p>
          <w:p w14:paraId="2B4001A0" w14:textId="40854218" w:rsidR="00C96F03" w:rsidRPr="003C00CB" w:rsidRDefault="00C96F03" w:rsidP="00C977BC">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003C00CB">
              <w:rPr>
                <w:rFonts w:ascii="Calibri" w:hAnsi="Calibri" w:cs="Tahoma"/>
                <w:b/>
                <w:sz w:val="22"/>
                <w:szCs w:val="22"/>
              </w:rPr>
              <w:t xml:space="preserve">noted </w:t>
            </w:r>
            <w:r w:rsidR="003C00CB">
              <w:rPr>
                <w:rFonts w:ascii="Calibri" w:hAnsi="Calibri" w:cs="Tahoma"/>
                <w:sz w:val="22"/>
                <w:szCs w:val="22"/>
              </w:rPr>
              <w:t>the update.</w:t>
            </w:r>
          </w:p>
          <w:p w14:paraId="224160AA" w14:textId="734B4FC4" w:rsidR="00C96F03" w:rsidRPr="00DC1B7C" w:rsidRDefault="00C96F03" w:rsidP="00C977BC">
            <w:pPr>
              <w:tabs>
                <w:tab w:val="left" w:pos="703"/>
              </w:tabs>
              <w:spacing w:line="276" w:lineRule="auto"/>
              <w:jc w:val="both"/>
              <w:rPr>
                <w:rFonts w:ascii="Calibri" w:hAnsi="Calibri" w:cs="Tahoma"/>
                <w:sz w:val="22"/>
                <w:szCs w:val="22"/>
              </w:rPr>
            </w:pPr>
          </w:p>
        </w:tc>
      </w:tr>
      <w:bookmarkEnd w:id="2"/>
      <w:tr w:rsidR="00000C9C" w:rsidRPr="00A51378" w14:paraId="6020AAE8" w14:textId="77777777" w:rsidTr="008170DC">
        <w:tc>
          <w:tcPr>
            <w:tcW w:w="928" w:type="dxa"/>
            <w:shd w:val="clear" w:color="auto" w:fill="auto"/>
          </w:tcPr>
          <w:p w14:paraId="4486F37D" w14:textId="0673B776" w:rsidR="00000C9C" w:rsidRPr="00A51378" w:rsidRDefault="00000C9C" w:rsidP="008170DC">
            <w:pPr>
              <w:spacing w:line="276" w:lineRule="auto"/>
              <w:jc w:val="both"/>
              <w:rPr>
                <w:rFonts w:ascii="Calibri" w:hAnsi="Calibri" w:cs="Tahoma"/>
                <w:b/>
                <w:sz w:val="22"/>
                <w:szCs w:val="22"/>
              </w:rPr>
            </w:pPr>
            <w:r>
              <w:rPr>
                <w:rFonts w:ascii="Calibri" w:hAnsi="Calibri" w:cs="Tahoma"/>
                <w:b/>
                <w:sz w:val="22"/>
                <w:szCs w:val="22"/>
              </w:rPr>
              <w:t>2</w:t>
            </w:r>
            <w:r w:rsidR="00C977BC">
              <w:rPr>
                <w:rFonts w:ascii="Calibri" w:hAnsi="Calibri" w:cs="Tahoma"/>
                <w:b/>
                <w:sz w:val="22"/>
                <w:szCs w:val="22"/>
              </w:rPr>
              <w:t>3/11</w:t>
            </w:r>
          </w:p>
        </w:tc>
        <w:tc>
          <w:tcPr>
            <w:tcW w:w="8893" w:type="dxa"/>
            <w:shd w:val="clear" w:color="auto" w:fill="auto"/>
          </w:tcPr>
          <w:p w14:paraId="0837CF84" w14:textId="7E22B8E6" w:rsidR="00000C9C" w:rsidRPr="00A51378" w:rsidRDefault="00000C9C" w:rsidP="008170DC">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C977BC">
              <w:rPr>
                <w:rFonts w:ascii="Calibri" w:hAnsi="Calibri" w:cs="Tahoma"/>
                <w:b/>
                <w:sz w:val="22"/>
                <w:szCs w:val="22"/>
              </w:rPr>
              <w:t>10 – Student feedback</w:t>
            </w:r>
          </w:p>
        </w:tc>
      </w:tr>
      <w:tr w:rsidR="00000C9C" w:rsidRPr="00A51378" w14:paraId="10BDDA39" w14:textId="77777777" w:rsidTr="008170DC">
        <w:tc>
          <w:tcPr>
            <w:tcW w:w="928" w:type="dxa"/>
            <w:shd w:val="clear" w:color="auto" w:fill="auto"/>
          </w:tcPr>
          <w:p w14:paraId="604969B6" w14:textId="77777777" w:rsidR="00000C9C" w:rsidRPr="00A51378" w:rsidRDefault="00000C9C" w:rsidP="008170DC">
            <w:pPr>
              <w:spacing w:line="276" w:lineRule="auto"/>
              <w:jc w:val="both"/>
              <w:rPr>
                <w:rFonts w:ascii="Calibri" w:hAnsi="Calibri" w:cs="Tahoma"/>
                <w:b/>
                <w:sz w:val="22"/>
                <w:szCs w:val="22"/>
              </w:rPr>
            </w:pPr>
          </w:p>
        </w:tc>
        <w:tc>
          <w:tcPr>
            <w:tcW w:w="8893" w:type="dxa"/>
            <w:shd w:val="clear" w:color="auto" w:fill="auto"/>
          </w:tcPr>
          <w:p w14:paraId="63DDC791" w14:textId="360E715B" w:rsidR="00A255B3" w:rsidRDefault="00A255B3" w:rsidP="008170DC">
            <w:pPr>
              <w:tabs>
                <w:tab w:val="left" w:pos="703"/>
              </w:tabs>
              <w:spacing w:line="276" w:lineRule="auto"/>
              <w:jc w:val="both"/>
              <w:rPr>
                <w:rFonts w:ascii="Calibri" w:hAnsi="Calibri" w:cs="Tahoma"/>
                <w:sz w:val="22"/>
                <w:szCs w:val="22"/>
              </w:rPr>
            </w:pPr>
            <w:r>
              <w:rPr>
                <w:rFonts w:ascii="Calibri" w:hAnsi="Calibri" w:cs="Tahoma"/>
                <w:sz w:val="22"/>
                <w:szCs w:val="22"/>
              </w:rPr>
              <w:t>The Group Director of Quality highlighted the range of tactics used to gather student feedback which included a mix of formal surveys and forums and more naturally occurring activities. An additional tactic, SMT curriculum visits, was being introduced this academic year</w:t>
            </w:r>
            <w:r w:rsidR="00EC5A54">
              <w:rPr>
                <w:rFonts w:ascii="Calibri" w:hAnsi="Calibri" w:cs="Tahoma"/>
                <w:sz w:val="22"/>
                <w:szCs w:val="22"/>
              </w:rPr>
              <w:t xml:space="preserve"> and would enable senior managers to engage with students and staff and provide opportunities to celebrate success. It would also allow them to understand the culture within curriculum departments and to find immediate or more long-term solutions for areas for improvement identified.</w:t>
            </w:r>
          </w:p>
          <w:p w14:paraId="37D6EF90" w14:textId="77777777" w:rsidR="00A255B3" w:rsidRDefault="00A255B3" w:rsidP="008170DC">
            <w:pPr>
              <w:tabs>
                <w:tab w:val="left" w:pos="703"/>
              </w:tabs>
              <w:spacing w:line="276" w:lineRule="auto"/>
              <w:jc w:val="both"/>
              <w:rPr>
                <w:rFonts w:ascii="Calibri" w:hAnsi="Calibri" w:cs="Tahoma"/>
                <w:sz w:val="22"/>
                <w:szCs w:val="22"/>
              </w:rPr>
            </w:pPr>
          </w:p>
          <w:p w14:paraId="1E30FB82" w14:textId="3927F198" w:rsidR="00C96F03" w:rsidRDefault="00EC5A54" w:rsidP="008170DC">
            <w:pPr>
              <w:tabs>
                <w:tab w:val="left" w:pos="703"/>
              </w:tabs>
              <w:spacing w:line="276" w:lineRule="auto"/>
              <w:jc w:val="both"/>
              <w:rPr>
                <w:rFonts w:ascii="Calibri" w:hAnsi="Calibri" w:cs="Tahoma"/>
                <w:sz w:val="22"/>
                <w:szCs w:val="22"/>
              </w:rPr>
            </w:pPr>
            <w:r>
              <w:rPr>
                <w:rFonts w:ascii="Calibri" w:hAnsi="Calibri" w:cs="Tahoma"/>
                <w:sz w:val="22"/>
                <w:szCs w:val="22"/>
              </w:rPr>
              <w:t>A governor asked if student voice activities involved the full range of learner cohorts, particularly disadvantaged groups; the Group Director of Quality agreed to consider incorporating information on key student cohorts in future.</w:t>
            </w:r>
          </w:p>
          <w:p w14:paraId="6B630274" w14:textId="77777777" w:rsidR="00C96F03" w:rsidRDefault="00C96F03" w:rsidP="008170DC">
            <w:pPr>
              <w:tabs>
                <w:tab w:val="left" w:pos="703"/>
              </w:tabs>
              <w:spacing w:line="276" w:lineRule="auto"/>
              <w:jc w:val="both"/>
              <w:rPr>
                <w:rFonts w:ascii="Calibri" w:hAnsi="Calibri" w:cs="Tahoma"/>
                <w:sz w:val="22"/>
                <w:szCs w:val="22"/>
              </w:rPr>
            </w:pPr>
          </w:p>
          <w:p w14:paraId="31357EBC" w14:textId="303E5ED8" w:rsidR="00EC5A54" w:rsidRDefault="00EC5A54" w:rsidP="008170DC">
            <w:pPr>
              <w:tabs>
                <w:tab w:val="left" w:pos="703"/>
              </w:tabs>
              <w:spacing w:line="276" w:lineRule="auto"/>
              <w:jc w:val="both"/>
              <w:rPr>
                <w:rFonts w:ascii="Calibri" w:hAnsi="Calibri" w:cs="Tahoma"/>
                <w:sz w:val="22"/>
                <w:szCs w:val="22"/>
              </w:rPr>
            </w:pPr>
            <w:r>
              <w:rPr>
                <w:rFonts w:ascii="Calibri" w:hAnsi="Calibri" w:cs="Tahoma"/>
                <w:sz w:val="22"/>
                <w:szCs w:val="22"/>
              </w:rPr>
              <w:t xml:space="preserve">The </w:t>
            </w:r>
            <w:r w:rsidR="00C96F03">
              <w:rPr>
                <w:rFonts w:ascii="Calibri" w:hAnsi="Calibri" w:cs="Tahoma"/>
                <w:sz w:val="22"/>
                <w:szCs w:val="22"/>
              </w:rPr>
              <w:t xml:space="preserve">Clerk </w:t>
            </w:r>
            <w:r>
              <w:rPr>
                <w:rFonts w:ascii="Calibri" w:hAnsi="Calibri" w:cs="Tahoma"/>
                <w:sz w:val="22"/>
                <w:szCs w:val="22"/>
              </w:rPr>
              <w:t xml:space="preserve">communicated some comments from student governors who had been unable to attend the meeting; they had commented that Meet and Greet activities </w:t>
            </w:r>
            <w:r w:rsidR="00B96B2E">
              <w:rPr>
                <w:rFonts w:ascii="Calibri" w:hAnsi="Calibri" w:cs="Tahoma"/>
                <w:sz w:val="22"/>
                <w:szCs w:val="22"/>
              </w:rPr>
              <w:t xml:space="preserve">at Bede </w:t>
            </w:r>
            <w:r>
              <w:rPr>
                <w:rFonts w:ascii="Calibri" w:hAnsi="Calibri" w:cs="Tahoma"/>
                <w:sz w:val="22"/>
                <w:szCs w:val="22"/>
              </w:rPr>
              <w:t xml:space="preserve">were not </w:t>
            </w:r>
            <w:r w:rsidR="0080415E">
              <w:rPr>
                <w:rFonts w:ascii="Calibri" w:hAnsi="Calibri" w:cs="Tahoma"/>
                <w:sz w:val="22"/>
                <w:szCs w:val="22"/>
              </w:rPr>
              <w:t xml:space="preserve">always </w:t>
            </w:r>
            <w:r>
              <w:rPr>
                <w:rFonts w:ascii="Calibri" w:hAnsi="Calibri" w:cs="Tahoma"/>
                <w:sz w:val="22"/>
                <w:szCs w:val="22"/>
              </w:rPr>
              <w:t xml:space="preserve">obvious to students and that it would be useful to have methods for gathering student feedback outside the Learner Survey periods, such as a feedback ‘box’ on Teams. They had also highlighted that learner feedback </w:t>
            </w:r>
            <w:r w:rsidR="00B96B2E">
              <w:rPr>
                <w:rFonts w:ascii="Calibri" w:hAnsi="Calibri" w:cs="Tahoma"/>
                <w:sz w:val="22"/>
                <w:szCs w:val="22"/>
              </w:rPr>
              <w:t>c</w:t>
            </w:r>
            <w:r>
              <w:rPr>
                <w:rFonts w:ascii="Calibri" w:hAnsi="Calibri" w:cs="Tahoma"/>
                <w:sz w:val="22"/>
                <w:szCs w:val="22"/>
              </w:rPr>
              <w:t>ould be used more in promotional activities.</w:t>
            </w:r>
          </w:p>
          <w:p w14:paraId="147A5D46" w14:textId="7B4BE9D5" w:rsidR="00C96F03" w:rsidRDefault="00C96F03" w:rsidP="008170DC">
            <w:pPr>
              <w:tabs>
                <w:tab w:val="left" w:pos="703"/>
              </w:tabs>
              <w:spacing w:line="276" w:lineRule="auto"/>
              <w:jc w:val="both"/>
              <w:rPr>
                <w:rFonts w:ascii="Calibri" w:hAnsi="Calibri" w:cs="Tahoma"/>
                <w:sz w:val="22"/>
                <w:szCs w:val="22"/>
              </w:rPr>
            </w:pPr>
          </w:p>
          <w:p w14:paraId="55D517C3" w14:textId="4507DF9A" w:rsidR="00D2083F" w:rsidRDefault="00EC5A54" w:rsidP="00D2083F">
            <w:pPr>
              <w:tabs>
                <w:tab w:val="left" w:pos="703"/>
              </w:tabs>
              <w:spacing w:line="276" w:lineRule="auto"/>
              <w:jc w:val="both"/>
              <w:rPr>
                <w:rFonts w:ascii="Calibri" w:hAnsi="Calibri" w:cs="Tahoma"/>
                <w:sz w:val="22"/>
                <w:szCs w:val="22"/>
              </w:rPr>
            </w:pPr>
            <w:r>
              <w:rPr>
                <w:rFonts w:ascii="Calibri" w:hAnsi="Calibri" w:cs="Tahoma"/>
                <w:sz w:val="22"/>
                <w:szCs w:val="22"/>
              </w:rPr>
              <w:t xml:space="preserve">A governor commented on the impressive student survey results but expressed concern that 25% of students </w:t>
            </w:r>
            <w:r w:rsidR="007D6793">
              <w:rPr>
                <w:rFonts w:ascii="Calibri" w:hAnsi="Calibri" w:cs="Tahoma"/>
                <w:sz w:val="22"/>
                <w:szCs w:val="22"/>
              </w:rPr>
              <w:t xml:space="preserve">did not take part in additional activities. The Group Director of Quality explained that it had been difficult to increase participation since </w:t>
            </w:r>
            <w:r w:rsidR="0080415E">
              <w:rPr>
                <w:rFonts w:ascii="Calibri" w:hAnsi="Calibri" w:cs="Tahoma"/>
                <w:sz w:val="22"/>
                <w:szCs w:val="22"/>
              </w:rPr>
              <w:t xml:space="preserve">the </w:t>
            </w:r>
            <w:r w:rsidR="00B96B2E">
              <w:rPr>
                <w:rFonts w:ascii="Calibri" w:hAnsi="Calibri" w:cs="Tahoma"/>
                <w:sz w:val="22"/>
                <w:szCs w:val="22"/>
              </w:rPr>
              <w:t>COVID</w:t>
            </w:r>
            <w:r w:rsidR="0080415E">
              <w:rPr>
                <w:rFonts w:ascii="Calibri" w:hAnsi="Calibri" w:cs="Tahoma"/>
                <w:sz w:val="22"/>
                <w:szCs w:val="22"/>
              </w:rPr>
              <w:t>-19 pandemic</w:t>
            </w:r>
            <w:r w:rsidR="007D6793">
              <w:rPr>
                <w:rFonts w:ascii="Calibri" w:hAnsi="Calibri" w:cs="Tahoma"/>
                <w:sz w:val="22"/>
                <w:szCs w:val="22"/>
              </w:rPr>
              <w:t>; the Student Support and Wellbeing and curriculum teams offered a range of activities</w:t>
            </w:r>
            <w:r w:rsidR="0080415E">
              <w:rPr>
                <w:rFonts w:ascii="Calibri" w:hAnsi="Calibri" w:cs="Tahoma"/>
                <w:sz w:val="22"/>
                <w:szCs w:val="22"/>
              </w:rPr>
              <w:t>,</w:t>
            </w:r>
            <w:r w:rsidR="007D6793">
              <w:rPr>
                <w:rFonts w:ascii="Calibri" w:hAnsi="Calibri" w:cs="Tahoma"/>
                <w:sz w:val="22"/>
                <w:szCs w:val="22"/>
              </w:rPr>
              <w:t xml:space="preserve"> including organised </w:t>
            </w:r>
            <w:r w:rsidR="0080415E">
              <w:rPr>
                <w:rFonts w:ascii="Calibri" w:hAnsi="Calibri" w:cs="Tahoma"/>
                <w:sz w:val="22"/>
                <w:szCs w:val="22"/>
              </w:rPr>
              <w:t xml:space="preserve">visits, </w:t>
            </w:r>
            <w:r w:rsidR="007D6793">
              <w:rPr>
                <w:rFonts w:ascii="Calibri" w:hAnsi="Calibri" w:cs="Tahoma"/>
                <w:sz w:val="22"/>
                <w:szCs w:val="22"/>
              </w:rPr>
              <w:t xml:space="preserve">but student take-up was still lower than </w:t>
            </w:r>
            <w:r w:rsidR="00B96B2E">
              <w:rPr>
                <w:rFonts w:ascii="Calibri" w:hAnsi="Calibri" w:cs="Tahoma"/>
                <w:sz w:val="22"/>
                <w:szCs w:val="22"/>
              </w:rPr>
              <w:t>the group would like</w:t>
            </w:r>
            <w:r w:rsidR="007D6793">
              <w:rPr>
                <w:rFonts w:ascii="Calibri" w:hAnsi="Calibri" w:cs="Tahoma"/>
                <w:sz w:val="22"/>
                <w:szCs w:val="22"/>
              </w:rPr>
              <w:t xml:space="preserve">. The College Principal Bede added that this </w:t>
            </w:r>
            <w:r w:rsidR="000E61D7">
              <w:rPr>
                <w:rFonts w:ascii="Calibri" w:hAnsi="Calibri" w:cs="Tahoma"/>
                <w:sz w:val="22"/>
                <w:szCs w:val="22"/>
              </w:rPr>
              <w:t>had been tracked at Bede over ten years</w:t>
            </w:r>
            <w:r w:rsidR="007D4CE8">
              <w:rPr>
                <w:rFonts w:ascii="Calibri" w:hAnsi="Calibri" w:cs="Tahoma"/>
                <w:sz w:val="22"/>
                <w:szCs w:val="22"/>
              </w:rPr>
              <w:t xml:space="preserve">; Bede students reported that they did not take part in additional activities though registers indicated that they did. There seemed to be a disconnect between students’ understanding of the question and what they </w:t>
            </w:r>
            <w:r w:rsidR="00B96B2E">
              <w:rPr>
                <w:rFonts w:ascii="Calibri" w:hAnsi="Calibri" w:cs="Tahoma"/>
                <w:sz w:val="22"/>
                <w:szCs w:val="22"/>
              </w:rPr>
              <w:t>actually participated in</w:t>
            </w:r>
            <w:r w:rsidR="007D4CE8">
              <w:rPr>
                <w:rFonts w:ascii="Calibri" w:hAnsi="Calibri" w:cs="Tahoma"/>
                <w:sz w:val="22"/>
                <w:szCs w:val="22"/>
              </w:rPr>
              <w:t xml:space="preserve">. A governor suggested </w:t>
            </w:r>
            <w:r w:rsidR="00D2083F">
              <w:rPr>
                <w:rFonts w:ascii="Calibri" w:hAnsi="Calibri" w:cs="Tahoma"/>
                <w:sz w:val="22"/>
                <w:szCs w:val="22"/>
              </w:rPr>
              <w:t xml:space="preserve">including </w:t>
            </w:r>
            <w:r w:rsidR="007D4CE8">
              <w:rPr>
                <w:rFonts w:ascii="Calibri" w:hAnsi="Calibri" w:cs="Tahoma"/>
                <w:sz w:val="22"/>
                <w:szCs w:val="22"/>
              </w:rPr>
              <w:t>example activities with the question as a prompt</w:t>
            </w:r>
            <w:r w:rsidR="00D2083F">
              <w:rPr>
                <w:rFonts w:ascii="Calibri" w:hAnsi="Calibri" w:cs="Tahoma"/>
                <w:sz w:val="22"/>
                <w:szCs w:val="22"/>
              </w:rPr>
              <w:t xml:space="preserve"> and another governor commented on a student suggestion </w:t>
            </w:r>
            <w:r w:rsidR="00B96B2E">
              <w:rPr>
                <w:rFonts w:ascii="Calibri" w:hAnsi="Calibri" w:cs="Tahoma"/>
                <w:sz w:val="22"/>
                <w:szCs w:val="22"/>
              </w:rPr>
              <w:t>at</w:t>
            </w:r>
            <w:r w:rsidR="00D2083F">
              <w:rPr>
                <w:rFonts w:ascii="Calibri" w:hAnsi="Calibri" w:cs="Tahoma"/>
                <w:sz w:val="22"/>
                <w:szCs w:val="22"/>
              </w:rPr>
              <w:t xml:space="preserve"> the Bede Principal’s Forum that the college day could finish 30 minutes later once a week to allow time for additional activities.</w:t>
            </w:r>
          </w:p>
          <w:p w14:paraId="5CA58955" w14:textId="77777777" w:rsidR="00EC5A54" w:rsidRDefault="00EC5A54" w:rsidP="008170DC">
            <w:pPr>
              <w:tabs>
                <w:tab w:val="left" w:pos="703"/>
              </w:tabs>
              <w:spacing w:line="276" w:lineRule="auto"/>
              <w:jc w:val="both"/>
              <w:rPr>
                <w:rFonts w:ascii="Calibri" w:hAnsi="Calibri" w:cs="Tahoma"/>
                <w:sz w:val="22"/>
                <w:szCs w:val="22"/>
              </w:rPr>
            </w:pPr>
          </w:p>
          <w:p w14:paraId="273134BD" w14:textId="41DC530F" w:rsidR="007D4CE8" w:rsidRDefault="007D4CE8" w:rsidP="008170DC">
            <w:pPr>
              <w:tabs>
                <w:tab w:val="left" w:pos="703"/>
              </w:tabs>
              <w:spacing w:line="276" w:lineRule="auto"/>
              <w:jc w:val="both"/>
              <w:rPr>
                <w:rFonts w:ascii="Calibri" w:hAnsi="Calibri" w:cs="Tahoma"/>
                <w:sz w:val="22"/>
                <w:szCs w:val="22"/>
              </w:rPr>
            </w:pPr>
            <w:r>
              <w:rPr>
                <w:rFonts w:ascii="Calibri" w:hAnsi="Calibri" w:cs="Tahoma"/>
                <w:sz w:val="22"/>
                <w:szCs w:val="22"/>
              </w:rPr>
              <w:lastRenderedPageBreak/>
              <w:t>A governor asked if there had been an issue with SRC data and the Executive Principal SRC &amp; HE confirmed that many students, e. g. GCSE and main programme, had been double counted and that it had been impossible to track back afterwards. The Group Director of Quality confirmed that the issue had already been addressed for the next academic year.</w:t>
            </w:r>
          </w:p>
          <w:p w14:paraId="3D170429" w14:textId="26C12377" w:rsidR="00C96F03" w:rsidRDefault="00C96F03" w:rsidP="008170DC">
            <w:pPr>
              <w:tabs>
                <w:tab w:val="left" w:pos="703"/>
              </w:tabs>
              <w:spacing w:line="276" w:lineRule="auto"/>
              <w:jc w:val="both"/>
              <w:rPr>
                <w:rFonts w:ascii="Calibri" w:hAnsi="Calibri" w:cs="Tahoma"/>
                <w:sz w:val="22"/>
                <w:szCs w:val="22"/>
              </w:rPr>
            </w:pPr>
          </w:p>
          <w:p w14:paraId="4D35CBA9" w14:textId="1173C9F9" w:rsidR="00D2083F" w:rsidRDefault="007D4CE8" w:rsidP="008170DC">
            <w:pPr>
              <w:tabs>
                <w:tab w:val="left" w:pos="703"/>
              </w:tabs>
              <w:spacing w:line="276" w:lineRule="auto"/>
              <w:jc w:val="both"/>
              <w:rPr>
                <w:rFonts w:ascii="Calibri" w:hAnsi="Calibri" w:cs="Tahoma"/>
                <w:sz w:val="22"/>
                <w:szCs w:val="22"/>
              </w:rPr>
            </w:pPr>
            <w:r>
              <w:rPr>
                <w:rFonts w:ascii="Calibri" w:hAnsi="Calibri" w:cs="Tahoma"/>
                <w:sz w:val="22"/>
                <w:szCs w:val="22"/>
              </w:rPr>
              <w:t xml:space="preserve">A governor commented that the question, </w:t>
            </w:r>
            <w:r w:rsidR="0080415E">
              <w:rPr>
                <w:rFonts w:ascii="Calibri" w:hAnsi="Calibri" w:cs="Tahoma"/>
                <w:sz w:val="22"/>
                <w:szCs w:val="22"/>
              </w:rPr>
              <w:t>‘</w:t>
            </w:r>
            <w:r>
              <w:rPr>
                <w:rFonts w:ascii="Calibri" w:hAnsi="Calibri" w:cs="Tahoma"/>
                <w:sz w:val="22"/>
                <w:szCs w:val="22"/>
              </w:rPr>
              <w:t>I find it easy to talk to my teachers</w:t>
            </w:r>
            <w:r w:rsidR="0080415E">
              <w:rPr>
                <w:rFonts w:ascii="Calibri" w:hAnsi="Calibri" w:cs="Tahoma"/>
                <w:sz w:val="22"/>
                <w:szCs w:val="22"/>
              </w:rPr>
              <w:t>’</w:t>
            </w:r>
            <w:r>
              <w:rPr>
                <w:rFonts w:ascii="Calibri" w:hAnsi="Calibri" w:cs="Tahoma"/>
                <w:sz w:val="22"/>
                <w:szCs w:val="22"/>
              </w:rPr>
              <w:t xml:space="preserve">, had been scored in Quartile D and that this did not triangulate with his knowledge of the group. The Group Director of Quality confirmed that this had been followed up through questions at principals’ forums and that it had been found to be </w:t>
            </w:r>
            <w:r w:rsidR="00B96B2E">
              <w:rPr>
                <w:rFonts w:ascii="Calibri" w:hAnsi="Calibri" w:cs="Tahoma"/>
                <w:sz w:val="22"/>
                <w:szCs w:val="22"/>
              </w:rPr>
              <w:t>linked to</w:t>
            </w:r>
            <w:r>
              <w:rPr>
                <w:rFonts w:ascii="Calibri" w:hAnsi="Calibri" w:cs="Tahoma"/>
                <w:sz w:val="22"/>
                <w:szCs w:val="22"/>
              </w:rPr>
              <w:t xml:space="preserve"> students’ perception of staff availability; students had reported that when they </w:t>
            </w:r>
            <w:r w:rsidR="0080415E">
              <w:rPr>
                <w:rFonts w:ascii="Calibri" w:hAnsi="Calibri" w:cs="Tahoma"/>
                <w:sz w:val="22"/>
                <w:szCs w:val="22"/>
              </w:rPr>
              <w:t>did</w:t>
            </w:r>
            <w:r>
              <w:rPr>
                <w:rFonts w:ascii="Calibri" w:hAnsi="Calibri" w:cs="Tahoma"/>
                <w:sz w:val="22"/>
                <w:szCs w:val="22"/>
              </w:rPr>
              <w:t xml:space="preserve"> </w:t>
            </w:r>
            <w:r w:rsidR="00B96B2E">
              <w:rPr>
                <w:rFonts w:ascii="Calibri" w:hAnsi="Calibri" w:cs="Tahoma"/>
                <w:sz w:val="22"/>
                <w:szCs w:val="22"/>
              </w:rPr>
              <w:t xml:space="preserve">talk to their teachers they </w:t>
            </w:r>
            <w:r w:rsidR="0080415E">
              <w:rPr>
                <w:rFonts w:ascii="Calibri" w:hAnsi="Calibri" w:cs="Tahoma"/>
                <w:sz w:val="22"/>
                <w:szCs w:val="22"/>
              </w:rPr>
              <w:t xml:space="preserve">found </w:t>
            </w:r>
            <w:r w:rsidR="00B96B2E">
              <w:rPr>
                <w:rFonts w:ascii="Calibri" w:hAnsi="Calibri" w:cs="Tahoma"/>
                <w:sz w:val="22"/>
                <w:szCs w:val="22"/>
              </w:rPr>
              <w:t>them</w:t>
            </w:r>
            <w:r>
              <w:rPr>
                <w:rFonts w:ascii="Calibri" w:hAnsi="Calibri" w:cs="Tahoma"/>
                <w:sz w:val="22"/>
                <w:szCs w:val="22"/>
              </w:rPr>
              <w:t xml:space="preserve"> very helpful. The College Principal Bede added that, at Bede, the timetable d</w:t>
            </w:r>
            <w:r w:rsidR="00B96B2E">
              <w:rPr>
                <w:rFonts w:ascii="Calibri" w:hAnsi="Calibri" w:cs="Tahoma"/>
                <w:sz w:val="22"/>
                <w:szCs w:val="22"/>
              </w:rPr>
              <w:t>id</w:t>
            </w:r>
            <w:r>
              <w:rPr>
                <w:rFonts w:ascii="Calibri" w:hAnsi="Calibri" w:cs="Tahoma"/>
                <w:sz w:val="22"/>
                <w:szCs w:val="22"/>
              </w:rPr>
              <w:t xml:space="preserve"> not allow much opportunity to approach teachers; he also highlighted that the question had scored 93%, though in Quartile D, and that this was perhaps an example of why colleges were moving away from QDP for benchmarking. A staff governor commented that staff </w:t>
            </w:r>
            <w:r w:rsidR="0080415E">
              <w:rPr>
                <w:rFonts w:ascii="Calibri" w:hAnsi="Calibri" w:cs="Tahoma"/>
                <w:sz w:val="22"/>
                <w:szCs w:val="22"/>
              </w:rPr>
              <w:t xml:space="preserve">were </w:t>
            </w:r>
            <w:r>
              <w:rPr>
                <w:rFonts w:ascii="Calibri" w:hAnsi="Calibri" w:cs="Tahoma"/>
                <w:sz w:val="22"/>
                <w:szCs w:val="22"/>
              </w:rPr>
              <w:t xml:space="preserve">busy </w:t>
            </w:r>
            <w:r w:rsidR="0080415E">
              <w:rPr>
                <w:rFonts w:ascii="Calibri" w:hAnsi="Calibri" w:cs="Tahoma"/>
                <w:sz w:val="22"/>
                <w:szCs w:val="22"/>
              </w:rPr>
              <w:t xml:space="preserve">and it was possible </w:t>
            </w:r>
            <w:r>
              <w:rPr>
                <w:rFonts w:ascii="Calibri" w:hAnsi="Calibri" w:cs="Tahoma"/>
                <w:sz w:val="22"/>
                <w:szCs w:val="22"/>
              </w:rPr>
              <w:t>that quiet students did not want to bother them</w:t>
            </w:r>
            <w:r w:rsidR="0080415E">
              <w:rPr>
                <w:rFonts w:ascii="Calibri" w:hAnsi="Calibri" w:cs="Tahoma"/>
                <w:sz w:val="22"/>
                <w:szCs w:val="22"/>
              </w:rPr>
              <w:t xml:space="preserve">; she </w:t>
            </w:r>
            <w:r w:rsidR="00D2083F">
              <w:rPr>
                <w:rFonts w:ascii="Calibri" w:hAnsi="Calibri" w:cs="Tahoma"/>
                <w:sz w:val="22"/>
                <w:szCs w:val="22"/>
              </w:rPr>
              <w:t xml:space="preserve">added that she always emphasised to her students that she was </w:t>
            </w:r>
            <w:r w:rsidR="00B96B2E">
              <w:rPr>
                <w:rFonts w:ascii="Calibri" w:hAnsi="Calibri" w:cs="Tahoma"/>
                <w:sz w:val="22"/>
                <w:szCs w:val="22"/>
              </w:rPr>
              <w:t xml:space="preserve">always </w:t>
            </w:r>
            <w:r w:rsidR="00D2083F">
              <w:rPr>
                <w:rFonts w:ascii="Calibri" w:hAnsi="Calibri" w:cs="Tahoma"/>
                <w:sz w:val="22"/>
                <w:szCs w:val="22"/>
              </w:rPr>
              <w:t xml:space="preserve">available. A governor wondered whether the layout at Bede </w:t>
            </w:r>
            <w:r w:rsidR="00B96B2E">
              <w:rPr>
                <w:rFonts w:ascii="Calibri" w:hAnsi="Calibri" w:cs="Tahoma"/>
                <w:sz w:val="22"/>
                <w:szCs w:val="22"/>
              </w:rPr>
              <w:t>affected the perception of</w:t>
            </w:r>
            <w:r w:rsidR="00D2083F">
              <w:rPr>
                <w:rFonts w:ascii="Calibri" w:hAnsi="Calibri" w:cs="Tahoma"/>
                <w:sz w:val="22"/>
                <w:szCs w:val="22"/>
              </w:rPr>
              <w:t xml:space="preserve"> staff availability. The Group Director of Quality suggested that a specific question on teacher availability could be included in the SMT curriculum visits.</w:t>
            </w:r>
          </w:p>
          <w:p w14:paraId="38B7509D" w14:textId="77777777" w:rsidR="00C67B4A" w:rsidRDefault="00C67B4A" w:rsidP="008170DC">
            <w:pPr>
              <w:tabs>
                <w:tab w:val="left" w:pos="703"/>
              </w:tabs>
              <w:spacing w:line="276" w:lineRule="auto"/>
              <w:jc w:val="both"/>
              <w:rPr>
                <w:rFonts w:ascii="Calibri" w:hAnsi="Calibri" w:cs="Tahoma"/>
                <w:sz w:val="22"/>
                <w:szCs w:val="22"/>
              </w:rPr>
            </w:pPr>
          </w:p>
          <w:p w14:paraId="530F2E15" w14:textId="5179B915" w:rsidR="00C67B4A" w:rsidRPr="003C00CB" w:rsidRDefault="00C67B4A" w:rsidP="008170DC">
            <w:pPr>
              <w:tabs>
                <w:tab w:val="left" w:pos="703"/>
              </w:tabs>
              <w:spacing w:line="276" w:lineRule="auto"/>
              <w:jc w:val="both"/>
              <w:rPr>
                <w:rFonts w:ascii="Calibri" w:hAnsi="Calibri" w:cs="Tahoma"/>
                <w:sz w:val="22"/>
                <w:szCs w:val="22"/>
              </w:rPr>
            </w:pPr>
            <w:r>
              <w:rPr>
                <w:rFonts w:ascii="Calibri" w:hAnsi="Calibri" w:cs="Tahoma"/>
                <w:sz w:val="22"/>
                <w:szCs w:val="22"/>
              </w:rPr>
              <w:t>Governors</w:t>
            </w:r>
            <w:r w:rsidR="003C00CB">
              <w:rPr>
                <w:rFonts w:ascii="Calibri" w:hAnsi="Calibri" w:cs="Tahoma"/>
                <w:sz w:val="22"/>
                <w:szCs w:val="22"/>
              </w:rPr>
              <w:t xml:space="preserve"> </w:t>
            </w:r>
            <w:r w:rsidR="003C00CB">
              <w:rPr>
                <w:rFonts w:ascii="Calibri" w:hAnsi="Calibri" w:cs="Tahoma"/>
                <w:b/>
                <w:sz w:val="22"/>
                <w:szCs w:val="22"/>
              </w:rPr>
              <w:t xml:space="preserve">noted </w:t>
            </w:r>
            <w:r w:rsidR="003C00CB">
              <w:rPr>
                <w:rFonts w:ascii="Calibri" w:hAnsi="Calibri" w:cs="Tahoma"/>
                <w:sz w:val="22"/>
                <w:szCs w:val="22"/>
              </w:rPr>
              <w:t>the report.</w:t>
            </w:r>
          </w:p>
          <w:p w14:paraId="7B694660" w14:textId="349BAB80" w:rsidR="00C67B4A" w:rsidRPr="00DC1B7C" w:rsidRDefault="00C67B4A" w:rsidP="008170DC">
            <w:pPr>
              <w:tabs>
                <w:tab w:val="left" w:pos="703"/>
              </w:tabs>
              <w:spacing w:line="276" w:lineRule="auto"/>
              <w:jc w:val="both"/>
              <w:rPr>
                <w:rFonts w:ascii="Calibri" w:hAnsi="Calibri" w:cs="Tahoma"/>
                <w:sz w:val="22"/>
                <w:szCs w:val="22"/>
              </w:rPr>
            </w:pPr>
          </w:p>
        </w:tc>
      </w:tr>
      <w:tr w:rsidR="00000C9C" w:rsidRPr="00A51378" w14:paraId="48927308" w14:textId="77777777" w:rsidTr="008170DC">
        <w:tc>
          <w:tcPr>
            <w:tcW w:w="928" w:type="dxa"/>
            <w:shd w:val="clear" w:color="auto" w:fill="auto"/>
          </w:tcPr>
          <w:p w14:paraId="75F13F09" w14:textId="53C0B886" w:rsidR="00000C9C" w:rsidRPr="00A51378" w:rsidRDefault="00000C9C" w:rsidP="008170DC">
            <w:pPr>
              <w:spacing w:line="276" w:lineRule="auto"/>
              <w:jc w:val="both"/>
              <w:rPr>
                <w:rFonts w:ascii="Calibri" w:hAnsi="Calibri" w:cs="Tahoma"/>
                <w:b/>
                <w:sz w:val="22"/>
                <w:szCs w:val="22"/>
              </w:rPr>
            </w:pPr>
          </w:p>
        </w:tc>
        <w:tc>
          <w:tcPr>
            <w:tcW w:w="8893" w:type="dxa"/>
            <w:shd w:val="clear" w:color="auto" w:fill="auto"/>
          </w:tcPr>
          <w:p w14:paraId="430C43D1" w14:textId="5229F77C" w:rsidR="00000C9C" w:rsidRPr="00A51378" w:rsidRDefault="00000C9C" w:rsidP="008170DC">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C977BC">
              <w:rPr>
                <w:rFonts w:ascii="Calibri" w:hAnsi="Calibri" w:cs="Tahoma"/>
                <w:b/>
                <w:sz w:val="22"/>
                <w:szCs w:val="22"/>
              </w:rPr>
              <w:t>11 – Quality update</w:t>
            </w:r>
          </w:p>
        </w:tc>
      </w:tr>
      <w:tr w:rsidR="00000C9C" w:rsidRPr="00A51378" w14:paraId="7A251ED8" w14:textId="77777777" w:rsidTr="008170DC">
        <w:tc>
          <w:tcPr>
            <w:tcW w:w="928" w:type="dxa"/>
            <w:shd w:val="clear" w:color="auto" w:fill="auto"/>
          </w:tcPr>
          <w:p w14:paraId="3553C609" w14:textId="2373D92E" w:rsidR="00000C9C" w:rsidRPr="00A51378" w:rsidRDefault="00C977BC" w:rsidP="008170DC">
            <w:pPr>
              <w:spacing w:line="276" w:lineRule="auto"/>
              <w:jc w:val="both"/>
              <w:rPr>
                <w:rFonts w:ascii="Calibri" w:hAnsi="Calibri" w:cs="Tahoma"/>
                <w:b/>
                <w:sz w:val="22"/>
                <w:szCs w:val="22"/>
              </w:rPr>
            </w:pPr>
            <w:r>
              <w:rPr>
                <w:rFonts w:ascii="Calibri" w:hAnsi="Calibri" w:cs="Tahoma"/>
                <w:b/>
                <w:sz w:val="22"/>
                <w:szCs w:val="22"/>
              </w:rPr>
              <w:t>23/12</w:t>
            </w:r>
          </w:p>
        </w:tc>
        <w:tc>
          <w:tcPr>
            <w:tcW w:w="8893" w:type="dxa"/>
            <w:shd w:val="clear" w:color="auto" w:fill="auto"/>
          </w:tcPr>
          <w:p w14:paraId="0E6FE558" w14:textId="77777777" w:rsidR="00CC3DA8" w:rsidRDefault="00C977BC" w:rsidP="00C977BC">
            <w:pPr>
              <w:tabs>
                <w:tab w:val="left" w:pos="703"/>
              </w:tabs>
              <w:spacing w:after="120" w:line="276" w:lineRule="auto"/>
              <w:jc w:val="both"/>
              <w:rPr>
                <w:rFonts w:ascii="Calibri" w:hAnsi="Calibri" w:cs="Tahoma"/>
                <w:b/>
                <w:sz w:val="22"/>
                <w:szCs w:val="22"/>
              </w:rPr>
            </w:pPr>
            <w:r>
              <w:rPr>
                <w:rFonts w:ascii="Calibri" w:hAnsi="Calibri" w:cs="Tahoma"/>
                <w:b/>
                <w:sz w:val="22"/>
                <w:szCs w:val="22"/>
              </w:rPr>
              <w:t>11.1 – In year progress against key performance indicators and Group Improvement Plans</w:t>
            </w:r>
          </w:p>
          <w:p w14:paraId="59D73252" w14:textId="650E131B" w:rsidR="00D2083F" w:rsidRDefault="00D2083F" w:rsidP="00C67B4A">
            <w:pPr>
              <w:tabs>
                <w:tab w:val="left" w:pos="703"/>
              </w:tabs>
              <w:spacing w:line="276" w:lineRule="auto"/>
              <w:jc w:val="both"/>
              <w:rPr>
                <w:rFonts w:ascii="Calibri" w:hAnsi="Calibri" w:cs="Tahoma"/>
                <w:sz w:val="22"/>
                <w:szCs w:val="22"/>
              </w:rPr>
            </w:pPr>
            <w:r>
              <w:rPr>
                <w:rFonts w:ascii="Calibri" w:hAnsi="Calibri" w:cs="Tahoma"/>
                <w:sz w:val="22"/>
                <w:szCs w:val="22"/>
              </w:rPr>
              <w:t>The Group Director of Quality highlighted that Key Performance Indicators (KPIs) were expected to be broadly in line with the previous year</w:t>
            </w:r>
            <w:r w:rsidR="00B96B2E">
              <w:rPr>
                <w:rFonts w:ascii="Calibri" w:hAnsi="Calibri" w:cs="Tahoma"/>
                <w:sz w:val="22"/>
                <w:szCs w:val="22"/>
              </w:rPr>
              <w:t>; however,</w:t>
            </w:r>
            <w:r>
              <w:rPr>
                <w:rFonts w:ascii="Calibri" w:hAnsi="Calibri" w:cs="Tahoma"/>
                <w:sz w:val="22"/>
                <w:szCs w:val="22"/>
              </w:rPr>
              <w:t xml:space="preserve"> expected achievement for apprenticeships, </w:t>
            </w:r>
            <w:r w:rsidR="00710B12">
              <w:rPr>
                <w:rFonts w:ascii="Calibri" w:hAnsi="Calibri" w:cs="Tahoma"/>
                <w:bCs/>
                <w:iCs/>
                <w:sz w:val="22"/>
                <w:szCs w:val="22"/>
              </w:rPr>
              <w:t>[REDACTED]</w:t>
            </w:r>
            <w:r>
              <w:rPr>
                <w:rFonts w:ascii="Calibri" w:hAnsi="Calibri" w:cs="Tahoma"/>
                <w:sz w:val="22"/>
                <w:szCs w:val="22"/>
              </w:rPr>
              <w:t xml:space="preserve">, was slightly above the previous year. He reminded governors of the national apprentice achievement rate target set by the DfE of 67% by 2025. He added that </w:t>
            </w:r>
            <w:r w:rsidR="00C3662E">
              <w:rPr>
                <w:rFonts w:ascii="Calibri" w:hAnsi="Calibri" w:cs="Tahoma"/>
                <w:sz w:val="22"/>
                <w:szCs w:val="22"/>
              </w:rPr>
              <w:t xml:space="preserve">there were no concerns with the apprenticeship data at Bede; </w:t>
            </w:r>
            <w:r>
              <w:rPr>
                <w:rFonts w:ascii="Calibri" w:hAnsi="Calibri" w:cs="Tahoma"/>
                <w:sz w:val="22"/>
                <w:szCs w:val="22"/>
              </w:rPr>
              <w:t>the</w:t>
            </w:r>
            <w:r w:rsidR="00C3662E">
              <w:rPr>
                <w:rFonts w:ascii="Calibri" w:hAnsi="Calibri" w:cs="Tahoma"/>
                <w:sz w:val="22"/>
                <w:szCs w:val="22"/>
              </w:rPr>
              <w:t>se</w:t>
            </w:r>
            <w:r>
              <w:rPr>
                <w:rFonts w:ascii="Calibri" w:hAnsi="Calibri" w:cs="Tahoma"/>
                <w:sz w:val="22"/>
                <w:szCs w:val="22"/>
              </w:rPr>
              <w:t xml:space="preserve"> apprentices had been transferred from the Business Development Unit (BDU) </w:t>
            </w:r>
            <w:r w:rsidR="00C3662E">
              <w:rPr>
                <w:rFonts w:ascii="Calibri" w:hAnsi="Calibri" w:cs="Tahoma"/>
                <w:sz w:val="22"/>
                <w:szCs w:val="22"/>
              </w:rPr>
              <w:t xml:space="preserve">and, with a small cohort size, each </w:t>
            </w:r>
            <w:r w:rsidR="00B96B2E">
              <w:rPr>
                <w:rFonts w:ascii="Calibri" w:hAnsi="Calibri" w:cs="Tahoma"/>
                <w:sz w:val="22"/>
                <w:szCs w:val="22"/>
              </w:rPr>
              <w:t xml:space="preserve">withdrawal </w:t>
            </w:r>
            <w:r w:rsidR="00C3662E">
              <w:rPr>
                <w:rFonts w:ascii="Calibri" w:hAnsi="Calibri" w:cs="Tahoma"/>
                <w:sz w:val="22"/>
                <w:szCs w:val="22"/>
              </w:rPr>
              <w:t xml:space="preserve">had a large impact on the </w:t>
            </w:r>
            <w:r w:rsidR="00B96B2E">
              <w:rPr>
                <w:rFonts w:ascii="Calibri" w:hAnsi="Calibri" w:cs="Tahoma"/>
                <w:sz w:val="22"/>
                <w:szCs w:val="22"/>
              </w:rPr>
              <w:t xml:space="preserve">retention and therefore achievement </w:t>
            </w:r>
            <w:r w:rsidR="00C3662E">
              <w:rPr>
                <w:rFonts w:ascii="Calibri" w:hAnsi="Calibri" w:cs="Tahoma"/>
                <w:sz w:val="22"/>
                <w:szCs w:val="22"/>
              </w:rPr>
              <w:t>data. Attendance concerns at RCC centred on two curriculum areas</w:t>
            </w:r>
            <w:r w:rsidR="00B96B2E">
              <w:rPr>
                <w:rFonts w:ascii="Calibri" w:hAnsi="Calibri" w:cs="Tahoma"/>
                <w:sz w:val="22"/>
                <w:szCs w:val="22"/>
              </w:rPr>
              <w:t xml:space="preserve">; </w:t>
            </w:r>
            <w:r w:rsidR="00C3662E">
              <w:rPr>
                <w:rFonts w:ascii="Calibri" w:hAnsi="Calibri" w:cs="Tahoma"/>
                <w:sz w:val="22"/>
                <w:szCs w:val="22"/>
              </w:rPr>
              <w:t>these had been prioritised with Rapid Improvement Plans and the introduction of resilience classes to tackle the issue of lower attendance amongst female students.</w:t>
            </w:r>
          </w:p>
          <w:p w14:paraId="67E2B971" w14:textId="77777777" w:rsidR="00D2083F" w:rsidRDefault="00D2083F" w:rsidP="00C67B4A">
            <w:pPr>
              <w:tabs>
                <w:tab w:val="left" w:pos="703"/>
              </w:tabs>
              <w:spacing w:line="276" w:lineRule="auto"/>
              <w:jc w:val="both"/>
              <w:rPr>
                <w:rFonts w:ascii="Calibri" w:hAnsi="Calibri" w:cs="Tahoma"/>
                <w:sz w:val="22"/>
                <w:szCs w:val="22"/>
              </w:rPr>
            </w:pPr>
          </w:p>
          <w:p w14:paraId="1522AA15" w14:textId="2DEE281A" w:rsidR="00C67B4A" w:rsidRPr="003C00CB" w:rsidRDefault="00C67B4A" w:rsidP="00C67B4A">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003C00CB">
              <w:rPr>
                <w:rFonts w:ascii="Calibri" w:hAnsi="Calibri" w:cs="Tahoma"/>
                <w:b/>
                <w:sz w:val="22"/>
                <w:szCs w:val="22"/>
              </w:rPr>
              <w:t xml:space="preserve">noted </w:t>
            </w:r>
            <w:r w:rsidR="003C00CB">
              <w:rPr>
                <w:rFonts w:ascii="Calibri" w:hAnsi="Calibri" w:cs="Tahoma"/>
                <w:sz w:val="22"/>
                <w:szCs w:val="22"/>
              </w:rPr>
              <w:t>the report.</w:t>
            </w:r>
          </w:p>
          <w:p w14:paraId="69E10FB9" w14:textId="59405C52" w:rsidR="00C67B4A" w:rsidRPr="00C67B4A" w:rsidRDefault="00C67B4A" w:rsidP="00C67B4A">
            <w:pPr>
              <w:tabs>
                <w:tab w:val="left" w:pos="703"/>
              </w:tabs>
              <w:spacing w:line="276" w:lineRule="auto"/>
              <w:jc w:val="both"/>
              <w:rPr>
                <w:rFonts w:ascii="Calibri" w:hAnsi="Calibri" w:cs="Tahoma"/>
                <w:sz w:val="22"/>
                <w:szCs w:val="22"/>
              </w:rPr>
            </w:pPr>
          </w:p>
        </w:tc>
      </w:tr>
      <w:tr w:rsidR="00C977BC" w:rsidRPr="00A51378" w14:paraId="6F59D7F3" w14:textId="77777777" w:rsidTr="008170DC">
        <w:tc>
          <w:tcPr>
            <w:tcW w:w="928" w:type="dxa"/>
            <w:shd w:val="clear" w:color="auto" w:fill="auto"/>
          </w:tcPr>
          <w:p w14:paraId="3ADBB11C" w14:textId="29E7BBA6" w:rsidR="00C977BC" w:rsidRDefault="00C977BC" w:rsidP="008170DC">
            <w:pPr>
              <w:spacing w:line="276" w:lineRule="auto"/>
              <w:jc w:val="both"/>
              <w:rPr>
                <w:rFonts w:ascii="Calibri" w:hAnsi="Calibri" w:cs="Tahoma"/>
                <w:b/>
                <w:sz w:val="22"/>
                <w:szCs w:val="22"/>
              </w:rPr>
            </w:pPr>
            <w:r>
              <w:rPr>
                <w:rFonts w:ascii="Calibri" w:hAnsi="Calibri" w:cs="Tahoma"/>
                <w:b/>
                <w:sz w:val="22"/>
                <w:szCs w:val="22"/>
              </w:rPr>
              <w:t>23/13</w:t>
            </w:r>
          </w:p>
        </w:tc>
        <w:tc>
          <w:tcPr>
            <w:tcW w:w="8893" w:type="dxa"/>
            <w:shd w:val="clear" w:color="auto" w:fill="auto"/>
          </w:tcPr>
          <w:p w14:paraId="4F3832B0" w14:textId="77777777" w:rsidR="00C977BC" w:rsidRDefault="00C977BC" w:rsidP="00C977BC">
            <w:pPr>
              <w:tabs>
                <w:tab w:val="left" w:pos="703"/>
              </w:tabs>
              <w:spacing w:after="120" w:line="276" w:lineRule="auto"/>
              <w:jc w:val="both"/>
              <w:rPr>
                <w:rFonts w:ascii="Calibri" w:hAnsi="Calibri" w:cs="Tahoma"/>
                <w:b/>
                <w:sz w:val="22"/>
                <w:szCs w:val="22"/>
              </w:rPr>
            </w:pPr>
            <w:r>
              <w:rPr>
                <w:rFonts w:ascii="Calibri" w:hAnsi="Calibri" w:cs="Tahoma"/>
                <w:b/>
                <w:sz w:val="22"/>
                <w:szCs w:val="22"/>
              </w:rPr>
              <w:t>11.2 – NETA Commercial Training – quality update</w:t>
            </w:r>
          </w:p>
          <w:p w14:paraId="1E2E7FC9" w14:textId="63F9EA24" w:rsidR="00C3662E" w:rsidRDefault="00C3662E" w:rsidP="00C67B4A">
            <w:pPr>
              <w:tabs>
                <w:tab w:val="left" w:pos="703"/>
              </w:tabs>
              <w:spacing w:line="276" w:lineRule="auto"/>
              <w:jc w:val="both"/>
              <w:rPr>
                <w:rFonts w:ascii="Calibri" w:hAnsi="Calibri" w:cs="Tahoma"/>
                <w:sz w:val="22"/>
                <w:szCs w:val="22"/>
              </w:rPr>
            </w:pPr>
            <w:r>
              <w:rPr>
                <w:rFonts w:ascii="Calibri" w:hAnsi="Calibri" w:cs="Tahoma"/>
                <w:sz w:val="22"/>
                <w:szCs w:val="22"/>
              </w:rPr>
              <w:t xml:space="preserve">The Interim Managing Director NETA presented an update on NETA’s commercial quality activity; this had previously been reported to the NETA Board and would now be regularly reported to the FE Corporation, though not at every meeting. The industry specific ISO 9001 and ISO 45001 were subject to re-accreditation audits each year and, in total, NETA worked with 16 awarding bodies, with seven </w:t>
            </w:r>
            <w:r w:rsidR="00B96B2E">
              <w:rPr>
                <w:rFonts w:ascii="Calibri" w:hAnsi="Calibri" w:cs="Tahoma"/>
                <w:sz w:val="22"/>
                <w:szCs w:val="22"/>
              </w:rPr>
              <w:t xml:space="preserve">successful </w:t>
            </w:r>
            <w:r>
              <w:rPr>
                <w:rFonts w:ascii="Calibri" w:hAnsi="Calibri" w:cs="Tahoma"/>
                <w:sz w:val="22"/>
                <w:szCs w:val="22"/>
              </w:rPr>
              <w:t xml:space="preserve">audits having taken place since January 2023. NETA had also been nominated for </w:t>
            </w:r>
            <w:r w:rsidR="0050238B">
              <w:rPr>
                <w:rFonts w:ascii="Calibri" w:hAnsi="Calibri" w:cs="Tahoma"/>
                <w:sz w:val="22"/>
                <w:szCs w:val="22"/>
              </w:rPr>
              <w:t>Lifting and Rigging Training Organisation and Trainer of the Year</w:t>
            </w:r>
            <w:r w:rsidR="00B9428B">
              <w:rPr>
                <w:rFonts w:ascii="Calibri" w:hAnsi="Calibri" w:cs="Tahoma"/>
                <w:sz w:val="22"/>
                <w:szCs w:val="22"/>
              </w:rPr>
              <w:t xml:space="preserve">. Improvements were driven by NETA’s quality department and this was evidenced by the 99.6% of commercial delegates willing to recommend NETA and the </w:t>
            </w:r>
            <w:r w:rsidR="0086630C">
              <w:rPr>
                <w:rFonts w:ascii="Calibri" w:hAnsi="Calibri" w:cs="Tahoma"/>
                <w:sz w:val="22"/>
                <w:szCs w:val="22"/>
              </w:rPr>
              <w:t xml:space="preserve">fact that there had been </w:t>
            </w:r>
            <w:r w:rsidR="00B9428B">
              <w:rPr>
                <w:rFonts w:ascii="Calibri" w:hAnsi="Calibri" w:cs="Tahoma"/>
                <w:sz w:val="22"/>
                <w:szCs w:val="22"/>
              </w:rPr>
              <w:t>over one million hours worked without a Lost Time Injury (LTI). He thanked Anne Vickers for her visit to NETA the previous day during which she had observed commercial activity and the quality assurance process; Anne commented that she had been impressed by what she had had seen on her visit.</w:t>
            </w:r>
          </w:p>
          <w:p w14:paraId="7F3179BF" w14:textId="77777777" w:rsidR="00D86E84" w:rsidRDefault="00D86E84" w:rsidP="00C67B4A">
            <w:pPr>
              <w:tabs>
                <w:tab w:val="left" w:pos="703"/>
              </w:tabs>
              <w:spacing w:line="276" w:lineRule="auto"/>
              <w:jc w:val="both"/>
              <w:rPr>
                <w:rFonts w:ascii="Calibri" w:hAnsi="Calibri" w:cs="Tahoma"/>
                <w:sz w:val="22"/>
                <w:szCs w:val="22"/>
              </w:rPr>
            </w:pPr>
          </w:p>
          <w:p w14:paraId="0B63F8EC" w14:textId="4EC6FF6A" w:rsidR="00D86E84" w:rsidRPr="003C00CB" w:rsidRDefault="00D86E84" w:rsidP="00C67B4A">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w:t>
            </w:r>
            <w:r w:rsidR="00B9428B">
              <w:rPr>
                <w:rFonts w:ascii="Calibri" w:hAnsi="Calibri" w:cs="Tahoma"/>
                <w:sz w:val="22"/>
                <w:szCs w:val="22"/>
              </w:rPr>
              <w:t>thanked</w:t>
            </w:r>
            <w:r>
              <w:rPr>
                <w:rFonts w:ascii="Calibri" w:hAnsi="Calibri" w:cs="Tahoma"/>
                <w:sz w:val="22"/>
                <w:szCs w:val="22"/>
              </w:rPr>
              <w:t xml:space="preserve"> the NETA team on behalf of the Board</w:t>
            </w:r>
            <w:r w:rsidR="00B9428B">
              <w:rPr>
                <w:rFonts w:ascii="Calibri" w:hAnsi="Calibri" w:cs="Tahoma"/>
                <w:sz w:val="22"/>
                <w:szCs w:val="22"/>
              </w:rPr>
              <w:t xml:space="preserve"> for their quality successes and g</w:t>
            </w:r>
            <w:r>
              <w:rPr>
                <w:rFonts w:ascii="Calibri" w:hAnsi="Calibri" w:cs="Tahoma"/>
                <w:sz w:val="22"/>
                <w:szCs w:val="22"/>
              </w:rPr>
              <w:t>overnors</w:t>
            </w:r>
            <w:r w:rsidR="003C00CB">
              <w:rPr>
                <w:rFonts w:ascii="Calibri" w:hAnsi="Calibri" w:cs="Tahoma"/>
                <w:sz w:val="22"/>
                <w:szCs w:val="22"/>
              </w:rPr>
              <w:t xml:space="preserve"> </w:t>
            </w:r>
            <w:r w:rsidR="003C00CB">
              <w:rPr>
                <w:rFonts w:ascii="Calibri" w:hAnsi="Calibri" w:cs="Tahoma"/>
                <w:b/>
                <w:sz w:val="22"/>
                <w:szCs w:val="22"/>
              </w:rPr>
              <w:t xml:space="preserve">noted </w:t>
            </w:r>
            <w:r w:rsidR="003C00CB">
              <w:rPr>
                <w:rFonts w:ascii="Calibri" w:hAnsi="Calibri" w:cs="Tahoma"/>
                <w:sz w:val="22"/>
                <w:szCs w:val="22"/>
              </w:rPr>
              <w:t>the update.</w:t>
            </w:r>
          </w:p>
          <w:p w14:paraId="19265A10" w14:textId="74B2D360" w:rsidR="00D86E84" w:rsidRPr="00C67B4A" w:rsidRDefault="00D86E84" w:rsidP="00C67B4A">
            <w:pPr>
              <w:tabs>
                <w:tab w:val="left" w:pos="703"/>
              </w:tabs>
              <w:spacing w:line="276" w:lineRule="auto"/>
              <w:jc w:val="both"/>
              <w:rPr>
                <w:rFonts w:ascii="Calibri" w:hAnsi="Calibri" w:cs="Tahoma"/>
                <w:sz w:val="22"/>
                <w:szCs w:val="22"/>
              </w:rPr>
            </w:pPr>
          </w:p>
        </w:tc>
      </w:tr>
      <w:tr w:rsidR="00000C9C" w:rsidRPr="00A51378" w14:paraId="4EA247AA" w14:textId="77777777" w:rsidTr="008170DC">
        <w:tc>
          <w:tcPr>
            <w:tcW w:w="928" w:type="dxa"/>
            <w:shd w:val="clear" w:color="auto" w:fill="auto"/>
          </w:tcPr>
          <w:p w14:paraId="6607A5CD" w14:textId="31896BC7" w:rsidR="00000C9C" w:rsidRPr="00A51378" w:rsidRDefault="00000C9C" w:rsidP="008170DC">
            <w:pPr>
              <w:spacing w:line="276" w:lineRule="auto"/>
              <w:jc w:val="both"/>
              <w:rPr>
                <w:rFonts w:ascii="Calibri" w:hAnsi="Calibri" w:cs="Tahoma"/>
                <w:b/>
                <w:sz w:val="22"/>
                <w:szCs w:val="22"/>
              </w:rPr>
            </w:pPr>
            <w:r>
              <w:rPr>
                <w:rFonts w:ascii="Calibri" w:hAnsi="Calibri" w:cs="Tahoma"/>
                <w:b/>
                <w:sz w:val="22"/>
                <w:szCs w:val="22"/>
              </w:rPr>
              <w:lastRenderedPageBreak/>
              <w:t>2</w:t>
            </w:r>
            <w:r w:rsidR="00C977BC">
              <w:rPr>
                <w:rFonts w:ascii="Calibri" w:hAnsi="Calibri" w:cs="Tahoma"/>
                <w:b/>
                <w:sz w:val="22"/>
                <w:szCs w:val="22"/>
              </w:rPr>
              <w:t>3/14</w:t>
            </w:r>
          </w:p>
        </w:tc>
        <w:tc>
          <w:tcPr>
            <w:tcW w:w="8893" w:type="dxa"/>
            <w:shd w:val="clear" w:color="auto" w:fill="auto"/>
          </w:tcPr>
          <w:p w14:paraId="4E708B71" w14:textId="5CF87C80" w:rsidR="00000C9C" w:rsidRPr="00A51378" w:rsidRDefault="00000C9C" w:rsidP="008170DC">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C977BC">
              <w:rPr>
                <w:rFonts w:ascii="Calibri" w:hAnsi="Calibri" w:cs="Tahoma"/>
                <w:b/>
                <w:sz w:val="22"/>
                <w:szCs w:val="22"/>
              </w:rPr>
              <w:t xml:space="preserve">12 – Health and Safety </w:t>
            </w:r>
            <w:r w:rsidR="00B9428B">
              <w:rPr>
                <w:rFonts w:ascii="Calibri" w:hAnsi="Calibri" w:cs="Tahoma"/>
                <w:b/>
                <w:sz w:val="22"/>
                <w:szCs w:val="22"/>
              </w:rPr>
              <w:t>Mid-Year</w:t>
            </w:r>
            <w:r w:rsidR="00C977BC">
              <w:rPr>
                <w:rFonts w:ascii="Calibri" w:hAnsi="Calibri" w:cs="Tahoma"/>
                <w:b/>
                <w:sz w:val="22"/>
                <w:szCs w:val="22"/>
              </w:rPr>
              <w:t xml:space="preserve"> update</w:t>
            </w:r>
          </w:p>
        </w:tc>
      </w:tr>
      <w:tr w:rsidR="00000C9C" w:rsidRPr="00A51378" w14:paraId="0E89D273" w14:textId="77777777" w:rsidTr="008170DC">
        <w:tc>
          <w:tcPr>
            <w:tcW w:w="928" w:type="dxa"/>
            <w:shd w:val="clear" w:color="auto" w:fill="auto"/>
          </w:tcPr>
          <w:p w14:paraId="42A427E3" w14:textId="77777777" w:rsidR="00000C9C" w:rsidRPr="00A51378" w:rsidRDefault="00000C9C" w:rsidP="008170DC">
            <w:pPr>
              <w:spacing w:line="276" w:lineRule="auto"/>
              <w:jc w:val="both"/>
              <w:rPr>
                <w:rFonts w:ascii="Calibri" w:hAnsi="Calibri" w:cs="Tahoma"/>
                <w:b/>
                <w:sz w:val="22"/>
                <w:szCs w:val="22"/>
              </w:rPr>
            </w:pPr>
          </w:p>
        </w:tc>
        <w:tc>
          <w:tcPr>
            <w:tcW w:w="8893" w:type="dxa"/>
            <w:shd w:val="clear" w:color="auto" w:fill="auto"/>
          </w:tcPr>
          <w:p w14:paraId="3EA0233F" w14:textId="334F1D8E" w:rsidR="00B9428B" w:rsidRDefault="00B9428B" w:rsidP="00C977BC">
            <w:pPr>
              <w:tabs>
                <w:tab w:val="left" w:pos="703"/>
              </w:tabs>
              <w:spacing w:line="276" w:lineRule="auto"/>
              <w:jc w:val="both"/>
              <w:rPr>
                <w:rFonts w:ascii="Calibri" w:hAnsi="Calibri" w:cs="Tahoma"/>
                <w:sz w:val="22"/>
                <w:szCs w:val="22"/>
              </w:rPr>
            </w:pPr>
            <w:r>
              <w:rPr>
                <w:rFonts w:ascii="Calibri" w:hAnsi="Calibri" w:cs="Tahoma"/>
                <w:sz w:val="22"/>
                <w:szCs w:val="22"/>
              </w:rPr>
              <w:t>The Chief Operating Officer reminded governors that, in addition to the annual health and safety report, a mid-year update</w:t>
            </w:r>
            <w:r w:rsidR="00B96B2E">
              <w:rPr>
                <w:rFonts w:ascii="Calibri" w:hAnsi="Calibri" w:cs="Tahoma"/>
                <w:sz w:val="22"/>
                <w:szCs w:val="22"/>
              </w:rPr>
              <w:t xml:space="preserve"> would now be presented to the Corporation</w:t>
            </w:r>
            <w:r>
              <w:rPr>
                <w:rFonts w:ascii="Calibri" w:hAnsi="Calibri" w:cs="Tahoma"/>
                <w:sz w:val="22"/>
                <w:szCs w:val="22"/>
              </w:rPr>
              <w:t>. The group continued to have a good track record in health and safety performance, which was consistent across all sites; the group’s reportable accident frequency rate for the year was currently zero against the Health and Safety Executive’s benchmark of 12.2 for education.</w:t>
            </w:r>
          </w:p>
          <w:p w14:paraId="650B69C3" w14:textId="77777777" w:rsidR="00D86E84" w:rsidRDefault="00D86E84" w:rsidP="00C977BC">
            <w:pPr>
              <w:tabs>
                <w:tab w:val="left" w:pos="703"/>
              </w:tabs>
              <w:spacing w:line="276" w:lineRule="auto"/>
              <w:jc w:val="both"/>
              <w:rPr>
                <w:rFonts w:ascii="Calibri" w:hAnsi="Calibri" w:cs="Tahoma"/>
                <w:sz w:val="22"/>
                <w:szCs w:val="22"/>
              </w:rPr>
            </w:pPr>
          </w:p>
          <w:p w14:paraId="4B24FE92" w14:textId="15382F27" w:rsidR="00D86E84" w:rsidRPr="003C00CB" w:rsidRDefault="00D86E84" w:rsidP="00C977BC">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sidR="003C00CB">
              <w:rPr>
                <w:rFonts w:ascii="Calibri" w:hAnsi="Calibri" w:cs="Tahoma"/>
                <w:b/>
                <w:sz w:val="22"/>
                <w:szCs w:val="22"/>
              </w:rPr>
              <w:t xml:space="preserve">noted </w:t>
            </w:r>
            <w:r w:rsidR="003C00CB">
              <w:rPr>
                <w:rFonts w:ascii="Calibri" w:hAnsi="Calibri" w:cs="Tahoma"/>
                <w:sz w:val="22"/>
                <w:szCs w:val="22"/>
              </w:rPr>
              <w:t>the update.</w:t>
            </w:r>
          </w:p>
          <w:p w14:paraId="2E9B1538" w14:textId="79584A3D" w:rsidR="00D86E84" w:rsidRPr="00DC1B7C" w:rsidRDefault="00D86E84" w:rsidP="00C977BC">
            <w:pPr>
              <w:tabs>
                <w:tab w:val="left" w:pos="703"/>
              </w:tabs>
              <w:spacing w:line="276" w:lineRule="auto"/>
              <w:jc w:val="both"/>
              <w:rPr>
                <w:rFonts w:ascii="Calibri" w:hAnsi="Calibri" w:cs="Tahoma"/>
                <w:sz w:val="22"/>
                <w:szCs w:val="22"/>
              </w:rPr>
            </w:pPr>
          </w:p>
        </w:tc>
      </w:tr>
      <w:tr w:rsidR="00906498" w:rsidRPr="00A51378" w14:paraId="4945987A" w14:textId="77777777" w:rsidTr="008E5B8E">
        <w:tc>
          <w:tcPr>
            <w:tcW w:w="928" w:type="dxa"/>
            <w:shd w:val="clear" w:color="auto" w:fill="auto"/>
          </w:tcPr>
          <w:p w14:paraId="3E9934DA" w14:textId="0813FE18" w:rsidR="00906498" w:rsidRPr="00A51378" w:rsidRDefault="00C977BC" w:rsidP="008E5B8E">
            <w:pPr>
              <w:spacing w:line="276" w:lineRule="auto"/>
              <w:jc w:val="both"/>
              <w:rPr>
                <w:rFonts w:ascii="Calibri" w:hAnsi="Calibri" w:cs="Tahoma"/>
                <w:b/>
                <w:sz w:val="22"/>
                <w:szCs w:val="22"/>
              </w:rPr>
            </w:pPr>
            <w:r>
              <w:rPr>
                <w:rFonts w:ascii="Calibri" w:hAnsi="Calibri" w:cs="Tahoma"/>
                <w:b/>
                <w:sz w:val="22"/>
                <w:szCs w:val="22"/>
              </w:rPr>
              <w:t>22/15</w:t>
            </w:r>
          </w:p>
        </w:tc>
        <w:tc>
          <w:tcPr>
            <w:tcW w:w="8893" w:type="dxa"/>
            <w:shd w:val="clear" w:color="auto" w:fill="auto"/>
          </w:tcPr>
          <w:p w14:paraId="168D6418" w14:textId="371569DB" w:rsidR="00906498" w:rsidRPr="00A51378" w:rsidRDefault="0090649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C977BC">
              <w:rPr>
                <w:rFonts w:ascii="Calibri" w:hAnsi="Calibri" w:cs="Tahoma"/>
                <w:b/>
                <w:sz w:val="22"/>
                <w:szCs w:val="22"/>
              </w:rPr>
              <w:t>3</w:t>
            </w:r>
            <w:r>
              <w:rPr>
                <w:rFonts w:ascii="Calibri" w:hAnsi="Calibri" w:cs="Tahoma"/>
                <w:b/>
                <w:sz w:val="22"/>
                <w:szCs w:val="22"/>
              </w:rPr>
              <w:t xml:space="preserve"> – Committee</w:t>
            </w:r>
            <w:r w:rsidR="007072A5">
              <w:rPr>
                <w:rFonts w:ascii="Calibri" w:hAnsi="Calibri" w:cs="Tahoma"/>
                <w:b/>
                <w:sz w:val="22"/>
                <w:szCs w:val="22"/>
              </w:rPr>
              <w:t xml:space="preserve">s </w:t>
            </w:r>
          </w:p>
        </w:tc>
      </w:tr>
      <w:tr w:rsidR="00906498" w:rsidRPr="00A51378" w14:paraId="373227B1" w14:textId="77777777" w:rsidTr="008E5B8E">
        <w:tc>
          <w:tcPr>
            <w:tcW w:w="928" w:type="dxa"/>
            <w:shd w:val="clear" w:color="auto" w:fill="auto"/>
          </w:tcPr>
          <w:p w14:paraId="0DF75D29" w14:textId="02078B61" w:rsidR="00906498" w:rsidRPr="00A51378" w:rsidRDefault="00906498" w:rsidP="008E5B8E">
            <w:pPr>
              <w:spacing w:line="276" w:lineRule="auto"/>
              <w:jc w:val="both"/>
              <w:rPr>
                <w:rFonts w:ascii="Calibri" w:hAnsi="Calibri" w:cs="Tahoma"/>
                <w:b/>
                <w:sz w:val="22"/>
                <w:szCs w:val="22"/>
              </w:rPr>
            </w:pPr>
          </w:p>
        </w:tc>
        <w:tc>
          <w:tcPr>
            <w:tcW w:w="8893" w:type="dxa"/>
            <w:shd w:val="clear" w:color="auto" w:fill="auto"/>
          </w:tcPr>
          <w:p w14:paraId="6F5B1637" w14:textId="035F0988" w:rsidR="006F5531" w:rsidRPr="006F5531" w:rsidRDefault="006F5531" w:rsidP="006F38CC">
            <w:pPr>
              <w:tabs>
                <w:tab w:val="left" w:pos="601"/>
              </w:tabs>
              <w:spacing w:after="120" w:line="276" w:lineRule="auto"/>
              <w:jc w:val="both"/>
              <w:rPr>
                <w:rFonts w:ascii="Calibri" w:hAnsi="Calibri" w:cs="Tahoma"/>
                <w:sz w:val="22"/>
                <w:szCs w:val="22"/>
              </w:rPr>
            </w:pPr>
            <w:r>
              <w:rPr>
                <w:rFonts w:ascii="Calibri" w:hAnsi="Calibri" w:cs="Tahoma"/>
                <w:sz w:val="22"/>
                <w:szCs w:val="22"/>
              </w:rPr>
              <w:t>Key themes and formal recommendations from the following meetings had been included in the circulated report:</w:t>
            </w:r>
          </w:p>
          <w:p w14:paraId="6B304B65" w14:textId="2C9DAE26" w:rsidR="00906498" w:rsidRDefault="00744D5B" w:rsidP="006F38CC">
            <w:pPr>
              <w:tabs>
                <w:tab w:val="left" w:pos="601"/>
              </w:tabs>
              <w:spacing w:after="120" w:line="276" w:lineRule="auto"/>
              <w:jc w:val="both"/>
              <w:rPr>
                <w:rFonts w:ascii="Calibri" w:hAnsi="Calibri" w:cs="Tahoma"/>
                <w:b/>
                <w:sz w:val="22"/>
                <w:szCs w:val="22"/>
              </w:rPr>
            </w:pPr>
            <w:r>
              <w:rPr>
                <w:rFonts w:ascii="Calibri" w:hAnsi="Calibri" w:cs="Tahoma"/>
                <w:b/>
                <w:sz w:val="22"/>
                <w:szCs w:val="22"/>
              </w:rPr>
              <w:t>1</w:t>
            </w:r>
            <w:r w:rsidR="006F5531">
              <w:rPr>
                <w:rFonts w:ascii="Calibri" w:hAnsi="Calibri" w:cs="Tahoma"/>
                <w:b/>
                <w:sz w:val="22"/>
                <w:szCs w:val="22"/>
              </w:rPr>
              <w:t>3</w:t>
            </w:r>
            <w:r>
              <w:rPr>
                <w:rFonts w:ascii="Calibri" w:hAnsi="Calibri" w:cs="Tahoma"/>
                <w:b/>
                <w:sz w:val="22"/>
                <w:szCs w:val="22"/>
              </w:rPr>
              <w:t xml:space="preserve">.1 – </w:t>
            </w:r>
            <w:r w:rsidR="006F5531">
              <w:rPr>
                <w:rFonts w:ascii="Calibri" w:hAnsi="Calibri" w:cs="Tahoma"/>
                <w:b/>
                <w:sz w:val="22"/>
                <w:szCs w:val="22"/>
              </w:rPr>
              <w:t>Search and Governance Committee – meeting held on 15 February 2023</w:t>
            </w:r>
          </w:p>
          <w:p w14:paraId="682937EB" w14:textId="7A2AF76D" w:rsidR="00F90EC1" w:rsidRDefault="00F90EC1" w:rsidP="006F38CC">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The Chair of Search and Governance Committee highlighted that the meeting had included a </w:t>
            </w:r>
            <w:r w:rsidR="00B96B2E">
              <w:rPr>
                <w:rFonts w:ascii="Calibri" w:hAnsi="Calibri" w:cs="Tahoma"/>
                <w:sz w:val="22"/>
                <w:szCs w:val="22"/>
              </w:rPr>
              <w:t>useful</w:t>
            </w:r>
            <w:r>
              <w:rPr>
                <w:rFonts w:ascii="Calibri" w:hAnsi="Calibri" w:cs="Tahoma"/>
                <w:sz w:val="22"/>
                <w:szCs w:val="22"/>
              </w:rPr>
              <w:t xml:space="preserve"> discussion session with the student governors; the committee had also agreed to appoint Stone King to undertake the external governance review following consideration of proposals from three providers and to recommend Stuart Blackett’s reappointment for a second term of office.</w:t>
            </w:r>
          </w:p>
          <w:p w14:paraId="40094164" w14:textId="053DCDD3" w:rsidR="006F5531" w:rsidRDefault="006F5531" w:rsidP="006F38CC">
            <w:pPr>
              <w:tabs>
                <w:tab w:val="left" w:pos="601"/>
              </w:tabs>
              <w:spacing w:after="120" w:line="276" w:lineRule="auto"/>
              <w:jc w:val="both"/>
              <w:rPr>
                <w:rFonts w:ascii="Calibri" w:hAnsi="Calibri" w:cs="Tahoma"/>
                <w:b/>
                <w:sz w:val="22"/>
                <w:szCs w:val="22"/>
              </w:rPr>
            </w:pPr>
            <w:r>
              <w:rPr>
                <w:rFonts w:ascii="Calibri" w:hAnsi="Calibri" w:cs="Tahoma"/>
                <w:b/>
                <w:sz w:val="22"/>
                <w:szCs w:val="22"/>
              </w:rPr>
              <w:t>13.2 – Capital Group – meetings held on 18 January and 8 March 2023</w:t>
            </w:r>
          </w:p>
          <w:p w14:paraId="1295048F" w14:textId="3D108844" w:rsidR="00F90EC1" w:rsidRDefault="00F90EC1" w:rsidP="00D142F1">
            <w:pPr>
              <w:tabs>
                <w:tab w:val="left" w:pos="601"/>
              </w:tabs>
              <w:spacing w:line="276" w:lineRule="auto"/>
              <w:jc w:val="both"/>
              <w:rPr>
                <w:rFonts w:ascii="Calibri" w:hAnsi="Calibri" w:cs="Tahoma"/>
                <w:sz w:val="22"/>
                <w:szCs w:val="22"/>
              </w:rPr>
            </w:pPr>
            <w:r>
              <w:rPr>
                <w:rFonts w:ascii="Calibri" w:hAnsi="Calibri" w:cs="Tahoma"/>
                <w:sz w:val="22"/>
                <w:szCs w:val="22"/>
              </w:rPr>
              <w:t xml:space="preserve">The </w:t>
            </w:r>
            <w:r w:rsidR="00D142F1">
              <w:rPr>
                <w:rFonts w:ascii="Calibri" w:hAnsi="Calibri" w:cs="Tahoma"/>
                <w:sz w:val="22"/>
                <w:szCs w:val="22"/>
              </w:rPr>
              <w:t>Vice Chair of Capital Group</w:t>
            </w:r>
            <w:r>
              <w:rPr>
                <w:rFonts w:ascii="Calibri" w:hAnsi="Calibri" w:cs="Tahoma"/>
                <w:sz w:val="22"/>
                <w:szCs w:val="22"/>
              </w:rPr>
              <w:t xml:space="preserve"> confirmed that she had </w:t>
            </w:r>
            <w:r w:rsidR="00D142F1">
              <w:rPr>
                <w:rFonts w:ascii="Calibri" w:hAnsi="Calibri" w:cs="Tahoma"/>
                <w:sz w:val="22"/>
                <w:szCs w:val="22"/>
              </w:rPr>
              <w:t xml:space="preserve">chaired </w:t>
            </w:r>
            <w:r>
              <w:rPr>
                <w:rFonts w:ascii="Calibri" w:hAnsi="Calibri" w:cs="Tahoma"/>
                <w:sz w:val="22"/>
                <w:szCs w:val="22"/>
              </w:rPr>
              <w:t xml:space="preserve">the </w:t>
            </w:r>
            <w:r w:rsidR="00D142F1">
              <w:rPr>
                <w:rFonts w:ascii="Calibri" w:hAnsi="Calibri" w:cs="Tahoma"/>
                <w:sz w:val="22"/>
                <w:szCs w:val="22"/>
              </w:rPr>
              <w:t>January meeting</w:t>
            </w:r>
            <w:r>
              <w:rPr>
                <w:rFonts w:ascii="Calibri" w:hAnsi="Calibri" w:cs="Tahoma"/>
                <w:sz w:val="22"/>
                <w:szCs w:val="22"/>
              </w:rPr>
              <w:t xml:space="preserve"> at which the timing of funding claims and cashflow modelling had been discussed. The Chair of the Capital Group highlighted that, at the meeting held the previous week, the main topic had been consideration of NETA relocation options, with </w:t>
            </w:r>
            <w:r w:rsidR="00D75618">
              <w:rPr>
                <w:rFonts w:ascii="Calibri" w:hAnsi="Calibri" w:cs="Tahoma"/>
                <w:sz w:val="22"/>
                <w:szCs w:val="22"/>
              </w:rPr>
              <w:t>agreement</w:t>
            </w:r>
            <w:r>
              <w:rPr>
                <w:rFonts w:ascii="Calibri" w:hAnsi="Calibri" w:cs="Tahoma"/>
                <w:sz w:val="22"/>
                <w:szCs w:val="22"/>
              </w:rPr>
              <w:t xml:space="preserve"> that doing nothing was not an option if NETA was to deliver quality provision. He added that the Chief Financial Officer </w:t>
            </w:r>
            <w:r w:rsidR="00D75618">
              <w:rPr>
                <w:rFonts w:ascii="Calibri" w:hAnsi="Calibri" w:cs="Tahoma"/>
                <w:sz w:val="22"/>
                <w:szCs w:val="22"/>
              </w:rPr>
              <w:t>closely monitored</w:t>
            </w:r>
            <w:r>
              <w:rPr>
                <w:rFonts w:ascii="Calibri" w:hAnsi="Calibri" w:cs="Tahoma"/>
                <w:sz w:val="22"/>
                <w:szCs w:val="22"/>
              </w:rPr>
              <w:t xml:space="preserve"> the group’s cashflow and that all other projects were progressing comfortably</w:t>
            </w:r>
            <w:r w:rsidR="00D75618">
              <w:rPr>
                <w:rFonts w:ascii="Calibri" w:hAnsi="Calibri" w:cs="Tahoma"/>
                <w:sz w:val="22"/>
                <w:szCs w:val="22"/>
              </w:rPr>
              <w:t xml:space="preserve">; he also </w:t>
            </w:r>
            <w:r>
              <w:rPr>
                <w:rFonts w:ascii="Calibri" w:hAnsi="Calibri" w:cs="Tahoma"/>
                <w:sz w:val="22"/>
                <w:szCs w:val="22"/>
              </w:rPr>
              <w:t>highlight</w:t>
            </w:r>
            <w:r w:rsidR="00D75618">
              <w:rPr>
                <w:rFonts w:ascii="Calibri" w:hAnsi="Calibri" w:cs="Tahoma"/>
                <w:sz w:val="22"/>
                <w:szCs w:val="22"/>
              </w:rPr>
              <w:t>ed</w:t>
            </w:r>
            <w:r>
              <w:rPr>
                <w:rFonts w:ascii="Calibri" w:hAnsi="Calibri" w:cs="Tahoma"/>
                <w:sz w:val="22"/>
                <w:szCs w:val="22"/>
              </w:rPr>
              <w:t xml:space="preserve"> the value of the governors’ tour of the Clean Energy Education Hub prior to this meeting. </w:t>
            </w:r>
          </w:p>
          <w:p w14:paraId="1F575D05" w14:textId="77777777" w:rsidR="00F90EC1" w:rsidRDefault="00F90EC1" w:rsidP="00D142F1">
            <w:pPr>
              <w:tabs>
                <w:tab w:val="left" w:pos="601"/>
              </w:tabs>
              <w:spacing w:line="276" w:lineRule="auto"/>
              <w:jc w:val="both"/>
              <w:rPr>
                <w:rFonts w:ascii="Calibri" w:hAnsi="Calibri" w:cs="Tahoma"/>
                <w:sz w:val="22"/>
                <w:szCs w:val="22"/>
              </w:rPr>
            </w:pPr>
          </w:p>
          <w:p w14:paraId="1DC77C7C" w14:textId="77777777" w:rsidR="00D75618" w:rsidRDefault="00D75618" w:rsidP="00D75618">
            <w:pPr>
              <w:tabs>
                <w:tab w:val="left" w:pos="703"/>
              </w:tabs>
              <w:spacing w:line="276" w:lineRule="auto"/>
              <w:jc w:val="both"/>
              <w:rPr>
                <w:rFonts w:ascii="Calibri" w:hAnsi="Calibri" w:cs="Tahoma"/>
                <w:sz w:val="22"/>
                <w:szCs w:val="22"/>
              </w:rPr>
            </w:pPr>
            <w:r>
              <w:rPr>
                <w:rFonts w:ascii="Calibri" w:hAnsi="Calibri" w:cs="Tahoma"/>
                <w:sz w:val="22"/>
                <w:szCs w:val="22"/>
              </w:rPr>
              <w:t>Vanessa Housley expressed an interest in observing other committees, as recommended by the Search and Governance Committee, and the Clerk agreed to send her committee meeting dates for the remainder of the year.</w:t>
            </w:r>
          </w:p>
          <w:p w14:paraId="08FF537A" w14:textId="77777777" w:rsidR="00D75618" w:rsidRDefault="00D75618" w:rsidP="00D75618">
            <w:pPr>
              <w:tabs>
                <w:tab w:val="left" w:pos="601"/>
              </w:tabs>
              <w:spacing w:line="276" w:lineRule="auto"/>
              <w:jc w:val="both"/>
              <w:rPr>
                <w:rFonts w:ascii="Calibri" w:hAnsi="Calibri" w:cs="Tahoma"/>
                <w:sz w:val="22"/>
                <w:szCs w:val="22"/>
              </w:rPr>
            </w:pPr>
          </w:p>
          <w:p w14:paraId="33C5108A" w14:textId="77777777" w:rsidR="00096A25" w:rsidRDefault="00D142F1" w:rsidP="00096A25">
            <w:pPr>
              <w:tabs>
                <w:tab w:val="left" w:pos="703"/>
              </w:tabs>
              <w:spacing w:line="276" w:lineRule="auto"/>
              <w:jc w:val="both"/>
              <w:rPr>
                <w:rFonts w:ascii="Calibri" w:hAnsi="Calibri" w:cs="Tahoma"/>
                <w:sz w:val="22"/>
                <w:szCs w:val="22"/>
              </w:rPr>
            </w:pPr>
            <w:r>
              <w:rPr>
                <w:rFonts w:ascii="Calibri" w:hAnsi="Calibri" w:cs="Tahoma"/>
                <w:sz w:val="22"/>
                <w:szCs w:val="22"/>
              </w:rPr>
              <w:t xml:space="preserve">Recommendations </w:t>
            </w:r>
            <w:r w:rsidR="003C00CB">
              <w:rPr>
                <w:rFonts w:ascii="Calibri" w:hAnsi="Calibri" w:cs="Tahoma"/>
                <w:sz w:val="22"/>
                <w:szCs w:val="22"/>
              </w:rPr>
              <w:t>from the Search and Governance Committee were covered at agenda items 2 and 14.1</w:t>
            </w:r>
            <w:r w:rsidR="00F90EC1">
              <w:rPr>
                <w:rFonts w:ascii="Calibri" w:hAnsi="Calibri" w:cs="Tahoma"/>
                <w:sz w:val="22"/>
                <w:szCs w:val="22"/>
              </w:rPr>
              <w:t xml:space="preserve"> and</w:t>
            </w:r>
            <w:r w:rsidR="003C00CB">
              <w:rPr>
                <w:rFonts w:ascii="Calibri" w:hAnsi="Calibri" w:cs="Tahoma"/>
                <w:sz w:val="22"/>
                <w:szCs w:val="22"/>
              </w:rPr>
              <w:t xml:space="preserve"> no other recommendations had arisen.</w:t>
            </w:r>
            <w:r w:rsidR="00096A25">
              <w:rPr>
                <w:rFonts w:ascii="Calibri" w:hAnsi="Calibri" w:cs="Tahoma"/>
                <w:sz w:val="22"/>
                <w:szCs w:val="22"/>
              </w:rPr>
              <w:t xml:space="preserve"> </w:t>
            </w:r>
          </w:p>
          <w:p w14:paraId="00AC3763" w14:textId="77777777" w:rsidR="00096A25" w:rsidRDefault="00096A25" w:rsidP="00096A25">
            <w:pPr>
              <w:tabs>
                <w:tab w:val="left" w:pos="703"/>
              </w:tabs>
              <w:spacing w:line="276" w:lineRule="auto"/>
              <w:jc w:val="both"/>
              <w:rPr>
                <w:rFonts w:ascii="Calibri" w:hAnsi="Calibri" w:cs="Tahoma"/>
                <w:sz w:val="22"/>
                <w:szCs w:val="22"/>
              </w:rPr>
            </w:pPr>
          </w:p>
          <w:p w14:paraId="77EAA72A" w14:textId="77777777" w:rsidR="00AA1336" w:rsidRDefault="006F5531" w:rsidP="00D75618">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feedback and recommendations.</w:t>
            </w:r>
          </w:p>
          <w:p w14:paraId="65BDA364" w14:textId="374BF45F" w:rsidR="00D75618" w:rsidRPr="00AA1336" w:rsidRDefault="00D75618" w:rsidP="00D75618">
            <w:pPr>
              <w:tabs>
                <w:tab w:val="left" w:pos="601"/>
              </w:tabs>
              <w:spacing w:line="276" w:lineRule="auto"/>
              <w:jc w:val="both"/>
              <w:rPr>
                <w:rFonts w:ascii="Calibri" w:hAnsi="Calibri" w:cs="Tahoma"/>
                <w:sz w:val="22"/>
                <w:szCs w:val="22"/>
              </w:rPr>
            </w:pPr>
          </w:p>
        </w:tc>
      </w:tr>
      <w:tr w:rsidR="00906498" w:rsidRPr="00A51378" w14:paraId="6D760BC4" w14:textId="77777777" w:rsidTr="008E5B8E">
        <w:tc>
          <w:tcPr>
            <w:tcW w:w="928" w:type="dxa"/>
            <w:shd w:val="clear" w:color="auto" w:fill="auto"/>
          </w:tcPr>
          <w:p w14:paraId="0168B655" w14:textId="0FD833EE" w:rsidR="00906498" w:rsidRPr="00A51378" w:rsidRDefault="00906498" w:rsidP="008E5B8E">
            <w:pPr>
              <w:spacing w:line="276" w:lineRule="auto"/>
              <w:jc w:val="both"/>
              <w:rPr>
                <w:rFonts w:ascii="Calibri" w:hAnsi="Calibri" w:cs="Tahoma"/>
                <w:b/>
                <w:sz w:val="22"/>
                <w:szCs w:val="22"/>
              </w:rPr>
            </w:pPr>
          </w:p>
        </w:tc>
        <w:tc>
          <w:tcPr>
            <w:tcW w:w="8893" w:type="dxa"/>
            <w:shd w:val="clear" w:color="auto" w:fill="auto"/>
          </w:tcPr>
          <w:p w14:paraId="29278DC2" w14:textId="0BD490E8" w:rsidR="00906498" w:rsidRPr="00A51378" w:rsidRDefault="0090649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6F5531">
              <w:rPr>
                <w:rFonts w:ascii="Calibri" w:hAnsi="Calibri" w:cs="Tahoma"/>
                <w:b/>
                <w:sz w:val="22"/>
                <w:szCs w:val="22"/>
              </w:rPr>
              <w:t>4</w:t>
            </w:r>
            <w:r>
              <w:rPr>
                <w:rFonts w:ascii="Calibri" w:hAnsi="Calibri" w:cs="Tahoma"/>
                <w:b/>
                <w:sz w:val="22"/>
                <w:szCs w:val="22"/>
              </w:rPr>
              <w:t xml:space="preserve"> – Governance Issues</w:t>
            </w:r>
          </w:p>
        </w:tc>
      </w:tr>
      <w:tr w:rsidR="007072A5" w:rsidRPr="00A51378" w14:paraId="24D59CFF" w14:textId="77777777" w:rsidTr="008E5B8E">
        <w:tc>
          <w:tcPr>
            <w:tcW w:w="928" w:type="dxa"/>
            <w:shd w:val="clear" w:color="auto" w:fill="auto"/>
          </w:tcPr>
          <w:p w14:paraId="6803EB6B" w14:textId="35C44F8E" w:rsidR="007072A5" w:rsidRDefault="006F5531" w:rsidP="008E5B8E">
            <w:pPr>
              <w:spacing w:line="276" w:lineRule="auto"/>
              <w:jc w:val="both"/>
              <w:rPr>
                <w:rFonts w:ascii="Calibri" w:hAnsi="Calibri" w:cs="Tahoma"/>
                <w:b/>
                <w:sz w:val="22"/>
                <w:szCs w:val="22"/>
              </w:rPr>
            </w:pPr>
            <w:r>
              <w:rPr>
                <w:rFonts w:ascii="Calibri" w:hAnsi="Calibri" w:cs="Tahoma"/>
                <w:b/>
                <w:sz w:val="22"/>
                <w:szCs w:val="22"/>
              </w:rPr>
              <w:t>23/16</w:t>
            </w:r>
          </w:p>
        </w:tc>
        <w:tc>
          <w:tcPr>
            <w:tcW w:w="8893" w:type="dxa"/>
            <w:shd w:val="clear" w:color="auto" w:fill="auto"/>
          </w:tcPr>
          <w:p w14:paraId="3D429CB0" w14:textId="3D7078D6" w:rsidR="007072A5" w:rsidRDefault="006F5531" w:rsidP="001E6136">
            <w:pPr>
              <w:tabs>
                <w:tab w:val="left" w:pos="601"/>
              </w:tabs>
              <w:spacing w:after="120" w:line="276" w:lineRule="auto"/>
              <w:jc w:val="both"/>
              <w:rPr>
                <w:rFonts w:ascii="Calibri" w:hAnsi="Calibri" w:cs="Tahoma"/>
                <w:b/>
                <w:sz w:val="22"/>
                <w:szCs w:val="22"/>
              </w:rPr>
            </w:pPr>
            <w:r>
              <w:rPr>
                <w:rFonts w:ascii="Calibri" w:hAnsi="Calibri" w:cs="Tahoma"/>
                <w:b/>
                <w:sz w:val="22"/>
                <w:szCs w:val="22"/>
              </w:rPr>
              <w:t>14.1 – Governance Review</w:t>
            </w:r>
          </w:p>
          <w:p w14:paraId="01E3D369" w14:textId="02D9FDF3" w:rsidR="003B52C1" w:rsidRDefault="003B52C1" w:rsidP="006F5531">
            <w:pPr>
              <w:tabs>
                <w:tab w:val="left" w:pos="703"/>
              </w:tabs>
              <w:spacing w:line="276" w:lineRule="auto"/>
              <w:jc w:val="both"/>
              <w:rPr>
                <w:rFonts w:ascii="Calibri" w:hAnsi="Calibri" w:cs="Tahoma"/>
                <w:sz w:val="22"/>
                <w:szCs w:val="22"/>
              </w:rPr>
            </w:pPr>
            <w:r>
              <w:rPr>
                <w:rFonts w:ascii="Calibri" w:hAnsi="Calibri" w:cs="Tahoma"/>
                <w:sz w:val="22"/>
                <w:szCs w:val="22"/>
              </w:rPr>
              <w:t xml:space="preserve">The Clerk </w:t>
            </w:r>
            <w:r w:rsidR="00096A25">
              <w:rPr>
                <w:rFonts w:ascii="Calibri" w:hAnsi="Calibri" w:cs="Tahoma"/>
                <w:sz w:val="22"/>
                <w:szCs w:val="22"/>
              </w:rPr>
              <w:t xml:space="preserve">highlighted arrangements for the external board review which would be undertaken by Stone King in the summer term 2023; she added that the reviewer, Rachel Robson, might wish to </w:t>
            </w:r>
            <w:r w:rsidR="00096A25">
              <w:rPr>
                <w:rFonts w:ascii="Calibri" w:hAnsi="Calibri" w:cs="Tahoma"/>
                <w:sz w:val="22"/>
                <w:szCs w:val="22"/>
              </w:rPr>
              <w:lastRenderedPageBreak/>
              <w:t xml:space="preserve">have discussions with a range of governors and would be observing some committee meetings as well as the July Corporation meeting. The Search and Governance Committee had therefore proposed that the annual governance self-assessment process </w:t>
            </w:r>
            <w:r w:rsidR="00D75618">
              <w:rPr>
                <w:rFonts w:ascii="Calibri" w:hAnsi="Calibri" w:cs="Tahoma"/>
                <w:sz w:val="22"/>
                <w:szCs w:val="22"/>
              </w:rPr>
              <w:t>sh</w:t>
            </w:r>
            <w:r w:rsidR="00096A25">
              <w:rPr>
                <w:rFonts w:ascii="Calibri" w:hAnsi="Calibri" w:cs="Tahoma"/>
                <w:sz w:val="22"/>
                <w:szCs w:val="22"/>
              </w:rPr>
              <w:t>ould be paused for 2022-23, though governor one to ones and reviews by individual committees would still take place</w:t>
            </w:r>
            <w:r w:rsidR="00D75618">
              <w:rPr>
                <w:rFonts w:ascii="Calibri" w:hAnsi="Calibri" w:cs="Tahoma"/>
                <w:sz w:val="22"/>
                <w:szCs w:val="22"/>
              </w:rPr>
              <w:t xml:space="preserve">; </w:t>
            </w:r>
            <w:r w:rsidR="00096A25">
              <w:rPr>
                <w:rFonts w:ascii="Calibri" w:hAnsi="Calibri" w:cs="Tahoma"/>
                <w:sz w:val="22"/>
                <w:szCs w:val="22"/>
              </w:rPr>
              <w:t xml:space="preserve">the primary route for reviewing the Corporation Chair’s performance would be through the external review. The Chair stressed the value of the external board review process and </w:t>
            </w:r>
            <w:r w:rsidR="0086630C">
              <w:rPr>
                <w:rFonts w:ascii="Calibri" w:hAnsi="Calibri" w:cs="Tahoma"/>
                <w:sz w:val="22"/>
                <w:szCs w:val="22"/>
              </w:rPr>
              <w:t xml:space="preserve">that </w:t>
            </w:r>
            <w:r w:rsidR="00096A25">
              <w:rPr>
                <w:rFonts w:ascii="Calibri" w:hAnsi="Calibri" w:cs="Tahoma"/>
                <w:sz w:val="22"/>
                <w:szCs w:val="22"/>
              </w:rPr>
              <w:t>the review would judge overall board performance</w:t>
            </w:r>
            <w:r w:rsidR="0086630C">
              <w:rPr>
                <w:rFonts w:ascii="Calibri" w:hAnsi="Calibri" w:cs="Tahoma"/>
                <w:sz w:val="22"/>
                <w:szCs w:val="22"/>
              </w:rPr>
              <w:t xml:space="preserve">, </w:t>
            </w:r>
            <w:r w:rsidR="00096A25">
              <w:rPr>
                <w:rFonts w:ascii="Calibri" w:hAnsi="Calibri" w:cs="Tahoma"/>
                <w:sz w:val="22"/>
                <w:szCs w:val="22"/>
              </w:rPr>
              <w:t>not individual governors.</w:t>
            </w:r>
          </w:p>
          <w:p w14:paraId="26A98B9F" w14:textId="77777777" w:rsidR="00D142F1" w:rsidRDefault="00D142F1" w:rsidP="006F5531">
            <w:pPr>
              <w:tabs>
                <w:tab w:val="left" w:pos="703"/>
              </w:tabs>
              <w:spacing w:line="276" w:lineRule="auto"/>
              <w:jc w:val="both"/>
              <w:rPr>
                <w:rFonts w:ascii="Calibri" w:hAnsi="Calibri" w:cs="Tahoma"/>
                <w:sz w:val="22"/>
                <w:szCs w:val="22"/>
              </w:rPr>
            </w:pPr>
          </w:p>
          <w:p w14:paraId="7166114C" w14:textId="0BF65533" w:rsidR="00D142F1" w:rsidRDefault="00D142F1" w:rsidP="006F5531">
            <w:pPr>
              <w:tabs>
                <w:tab w:val="left" w:pos="703"/>
              </w:tabs>
              <w:spacing w:line="276" w:lineRule="auto"/>
              <w:jc w:val="both"/>
              <w:rPr>
                <w:rFonts w:ascii="Calibri" w:hAnsi="Calibri" w:cs="Tahoma"/>
                <w:sz w:val="22"/>
                <w:szCs w:val="22"/>
              </w:rPr>
            </w:pPr>
            <w:r>
              <w:rPr>
                <w:rFonts w:ascii="Calibri" w:hAnsi="Calibri" w:cs="Tahoma"/>
                <w:sz w:val="22"/>
                <w:szCs w:val="22"/>
              </w:rPr>
              <w:t>Governors</w:t>
            </w:r>
            <w:r w:rsidR="003C00CB">
              <w:rPr>
                <w:rFonts w:ascii="Calibri" w:hAnsi="Calibri" w:cs="Tahoma"/>
                <w:sz w:val="22"/>
                <w:szCs w:val="22"/>
              </w:rPr>
              <w:t>:</w:t>
            </w:r>
          </w:p>
          <w:p w14:paraId="042F4F1C" w14:textId="75FE64F2" w:rsidR="003C00CB" w:rsidRDefault="003C00CB" w:rsidP="0086630C">
            <w:pPr>
              <w:pStyle w:val="ListParagraph"/>
              <w:numPr>
                <w:ilvl w:val="0"/>
                <w:numId w:val="24"/>
              </w:numPr>
              <w:tabs>
                <w:tab w:val="left" w:pos="278"/>
              </w:tabs>
              <w:spacing w:line="276" w:lineRule="auto"/>
              <w:ind w:left="278" w:hanging="284"/>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arrangements for external board review by Stone King in summer 2023;</w:t>
            </w:r>
          </w:p>
          <w:p w14:paraId="3B739AF7" w14:textId="1BF2868D" w:rsidR="003C00CB" w:rsidRDefault="003C00CB" w:rsidP="0086630C">
            <w:pPr>
              <w:pStyle w:val="ListParagraph"/>
              <w:numPr>
                <w:ilvl w:val="0"/>
                <w:numId w:val="24"/>
              </w:numPr>
              <w:tabs>
                <w:tab w:val="left" w:pos="278"/>
              </w:tabs>
              <w:spacing w:line="276" w:lineRule="auto"/>
              <w:ind w:left="278" w:hanging="284"/>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the proposals in relation to the review of performance of the Corporation Chair 2022-23;</w:t>
            </w:r>
          </w:p>
          <w:p w14:paraId="42208459" w14:textId="222DE307" w:rsidR="003C00CB" w:rsidRDefault="003C00CB" w:rsidP="0086630C">
            <w:pPr>
              <w:pStyle w:val="ListParagraph"/>
              <w:numPr>
                <w:ilvl w:val="0"/>
                <w:numId w:val="24"/>
              </w:numPr>
              <w:tabs>
                <w:tab w:val="left" w:pos="278"/>
              </w:tabs>
              <w:spacing w:line="276" w:lineRule="auto"/>
              <w:ind w:left="278" w:hanging="284"/>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proposals in relation to the governance self-assessment 2022-23 (</w:t>
            </w:r>
            <w:proofErr w:type="spellStart"/>
            <w:r>
              <w:rPr>
                <w:rFonts w:ascii="Calibri" w:hAnsi="Calibri" w:cs="Tahoma"/>
                <w:sz w:val="22"/>
                <w:szCs w:val="22"/>
              </w:rPr>
              <w:t>self assessment</w:t>
            </w:r>
            <w:proofErr w:type="spellEnd"/>
            <w:r>
              <w:rPr>
                <w:rFonts w:ascii="Calibri" w:hAnsi="Calibri" w:cs="Tahoma"/>
                <w:sz w:val="22"/>
                <w:szCs w:val="22"/>
              </w:rPr>
              <w:t xml:space="preserve"> questionnaire to be paused due to external board review but governor one to ones to continue);</w:t>
            </w:r>
          </w:p>
          <w:p w14:paraId="556B3A64" w14:textId="299D7E3D" w:rsidR="003C00CB" w:rsidRPr="003C00CB" w:rsidRDefault="003C00CB" w:rsidP="0086630C">
            <w:pPr>
              <w:pStyle w:val="ListParagraph"/>
              <w:numPr>
                <w:ilvl w:val="0"/>
                <w:numId w:val="24"/>
              </w:numPr>
              <w:tabs>
                <w:tab w:val="left" w:pos="278"/>
              </w:tabs>
              <w:spacing w:line="276" w:lineRule="auto"/>
              <w:ind w:left="278" w:hanging="284"/>
              <w:jc w:val="both"/>
              <w:rPr>
                <w:rFonts w:ascii="Calibri" w:hAnsi="Calibri" w:cs="Tahoma"/>
                <w:sz w:val="22"/>
                <w:szCs w:val="22"/>
              </w:rPr>
            </w:pPr>
            <w:r>
              <w:rPr>
                <w:rFonts w:ascii="Calibri" w:hAnsi="Calibri" w:cs="Tahoma"/>
                <w:b/>
                <w:sz w:val="22"/>
                <w:szCs w:val="22"/>
              </w:rPr>
              <w:t xml:space="preserve">agreed </w:t>
            </w:r>
            <w:r>
              <w:rPr>
                <w:rFonts w:ascii="Calibri" w:hAnsi="Calibri" w:cs="Tahoma"/>
                <w:sz w:val="22"/>
                <w:szCs w:val="22"/>
              </w:rPr>
              <w:t>to include a standing agenda item to review meeting effectiveness and impact at Board and committee meetings.</w:t>
            </w:r>
          </w:p>
          <w:p w14:paraId="796B4F7E" w14:textId="32D35B65" w:rsidR="00D142F1" w:rsidRPr="00195895" w:rsidRDefault="00D142F1" w:rsidP="006F5531">
            <w:pPr>
              <w:tabs>
                <w:tab w:val="left" w:pos="703"/>
              </w:tabs>
              <w:spacing w:line="276" w:lineRule="auto"/>
              <w:jc w:val="both"/>
              <w:rPr>
                <w:rFonts w:ascii="Calibri" w:hAnsi="Calibri" w:cs="Tahoma"/>
                <w:sz w:val="22"/>
                <w:szCs w:val="22"/>
              </w:rPr>
            </w:pPr>
          </w:p>
        </w:tc>
      </w:tr>
      <w:tr w:rsidR="007072A5" w:rsidRPr="00A51378" w14:paraId="5CBC4D19" w14:textId="77777777" w:rsidTr="008E5B8E">
        <w:tc>
          <w:tcPr>
            <w:tcW w:w="928" w:type="dxa"/>
            <w:shd w:val="clear" w:color="auto" w:fill="auto"/>
          </w:tcPr>
          <w:p w14:paraId="7532C40C" w14:textId="2CC212AF" w:rsidR="007072A5" w:rsidRDefault="007072A5" w:rsidP="008E5B8E">
            <w:pPr>
              <w:spacing w:line="276" w:lineRule="auto"/>
              <w:jc w:val="both"/>
              <w:rPr>
                <w:rFonts w:ascii="Calibri" w:hAnsi="Calibri" w:cs="Tahoma"/>
                <w:b/>
                <w:sz w:val="22"/>
                <w:szCs w:val="22"/>
              </w:rPr>
            </w:pPr>
            <w:r>
              <w:rPr>
                <w:rFonts w:ascii="Calibri" w:hAnsi="Calibri" w:cs="Tahoma"/>
                <w:b/>
                <w:sz w:val="22"/>
                <w:szCs w:val="22"/>
              </w:rPr>
              <w:lastRenderedPageBreak/>
              <w:t>2</w:t>
            </w:r>
            <w:r w:rsidR="006F5531">
              <w:rPr>
                <w:rFonts w:ascii="Calibri" w:hAnsi="Calibri" w:cs="Tahoma"/>
                <w:b/>
                <w:sz w:val="22"/>
                <w:szCs w:val="22"/>
              </w:rPr>
              <w:t>3/17</w:t>
            </w:r>
          </w:p>
        </w:tc>
        <w:tc>
          <w:tcPr>
            <w:tcW w:w="8893" w:type="dxa"/>
            <w:shd w:val="clear" w:color="auto" w:fill="auto"/>
          </w:tcPr>
          <w:p w14:paraId="35CF810E" w14:textId="6CD3ACF0" w:rsidR="007072A5" w:rsidRDefault="007072A5" w:rsidP="001E6136">
            <w:pPr>
              <w:tabs>
                <w:tab w:val="left" w:pos="601"/>
              </w:tabs>
              <w:spacing w:after="120" w:line="276" w:lineRule="auto"/>
              <w:jc w:val="both"/>
              <w:rPr>
                <w:rFonts w:ascii="Calibri" w:hAnsi="Calibri" w:cs="Tahoma"/>
                <w:b/>
                <w:sz w:val="22"/>
                <w:szCs w:val="22"/>
              </w:rPr>
            </w:pPr>
            <w:r>
              <w:rPr>
                <w:rFonts w:ascii="Calibri" w:hAnsi="Calibri" w:cs="Tahoma"/>
                <w:b/>
                <w:sz w:val="22"/>
                <w:szCs w:val="22"/>
              </w:rPr>
              <w:t>1</w:t>
            </w:r>
            <w:r w:rsidR="006F5531">
              <w:rPr>
                <w:rFonts w:ascii="Calibri" w:hAnsi="Calibri" w:cs="Tahoma"/>
                <w:b/>
                <w:sz w:val="22"/>
                <w:szCs w:val="22"/>
              </w:rPr>
              <w:t>4</w:t>
            </w:r>
            <w:r>
              <w:rPr>
                <w:rFonts w:ascii="Calibri" w:hAnsi="Calibri" w:cs="Tahoma"/>
                <w:b/>
                <w:sz w:val="22"/>
                <w:szCs w:val="22"/>
              </w:rPr>
              <w:t xml:space="preserve">.2 - Governance </w:t>
            </w:r>
            <w:r w:rsidR="006F5531">
              <w:rPr>
                <w:rFonts w:ascii="Calibri" w:hAnsi="Calibri" w:cs="Tahoma"/>
                <w:b/>
                <w:sz w:val="22"/>
                <w:szCs w:val="22"/>
              </w:rPr>
              <w:t>Update</w:t>
            </w:r>
          </w:p>
          <w:p w14:paraId="23BC064D" w14:textId="2E4F8FEF" w:rsidR="00181C54" w:rsidRDefault="000A77C4" w:rsidP="006F5531">
            <w:pPr>
              <w:tabs>
                <w:tab w:val="left" w:pos="561"/>
              </w:tabs>
              <w:spacing w:line="276" w:lineRule="auto"/>
              <w:jc w:val="both"/>
              <w:rPr>
                <w:rFonts w:ascii="Calibri" w:hAnsi="Calibri" w:cs="Tahoma"/>
                <w:sz w:val="22"/>
                <w:szCs w:val="22"/>
              </w:rPr>
            </w:pPr>
            <w:r>
              <w:rPr>
                <w:rFonts w:ascii="Calibri" w:hAnsi="Calibri" w:cs="Tahoma"/>
                <w:sz w:val="22"/>
                <w:szCs w:val="22"/>
              </w:rPr>
              <w:t xml:space="preserve">The </w:t>
            </w:r>
            <w:r w:rsidR="00D142F1">
              <w:rPr>
                <w:rFonts w:ascii="Calibri" w:hAnsi="Calibri" w:cs="Tahoma"/>
                <w:sz w:val="22"/>
                <w:szCs w:val="22"/>
              </w:rPr>
              <w:t xml:space="preserve">Clerk thanked governors for their </w:t>
            </w:r>
            <w:r>
              <w:rPr>
                <w:rFonts w:ascii="Calibri" w:hAnsi="Calibri" w:cs="Tahoma"/>
                <w:sz w:val="22"/>
                <w:szCs w:val="22"/>
              </w:rPr>
              <w:t xml:space="preserve">strong attendance at meetings and </w:t>
            </w:r>
            <w:r w:rsidR="00D142F1">
              <w:rPr>
                <w:rFonts w:ascii="Calibri" w:hAnsi="Calibri" w:cs="Tahoma"/>
                <w:sz w:val="22"/>
                <w:szCs w:val="22"/>
              </w:rPr>
              <w:t>involvement</w:t>
            </w:r>
            <w:r w:rsidR="00D62BC0">
              <w:rPr>
                <w:rFonts w:ascii="Calibri" w:hAnsi="Calibri" w:cs="Tahoma"/>
                <w:sz w:val="22"/>
                <w:szCs w:val="22"/>
              </w:rPr>
              <w:t xml:space="preserve"> in events</w:t>
            </w:r>
            <w:r w:rsidR="00246F30">
              <w:rPr>
                <w:rFonts w:ascii="Calibri" w:hAnsi="Calibri" w:cs="Tahoma"/>
                <w:sz w:val="22"/>
                <w:szCs w:val="22"/>
              </w:rPr>
              <w:t>, learner forums</w:t>
            </w:r>
            <w:r w:rsidR="00D62BC0">
              <w:rPr>
                <w:rFonts w:ascii="Calibri" w:hAnsi="Calibri" w:cs="Tahoma"/>
                <w:sz w:val="22"/>
                <w:szCs w:val="22"/>
              </w:rPr>
              <w:t xml:space="preserve"> and learning walks</w:t>
            </w:r>
            <w:r>
              <w:rPr>
                <w:rFonts w:ascii="Calibri" w:hAnsi="Calibri" w:cs="Tahoma"/>
                <w:sz w:val="22"/>
                <w:szCs w:val="22"/>
              </w:rPr>
              <w:t xml:space="preserve"> and confirmed that </w:t>
            </w:r>
            <w:r w:rsidR="00D142F1">
              <w:rPr>
                <w:rFonts w:ascii="Calibri" w:hAnsi="Calibri" w:cs="Tahoma"/>
                <w:sz w:val="22"/>
                <w:szCs w:val="22"/>
              </w:rPr>
              <w:t xml:space="preserve">photos </w:t>
            </w:r>
            <w:r>
              <w:rPr>
                <w:rFonts w:ascii="Calibri" w:hAnsi="Calibri" w:cs="Tahoma"/>
                <w:sz w:val="22"/>
                <w:szCs w:val="22"/>
              </w:rPr>
              <w:t>from</w:t>
            </w:r>
            <w:r w:rsidR="00D142F1">
              <w:rPr>
                <w:rFonts w:ascii="Calibri" w:hAnsi="Calibri" w:cs="Tahoma"/>
                <w:sz w:val="22"/>
                <w:szCs w:val="22"/>
              </w:rPr>
              <w:t xml:space="preserve"> the CEEH tour </w:t>
            </w:r>
            <w:r>
              <w:rPr>
                <w:rFonts w:ascii="Calibri" w:hAnsi="Calibri" w:cs="Tahoma"/>
                <w:sz w:val="22"/>
                <w:szCs w:val="22"/>
              </w:rPr>
              <w:t xml:space="preserve">would be included </w:t>
            </w:r>
            <w:r w:rsidR="00D142F1">
              <w:rPr>
                <w:rFonts w:ascii="Calibri" w:hAnsi="Calibri" w:cs="Tahoma"/>
                <w:sz w:val="22"/>
                <w:szCs w:val="22"/>
              </w:rPr>
              <w:t xml:space="preserve">in the next Governors’ Digest. </w:t>
            </w:r>
            <w:r>
              <w:rPr>
                <w:rFonts w:ascii="Calibri" w:hAnsi="Calibri" w:cs="Tahoma"/>
                <w:sz w:val="22"/>
                <w:szCs w:val="22"/>
              </w:rPr>
              <w:t xml:space="preserve">She also asked governors </w:t>
            </w:r>
            <w:r w:rsidR="00246F30">
              <w:rPr>
                <w:rFonts w:ascii="Calibri" w:hAnsi="Calibri" w:cs="Tahoma"/>
                <w:sz w:val="22"/>
                <w:szCs w:val="22"/>
              </w:rPr>
              <w:t xml:space="preserve">for views and </w:t>
            </w:r>
            <w:r w:rsidR="00D142F1">
              <w:rPr>
                <w:rFonts w:ascii="Calibri" w:hAnsi="Calibri" w:cs="Tahoma"/>
                <w:sz w:val="22"/>
                <w:szCs w:val="22"/>
              </w:rPr>
              <w:t xml:space="preserve">comments on the Code of Good Governance Consultation for inclusion in </w:t>
            </w:r>
            <w:r w:rsidR="00246F30">
              <w:rPr>
                <w:rFonts w:ascii="Calibri" w:hAnsi="Calibri" w:cs="Tahoma"/>
                <w:sz w:val="22"/>
                <w:szCs w:val="22"/>
              </w:rPr>
              <w:t xml:space="preserve">the suggested Corporation </w:t>
            </w:r>
            <w:r w:rsidR="00D142F1">
              <w:rPr>
                <w:rFonts w:ascii="Calibri" w:hAnsi="Calibri" w:cs="Tahoma"/>
                <w:sz w:val="22"/>
                <w:szCs w:val="22"/>
              </w:rPr>
              <w:t>response or</w:t>
            </w:r>
            <w:r w:rsidR="00246F30">
              <w:rPr>
                <w:rFonts w:ascii="Calibri" w:hAnsi="Calibri" w:cs="Tahoma"/>
                <w:sz w:val="22"/>
                <w:szCs w:val="22"/>
              </w:rPr>
              <w:t>, alternatively, submit individual responses</w:t>
            </w:r>
            <w:r w:rsidR="00D142F1">
              <w:rPr>
                <w:rFonts w:ascii="Calibri" w:hAnsi="Calibri" w:cs="Tahoma"/>
                <w:sz w:val="22"/>
                <w:szCs w:val="22"/>
              </w:rPr>
              <w:t>.</w:t>
            </w:r>
          </w:p>
          <w:p w14:paraId="6567C82E" w14:textId="77777777" w:rsidR="00CD645A" w:rsidRDefault="00CD645A" w:rsidP="006F5531">
            <w:pPr>
              <w:tabs>
                <w:tab w:val="left" w:pos="561"/>
              </w:tabs>
              <w:spacing w:line="276" w:lineRule="auto"/>
              <w:jc w:val="both"/>
              <w:rPr>
                <w:rFonts w:ascii="Calibri" w:hAnsi="Calibri" w:cs="Tahoma"/>
                <w:sz w:val="22"/>
                <w:szCs w:val="22"/>
              </w:rPr>
            </w:pPr>
          </w:p>
          <w:p w14:paraId="353CB1FD" w14:textId="64B354C1" w:rsidR="00246F30" w:rsidRDefault="00CD645A" w:rsidP="006F5531">
            <w:pPr>
              <w:tabs>
                <w:tab w:val="left" w:pos="561"/>
              </w:tabs>
              <w:spacing w:line="276" w:lineRule="auto"/>
              <w:jc w:val="both"/>
              <w:rPr>
                <w:rFonts w:ascii="Calibri" w:hAnsi="Calibri" w:cs="Tahoma"/>
                <w:sz w:val="22"/>
                <w:szCs w:val="22"/>
              </w:rPr>
            </w:pPr>
            <w:r>
              <w:rPr>
                <w:rFonts w:ascii="Calibri" w:hAnsi="Calibri" w:cs="Tahoma"/>
                <w:sz w:val="22"/>
                <w:szCs w:val="22"/>
              </w:rPr>
              <w:t>The Chair of the Finance and Employment Committee gave verbal feedback on the AoC Audit and Finance Chairs’ Network meeting</w:t>
            </w:r>
            <w:r w:rsidR="00246F30">
              <w:rPr>
                <w:rFonts w:ascii="Calibri" w:hAnsi="Calibri" w:cs="Tahoma"/>
                <w:sz w:val="22"/>
                <w:szCs w:val="22"/>
              </w:rPr>
              <w:t xml:space="preserve"> and highlighted that she had been able to pass some new information shared with the network to the Chief Operating Officer and Chief Financial Officer. </w:t>
            </w:r>
            <w:r>
              <w:rPr>
                <w:rFonts w:ascii="Calibri" w:hAnsi="Calibri" w:cs="Tahoma"/>
                <w:sz w:val="22"/>
                <w:szCs w:val="22"/>
              </w:rPr>
              <w:t xml:space="preserve">Audit Committee best practice </w:t>
            </w:r>
            <w:r w:rsidR="00246F30">
              <w:rPr>
                <w:rFonts w:ascii="Calibri" w:hAnsi="Calibri" w:cs="Tahoma"/>
                <w:sz w:val="22"/>
                <w:szCs w:val="22"/>
              </w:rPr>
              <w:t xml:space="preserve">had also been covered and the information would be shared with the </w:t>
            </w:r>
            <w:r>
              <w:rPr>
                <w:rFonts w:ascii="Calibri" w:hAnsi="Calibri" w:cs="Tahoma"/>
                <w:sz w:val="22"/>
                <w:szCs w:val="22"/>
              </w:rPr>
              <w:t>Chair of the Audit Committee</w:t>
            </w:r>
            <w:r w:rsidR="00246F30">
              <w:rPr>
                <w:rFonts w:ascii="Calibri" w:hAnsi="Calibri" w:cs="Tahoma"/>
                <w:sz w:val="22"/>
                <w:szCs w:val="22"/>
              </w:rPr>
              <w:t>, who had been unable to attend</w:t>
            </w:r>
            <w:r>
              <w:rPr>
                <w:rFonts w:ascii="Calibri" w:hAnsi="Calibri" w:cs="Tahoma"/>
                <w:sz w:val="22"/>
                <w:szCs w:val="22"/>
              </w:rPr>
              <w:t xml:space="preserve">. </w:t>
            </w:r>
            <w:r w:rsidR="00246F30">
              <w:rPr>
                <w:rFonts w:ascii="Calibri" w:hAnsi="Calibri" w:cs="Tahoma"/>
                <w:sz w:val="22"/>
                <w:szCs w:val="22"/>
              </w:rPr>
              <w:t>She added that she had been pleased that themes such as curriculum planning and the importance of cashflow and financial sustainability were already a focus at Etc.</w:t>
            </w:r>
            <w:r w:rsidR="00D75618">
              <w:rPr>
                <w:rFonts w:ascii="Calibri" w:hAnsi="Calibri" w:cs="Tahoma"/>
                <w:sz w:val="22"/>
                <w:szCs w:val="22"/>
              </w:rPr>
              <w:t xml:space="preserve">; </w:t>
            </w:r>
            <w:r w:rsidR="00246F30">
              <w:rPr>
                <w:rFonts w:ascii="Calibri" w:hAnsi="Calibri" w:cs="Tahoma"/>
                <w:sz w:val="22"/>
                <w:szCs w:val="22"/>
              </w:rPr>
              <w:t>the Chief Operating Officer commented that the information shared had proved useful.</w:t>
            </w:r>
          </w:p>
          <w:p w14:paraId="2D17877F" w14:textId="77777777" w:rsidR="00246F30" w:rsidRDefault="00246F30" w:rsidP="006F5531">
            <w:pPr>
              <w:tabs>
                <w:tab w:val="left" w:pos="561"/>
              </w:tabs>
              <w:spacing w:line="276" w:lineRule="auto"/>
              <w:jc w:val="both"/>
              <w:rPr>
                <w:rFonts w:ascii="Calibri" w:hAnsi="Calibri" w:cs="Tahoma"/>
                <w:sz w:val="22"/>
                <w:szCs w:val="22"/>
              </w:rPr>
            </w:pPr>
          </w:p>
          <w:p w14:paraId="7F2B81E2" w14:textId="215A5337" w:rsidR="00D62BC0" w:rsidRDefault="00D62BC0" w:rsidP="006F5531">
            <w:pPr>
              <w:tabs>
                <w:tab w:val="left" w:pos="561"/>
              </w:tabs>
              <w:spacing w:line="276" w:lineRule="auto"/>
              <w:jc w:val="both"/>
              <w:rPr>
                <w:rFonts w:ascii="Calibri" w:hAnsi="Calibri" w:cs="Tahoma"/>
                <w:sz w:val="22"/>
                <w:szCs w:val="22"/>
              </w:rPr>
            </w:pPr>
            <w:r>
              <w:rPr>
                <w:rFonts w:ascii="Calibri" w:hAnsi="Calibri" w:cs="Tahoma"/>
                <w:sz w:val="22"/>
                <w:szCs w:val="22"/>
              </w:rPr>
              <w:t>Governors</w:t>
            </w:r>
            <w:r w:rsidR="003C00CB">
              <w:rPr>
                <w:rFonts w:ascii="Calibri" w:hAnsi="Calibri" w:cs="Tahoma"/>
                <w:sz w:val="22"/>
                <w:szCs w:val="22"/>
              </w:rPr>
              <w:t>:</w:t>
            </w:r>
          </w:p>
          <w:p w14:paraId="213722B9" w14:textId="2EA2B0D4" w:rsidR="003C00CB" w:rsidRDefault="003C00CB" w:rsidP="0086630C">
            <w:pPr>
              <w:pStyle w:val="ListParagraph"/>
              <w:numPr>
                <w:ilvl w:val="0"/>
                <w:numId w:val="25"/>
              </w:numPr>
              <w:spacing w:line="276" w:lineRule="auto"/>
              <w:ind w:left="420" w:hanging="420"/>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that the group’s annual Strategic Conversation with the Education and Skills Funding Agency would take place on 25 April 2023;</w:t>
            </w:r>
          </w:p>
          <w:p w14:paraId="32667C80" w14:textId="7E0AE7B2" w:rsidR="003C00CB" w:rsidRDefault="003C00CB" w:rsidP="0086630C">
            <w:pPr>
              <w:pStyle w:val="ListParagraph"/>
              <w:numPr>
                <w:ilvl w:val="0"/>
                <w:numId w:val="25"/>
              </w:numPr>
              <w:spacing w:line="276" w:lineRule="auto"/>
              <w:ind w:left="420" w:hanging="420"/>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 xml:space="preserve">governors’ involvement in a range of training and development opportunities, and college group events, and </w:t>
            </w:r>
            <w:r w:rsidR="00246F30">
              <w:rPr>
                <w:rFonts w:ascii="Calibri" w:hAnsi="Calibri" w:cs="Tahoma"/>
                <w:sz w:val="22"/>
                <w:szCs w:val="22"/>
              </w:rPr>
              <w:t>that</w:t>
            </w:r>
            <w:r w:rsidRPr="00246F30">
              <w:rPr>
                <w:rFonts w:ascii="Calibri" w:hAnsi="Calibri" w:cs="Tahoma"/>
                <w:sz w:val="22"/>
                <w:szCs w:val="22"/>
              </w:rPr>
              <w:t xml:space="preserve"> any specific training needs </w:t>
            </w:r>
            <w:r w:rsidR="00246F30">
              <w:rPr>
                <w:rFonts w:ascii="Calibri" w:hAnsi="Calibri" w:cs="Tahoma"/>
                <w:sz w:val="22"/>
                <w:szCs w:val="22"/>
              </w:rPr>
              <w:t xml:space="preserve">should be raised </w:t>
            </w:r>
            <w:r w:rsidRPr="00246F30">
              <w:rPr>
                <w:rFonts w:ascii="Calibri" w:hAnsi="Calibri" w:cs="Tahoma"/>
                <w:sz w:val="22"/>
                <w:szCs w:val="22"/>
              </w:rPr>
              <w:t>with the Clerk</w:t>
            </w:r>
            <w:r>
              <w:rPr>
                <w:rFonts w:ascii="Calibri" w:hAnsi="Calibri" w:cs="Tahoma"/>
                <w:sz w:val="22"/>
                <w:szCs w:val="22"/>
              </w:rPr>
              <w:t>;</w:t>
            </w:r>
          </w:p>
          <w:p w14:paraId="4C0B1083" w14:textId="767700C4" w:rsidR="003C00CB" w:rsidRDefault="003C00CB" w:rsidP="0086630C">
            <w:pPr>
              <w:pStyle w:val="ListParagraph"/>
              <w:numPr>
                <w:ilvl w:val="0"/>
                <w:numId w:val="25"/>
              </w:numPr>
              <w:spacing w:line="276" w:lineRule="auto"/>
              <w:ind w:left="420" w:hanging="420"/>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progress against the Governance Action Plan;</w:t>
            </w:r>
          </w:p>
          <w:p w14:paraId="4E6548B4" w14:textId="3D830D51" w:rsidR="003C00CB" w:rsidRPr="003C00CB" w:rsidRDefault="003C00CB" w:rsidP="0086630C">
            <w:pPr>
              <w:pStyle w:val="ListParagraph"/>
              <w:numPr>
                <w:ilvl w:val="0"/>
                <w:numId w:val="25"/>
              </w:numPr>
              <w:spacing w:line="276" w:lineRule="auto"/>
              <w:ind w:left="420" w:hanging="420"/>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 xml:space="preserve">the update in respect of national governance matters including the publication </w:t>
            </w:r>
            <w:r w:rsidR="00A36A01">
              <w:rPr>
                <w:rFonts w:ascii="Calibri" w:hAnsi="Calibri" w:cs="Tahoma"/>
                <w:sz w:val="22"/>
                <w:szCs w:val="22"/>
              </w:rPr>
              <w:t>of ‘bite size guides’ to reclassification and consultation on the revised AoC Code of Good Governance.</w:t>
            </w:r>
          </w:p>
          <w:p w14:paraId="3797FC71" w14:textId="785C1200" w:rsidR="00D62BC0" w:rsidRPr="006F5531" w:rsidRDefault="00D62BC0" w:rsidP="006F5531">
            <w:pPr>
              <w:tabs>
                <w:tab w:val="left" w:pos="561"/>
              </w:tabs>
              <w:spacing w:line="276" w:lineRule="auto"/>
              <w:jc w:val="both"/>
              <w:rPr>
                <w:rFonts w:ascii="Calibri" w:hAnsi="Calibri" w:cs="Tahoma"/>
                <w:sz w:val="22"/>
                <w:szCs w:val="22"/>
              </w:rPr>
            </w:pPr>
          </w:p>
        </w:tc>
      </w:tr>
      <w:tr w:rsidR="00FA52A8" w:rsidRPr="00A51378" w14:paraId="11F0F400" w14:textId="77777777" w:rsidTr="008E5B8E">
        <w:tc>
          <w:tcPr>
            <w:tcW w:w="928" w:type="dxa"/>
            <w:shd w:val="clear" w:color="auto" w:fill="auto"/>
          </w:tcPr>
          <w:p w14:paraId="283E6058" w14:textId="13E54775" w:rsidR="00FA52A8" w:rsidRPr="00A51378" w:rsidRDefault="00FA52A8" w:rsidP="008E5B8E">
            <w:pPr>
              <w:spacing w:line="276" w:lineRule="auto"/>
              <w:jc w:val="both"/>
              <w:rPr>
                <w:rFonts w:ascii="Calibri" w:hAnsi="Calibri" w:cs="Tahoma"/>
                <w:b/>
                <w:sz w:val="22"/>
                <w:szCs w:val="22"/>
              </w:rPr>
            </w:pPr>
            <w:r>
              <w:rPr>
                <w:rFonts w:ascii="Calibri" w:hAnsi="Calibri" w:cs="Tahoma"/>
                <w:b/>
                <w:sz w:val="22"/>
                <w:szCs w:val="22"/>
              </w:rPr>
              <w:t>2</w:t>
            </w:r>
            <w:r w:rsidR="006F5531">
              <w:rPr>
                <w:rFonts w:ascii="Calibri" w:hAnsi="Calibri" w:cs="Tahoma"/>
                <w:b/>
                <w:sz w:val="22"/>
                <w:szCs w:val="22"/>
              </w:rPr>
              <w:t>3/18</w:t>
            </w:r>
          </w:p>
        </w:tc>
        <w:tc>
          <w:tcPr>
            <w:tcW w:w="8893" w:type="dxa"/>
            <w:shd w:val="clear" w:color="auto" w:fill="auto"/>
          </w:tcPr>
          <w:p w14:paraId="7C02C949" w14:textId="4ECD0373" w:rsidR="00FA52A8" w:rsidRPr="00A51378" w:rsidRDefault="00FA52A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1C797D">
              <w:rPr>
                <w:rFonts w:ascii="Calibri" w:hAnsi="Calibri" w:cs="Tahoma"/>
                <w:b/>
                <w:sz w:val="22"/>
                <w:szCs w:val="22"/>
              </w:rPr>
              <w:t>1</w:t>
            </w:r>
            <w:r w:rsidR="006F5531">
              <w:rPr>
                <w:rFonts w:ascii="Calibri" w:hAnsi="Calibri" w:cs="Tahoma"/>
                <w:b/>
                <w:sz w:val="22"/>
                <w:szCs w:val="22"/>
              </w:rPr>
              <w:t>5</w:t>
            </w:r>
            <w:r>
              <w:rPr>
                <w:rFonts w:ascii="Calibri" w:hAnsi="Calibri" w:cs="Tahoma"/>
                <w:b/>
                <w:sz w:val="22"/>
                <w:szCs w:val="22"/>
              </w:rPr>
              <w:t xml:space="preserve"> – Any Other Business</w:t>
            </w:r>
          </w:p>
        </w:tc>
      </w:tr>
      <w:tr w:rsidR="00FA52A8" w:rsidRPr="00A51378" w14:paraId="577A5B8C" w14:textId="77777777" w:rsidTr="008E5B8E">
        <w:tc>
          <w:tcPr>
            <w:tcW w:w="928" w:type="dxa"/>
            <w:shd w:val="clear" w:color="auto" w:fill="auto"/>
          </w:tcPr>
          <w:p w14:paraId="63CD6EDA" w14:textId="77777777" w:rsidR="00FA52A8" w:rsidRPr="00A51378" w:rsidRDefault="00FA52A8" w:rsidP="008E5B8E">
            <w:pPr>
              <w:spacing w:line="276" w:lineRule="auto"/>
              <w:jc w:val="both"/>
              <w:rPr>
                <w:rFonts w:ascii="Calibri" w:hAnsi="Calibri" w:cs="Tahoma"/>
                <w:b/>
                <w:sz w:val="22"/>
                <w:szCs w:val="22"/>
              </w:rPr>
            </w:pPr>
          </w:p>
        </w:tc>
        <w:tc>
          <w:tcPr>
            <w:tcW w:w="8893" w:type="dxa"/>
            <w:shd w:val="clear" w:color="auto" w:fill="auto"/>
          </w:tcPr>
          <w:p w14:paraId="720DDFE5" w14:textId="66C82C72" w:rsidR="00620EA6" w:rsidRDefault="008A2A14" w:rsidP="00F04F0A">
            <w:pPr>
              <w:tabs>
                <w:tab w:val="left" w:pos="601"/>
              </w:tabs>
              <w:spacing w:line="276" w:lineRule="auto"/>
              <w:jc w:val="both"/>
              <w:rPr>
                <w:rFonts w:ascii="Calibri" w:hAnsi="Calibri" w:cs="Tahoma"/>
                <w:sz w:val="22"/>
                <w:szCs w:val="22"/>
              </w:rPr>
            </w:pPr>
            <w:r>
              <w:rPr>
                <w:rFonts w:ascii="Calibri" w:hAnsi="Calibri" w:cs="Tahoma"/>
                <w:sz w:val="22"/>
                <w:szCs w:val="22"/>
              </w:rPr>
              <w:t>An item of Any Other Business, confidential to independent governors, had been circulated and was discussed at the end of the meeting (see minute 23/22); t</w:t>
            </w:r>
            <w:r w:rsidR="00BE6BCF">
              <w:rPr>
                <w:rFonts w:ascii="Calibri" w:hAnsi="Calibri" w:cs="Tahoma"/>
                <w:sz w:val="22"/>
                <w:szCs w:val="22"/>
              </w:rPr>
              <w:t xml:space="preserve">here were no </w:t>
            </w:r>
            <w:r>
              <w:rPr>
                <w:rFonts w:ascii="Calibri" w:hAnsi="Calibri" w:cs="Tahoma"/>
                <w:sz w:val="22"/>
                <w:szCs w:val="22"/>
              </w:rPr>
              <w:t xml:space="preserve">other </w:t>
            </w:r>
            <w:r w:rsidR="00BE6BCF">
              <w:rPr>
                <w:rFonts w:ascii="Calibri" w:hAnsi="Calibri" w:cs="Tahoma"/>
                <w:sz w:val="22"/>
                <w:szCs w:val="22"/>
              </w:rPr>
              <w:t>items of additional business.</w:t>
            </w:r>
            <w:r>
              <w:rPr>
                <w:rFonts w:ascii="Calibri" w:hAnsi="Calibri" w:cs="Tahoma"/>
                <w:sz w:val="22"/>
                <w:szCs w:val="22"/>
              </w:rPr>
              <w:t xml:space="preserve"> </w:t>
            </w:r>
          </w:p>
          <w:p w14:paraId="5B228CA4" w14:textId="726A460A" w:rsidR="00BE6BCF" w:rsidRPr="00A51378" w:rsidRDefault="00BE6BCF" w:rsidP="00F04F0A">
            <w:pPr>
              <w:tabs>
                <w:tab w:val="left" w:pos="601"/>
              </w:tabs>
              <w:spacing w:line="276" w:lineRule="auto"/>
              <w:jc w:val="both"/>
              <w:rPr>
                <w:rFonts w:ascii="Calibri" w:hAnsi="Calibri" w:cs="Tahoma"/>
                <w:sz w:val="22"/>
                <w:szCs w:val="22"/>
              </w:rPr>
            </w:pPr>
          </w:p>
        </w:tc>
      </w:tr>
      <w:tr w:rsidR="001C797D" w:rsidRPr="00A51378" w14:paraId="49EB0E2C" w14:textId="77777777" w:rsidTr="00BD5385">
        <w:tc>
          <w:tcPr>
            <w:tcW w:w="928" w:type="dxa"/>
            <w:shd w:val="clear" w:color="auto" w:fill="auto"/>
          </w:tcPr>
          <w:p w14:paraId="46F0E371" w14:textId="528A817A" w:rsidR="001C797D" w:rsidRPr="00A51378" w:rsidRDefault="001C797D" w:rsidP="00BD5385">
            <w:pPr>
              <w:spacing w:line="276" w:lineRule="auto"/>
              <w:jc w:val="both"/>
              <w:rPr>
                <w:rFonts w:ascii="Calibri" w:hAnsi="Calibri" w:cs="Tahoma"/>
                <w:b/>
                <w:sz w:val="22"/>
                <w:szCs w:val="22"/>
              </w:rPr>
            </w:pPr>
            <w:r>
              <w:rPr>
                <w:rFonts w:ascii="Calibri" w:hAnsi="Calibri" w:cs="Tahoma"/>
                <w:b/>
                <w:sz w:val="22"/>
                <w:szCs w:val="22"/>
              </w:rPr>
              <w:lastRenderedPageBreak/>
              <w:t>2</w:t>
            </w:r>
            <w:r w:rsidR="006F5531">
              <w:rPr>
                <w:rFonts w:ascii="Calibri" w:hAnsi="Calibri" w:cs="Tahoma"/>
                <w:b/>
                <w:sz w:val="22"/>
                <w:szCs w:val="22"/>
              </w:rPr>
              <w:t>3/19</w:t>
            </w:r>
          </w:p>
        </w:tc>
        <w:tc>
          <w:tcPr>
            <w:tcW w:w="8893" w:type="dxa"/>
            <w:shd w:val="clear" w:color="auto" w:fill="auto"/>
          </w:tcPr>
          <w:p w14:paraId="225249EF" w14:textId="65A0E016" w:rsidR="001C797D" w:rsidRPr="00A51378" w:rsidRDefault="001C797D" w:rsidP="00BD5385">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6F5531">
              <w:rPr>
                <w:rFonts w:ascii="Calibri" w:hAnsi="Calibri" w:cs="Tahoma"/>
                <w:b/>
                <w:sz w:val="22"/>
                <w:szCs w:val="22"/>
              </w:rPr>
              <w:t>6</w:t>
            </w:r>
            <w:r>
              <w:rPr>
                <w:rFonts w:ascii="Calibri" w:hAnsi="Calibri" w:cs="Tahoma"/>
                <w:b/>
                <w:sz w:val="22"/>
                <w:szCs w:val="22"/>
              </w:rPr>
              <w:t xml:space="preserve"> – </w:t>
            </w:r>
            <w:r w:rsidR="00F04F0A">
              <w:rPr>
                <w:rFonts w:ascii="Calibri" w:hAnsi="Calibri" w:cs="Tahoma"/>
                <w:b/>
                <w:sz w:val="22"/>
                <w:szCs w:val="22"/>
              </w:rPr>
              <w:t>Date</w:t>
            </w:r>
            <w:r w:rsidR="00195895">
              <w:rPr>
                <w:rFonts w:ascii="Calibri" w:hAnsi="Calibri" w:cs="Tahoma"/>
                <w:b/>
                <w:sz w:val="22"/>
                <w:szCs w:val="22"/>
              </w:rPr>
              <w:t>s</w:t>
            </w:r>
            <w:r w:rsidR="00F04F0A">
              <w:rPr>
                <w:rFonts w:ascii="Calibri" w:hAnsi="Calibri" w:cs="Tahoma"/>
                <w:b/>
                <w:sz w:val="22"/>
                <w:szCs w:val="22"/>
              </w:rPr>
              <w:t>, time</w:t>
            </w:r>
            <w:r w:rsidR="00195895">
              <w:rPr>
                <w:rFonts w:ascii="Calibri" w:hAnsi="Calibri" w:cs="Tahoma"/>
                <w:b/>
                <w:sz w:val="22"/>
                <w:szCs w:val="22"/>
              </w:rPr>
              <w:t>s</w:t>
            </w:r>
            <w:r w:rsidR="00F04F0A">
              <w:rPr>
                <w:rFonts w:ascii="Calibri" w:hAnsi="Calibri" w:cs="Tahoma"/>
                <w:b/>
                <w:sz w:val="22"/>
                <w:szCs w:val="22"/>
              </w:rPr>
              <w:t xml:space="preserve"> and venue</w:t>
            </w:r>
            <w:r w:rsidR="00195895">
              <w:rPr>
                <w:rFonts w:ascii="Calibri" w:hAnsi="Calibri" w:cs="Tahoma"/>
                <w:b/>
                <w:sz w:val="22"/>
                <w:szCs w:val="22"/>
              </w:rPr>
              <w:t>s</w:t>
            </w:r>
            <w:r w:rsidR="00F04F0A">
              <w:rPr>
                <w:rFonts w:ascii="Calibri" w:hAnsi="Calibri" w:cs="Tahoma"/>
                <w:b/>
                <w:sz w:val="22"/>
                <w:szCs w:val="22"/>
              </w:rPr>
              <w:t xml:space="preserve"> of </w:t>
            </w:r>
            <w:r w:rsidR="00195895">
              <w:rPr>
                <w:rFonts w:ascii="Calibri" w:hAnsi="Calibri" w:cs="Tahoma"/>
                <w:b/>
                <w:sz w:val="22"/>
                <w:szCs w:val="22"/>
              </w:rPr>
              <w:t>upcoming</w:t>
            </w:r>
            <w:r w:rsidR="00F04F0A">
              <w:rPr>
                <w:rFonts w:ascii="Calibri" w:hAnsi="Calibri" w:cs="Tahoma"/>
                <w:b/>
                <w:sz w:val="22"/>
                <w:szCs w:val="22"/>
              </w:rPr>
              <w:t xml:space="preserve"> meeting</w:t>
            </w:r>
            <w:r w:rsidR="00195895">
              <w:rPr>
                <w:rFonts w:ascii="Calibri" w:hAnsi="Calibri" w:cs="Tahoma"/>
                <w:b/>
                <w:sz w:val="22"/>
                <w:szCs w:val="22"/>
              </w:rPr>
              <w:t>s</w:t>
            </w:r>
          </w:p>
        </w:tc>
      </w:tr>
      <w:tr w:rsidR="001C797D" w:rsidRPr="00A51378" w14:paraId="4C9B4ACE" w14:textId="77777777" w:rsidTr="00BD5385">
        <w:tc>
          <w:tcPr>
            <w:tcW w:w="928" w:type="dxa"/>
            <w:shd w:val="clear" w:color="auto" w:fill="auto"/>
          </w:tcPr>
          <w:p w14:paraId="598B783D" w14:textId="77777777" w:rsidR="001C797D" w:rsidRPr="00A51378" w:rsidRDefault="001C797D" w:rsidP="00BD5385">
            <w:pPr>
              <w:spacing w:line="276" w:lineRule="auto"/>
              <w:jc w:val="both"/>
              <w:rPr>
                <w:rFonts w:ascii="Calibri" w:hAnsi="Calibri" w:cs="Tahoma"/>
                <w:b/>
                <w:sz w:val="22"/>
                <w:szCs w:val="22"/>
              </w:rPr>
            </w:pPr>
          </w:p>
        </w:tc>
        <w:tc>
          <w:tcPr>
            <w:tcW w:w="8893" w:type="dxa"/>
            <w:shd w:val="clear" w:color="auto" w:fill="auto"/>
          </w:tcPr>
          <w:p w14:paraId="0AF7F759" w14:textId="2D37FBB9" w:rsidR="006F5531" w:rsidRDefault="006F5531" w:rsidP="00BD5385">
            <w:pPr>
              <w:tabs>
                <w:tab w:val="left" w:pos="601"/>
              </w:tabs>
              <w:spacing w:line="276" w:lineRule="auto"/>
              <w:jc w:val="both"/>
              <w:rPr>
                <w:rFonts w:ascii="Calibri" w:hAnsi="Calibri" w:cs="Tahoma"/>
                <w:sz w:val="22"/>
                <w:szCs w:val="22"/>
              </w:rPr>
            </w:pPr>
            <w:r>
              <w:rPr>
                <w:rFonts w:ascii="Calibri" w:hAnsi="Calibri" w:cs="Tahoma"/>
                <w:sz w:val="22"/>
                <w:szCs w:val="22"/>
              </w:rPr>
              <w:t>The Clerk confirmed dates for upcoming meetings:</w:t>
            </w:r>
          </w:p>
          <w:p w14:paraId="77144976" w14:textId="3D176B9C" w:rsidR="001C797D" w:rsidRDefault="00195895" w:rsidP="00BD5385">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 Workshop – Thursday </w:t>
            </w:r>
            <w:r w:rsidR="006F5531">
              <w:rPr>
                <w:rFonts w:ascii="Calibri" w:hAnsi="Calibri" w:cs="Tahoma"/>
                <w:sz w:val="22"/>
                <w:szCs w:val="22"/>
              </w:rPr>
              <w:t>4 May</w:t>
            </w:r>
            <w:r>
              <w:rPr>
                <w:rFonts w:ascii="Calibri" w:hAnsi="Calibri" w:cs="Tahoma"/>
                <w:sz w:val="22"/>
                <w:szCs w:val="22"/>
              </w:rPr>
              <w:t xml:space="preserve"> 2023, 5.30 pm</w:t>
            </w:r>
            <w:r w:rsidR="006F5531">
              <w:rPr>
                <w:rFonts w:ascii="Calibri" w:hAnsi="Calibri" w:cs="Tahoma"/>
                <w:sz w:val="22"/>
                <w:szCs w:val="22"/>
              </w:rPr>
              <w:t>, Teams</w:t>
            </w:r>
            <w:r>
              <w:rPr>
                <w:rFonts w:ascii="Calibri" w:hAnsi="Calibri" w:cs="Tahoma"/>
                <w:sz w:val="22"/>
                <w:szCs w:val="22"/>
              </w:rPr>
              <w:t xml:space="preserve"> </w:t>
            </w:r>
          </w:p>
          <w:p w14:paraId="6571951C" w14:textId="0BA0A71F" w:rsidR="00A84E3E" w:rsidRDefault="006F5531" w:rsidP="00BD5385">
            <w:pPr>
              <w:tabs>
                <w:tab w:val="left" w:pos="601"/>
              </w:tabs>
              <w:spacing w:line="276" w:lineRule="auto"/>
              <w:jc w:val="both"/>
              <w:rPr>
                <w:rFonts w:ascii="Calibri" w:hAnsi="Calibri" w:cs="Tahoma"/>
                <w:sz w:val="22"/>
                <w:szCs w:val="22"/>
              </w:rPr>
            </w:pPr>
            <w:r>
              <w:rPr>
                <w:rFonts w:ascii="Calibri" w:hAnsi="Calibri" w:cs="Tahoma"/>
                <w:sz w:val="22"/>
                <w:szCs w:val="22"/>
              </w:rPr>
              <w:t>FE Corporation – Thursday 18 May 2023, 5.30pm</w:t>
            </w:r>
            <w:r w:rsidR="0000242E">
              <w:rPr>
                <w:rFonts w:ascii="Calibri" w:hAnsi="Calibri" w:cs="Tahoma"/>
                <w:sz w:val="22"/>
                <w:szCs w:val="22"/>
              </w:rPr>
              <w:t>, Redcar &amp; Cleveland College H202</w:t>
            </w:r>
          </w:p>
          <w:p w14:paraId="28151A36" w14:textId="77777777" w:rsidR="001C797D" w:rsidRPr="009343B9" w:rsidRDefault="001C797D" w:rsidP="001C797D">
            <w:pPr>
              <w:tabs>
                <w:tab w:val="left" w:pos="601"/>
              </w:tabs>
              <w:spacing w:line="276" w:lineRule="auto"/>
              <w:jc w:val="both"/>
              <w:rPr>
                <w:rFonts w:ascii="Calibri" w:hAnsi="Calibri" w:cs="Tahoma"/>
                <w:i/>
                <w:sz w:val="22"/>
                <w:szCs w:val="22"/>
              </w:rPr>
            </w:pPr>
          </w:p>
        </w:tc>
      </w:tr>
      <w:tr w:rsidR="00FA52A8" w:rsidRPr="00A51378" w14:paraId="18B94F4D" w14:textId="77777777" w:rsidTr="008E5B8E">
        <w:tc>
          <w:tcPr>
            <w:tcW w:w="928" w:type="dxa"/>
            <w:shd w:val="clear" w:color="auto" w:fill="auto"/>
          </w:tcPr>
          <w:p w14:paraId="54EF1A49" w14:textId="006034EE" w:rsidR="00FA52A8" w:rsidRPr="00A51378" w:rsidRDefault="00FA52A8" w:rsidP="008E5B8E">
            <w:pPr>
              <w:spacing w:line="276" w:lineRule="auto"/>
              <w:jc w:val="both"/>
              <w:rPr>
                <w:rFonts w:ascii="Calibri" w:hAnsi="Calibri" w:cs="Tahoma"/>
                <w:b/>
                <w:sz w:val="22"/>
                <w:szCs w:val="22"/>
              </w:rPr>
            </w:pPr>
            <w:r>
              <w:rPr>
                <w:rFonts w:ascii="Calibri" w:hAnsi="Calibri" w:cs="Tahoma"/>
                <w:b/>
                <w:sz w:val="22"/>
                <w:szCs w:val="22"/>
              </w:rPr>
              <w:t>2</w:t>
            </w:r>
            <w:r w:rsidR="006F5531">
              <w:rPr>
                <w:rFonts w:ascii="Calibri" w:hAnsi="Calibri" w:cs="Tahoma"/>
                <w:b/>
                <w:sz w:val="22"/>
                <w:szCs w:val="22"/>
              </w:rPr>
              <w:t>3/20</w:t>
            </w:r>
          </w:p>
        </w:tc>
        <w:tc>
          <w:tcPr>
            <w:tcW w:w="8893" w:type="dxa"/>
            <w:shd w:val="clear" w:color="auto" w:fill="auto"/>
          </w:tcPr>
          <w:p w14:paraId="73D04A24" w14:textId="39957865" w:rsidR="00FA52A8" w:rsidRPr="00A51378" w:rsidRDefault="00FA52A8" w:rsidP="008E5B8E">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6F5531">
              <w:rPr>
                <w:rFonts w:ascii="Calibri" w:hAnsi="Calibri" w:cs="Tahoma"/>
                <w:b/>
                <w:sz w:val="22"/>
                <w:szCs w:val="22"/>
              </w:rPr>
              <w:t>17</w:t>
            </w:r>
            <w:r>
              <w:rPr>
                <w:rFonts w:ascii="Calibri" w:hAnsi="Calibri" w:cs="Tahoma"/>
                <w:b/>
                <w:sz w:val="22"/>
                <w:szCs w:val="22"/>
              </w:rPr>
              <w:t xml:space="preserve"> – Approval of Documents for Public Inspection</w:t>
            </w:r>
          </w:p>
        </w:tc>
      </w:tr>
      <w:tr w:rsidR="00FA52A8" w:rsidRPr="00A51378" w14:paraId="6F46397B" w14:textId="77777777" w:rsidTr="008E5B8E">
        <w:tc>
          <w:tcPr>
            <w:tcW w:w="928" w:type="dxa"/>
            <w:shd w:val="clear" w:color="auto" w:fill="auto"/>
          </w:tcPr>
          <w:p w14:paraId="1823F925" w14:textId="77777777" w:rsidR="00FA52A8" w:rsidRPr="00A51378" w:rsidRDefault="00FA52A8" w:rsidP="008E5B8E">
            <w:pPr>
              <w:spacing w:line="276" w:lineRule="auto"/>
              <w:jc w:val="both"/>
              <w:rPr>
                <w:rFonts w:ascii="Calibri" w:hAnsi="Calibri" w:cs="Tahoma"/>
                <w:b/>
                <w:sz w:val="22"/>
                <w:szCs w:val="22"/>
              </w:rPr>
            </w:pPr>
          </w:p>
        </w:tc>
        <w:tc>
          <w:tcPr>
            <w:tcW w:w="8893" w:type="dxa"/>
            <w:shd w:val="clear" w:color="auto" w:fill="auto"/>
          </w:tcPr>
          <w:p w14:paraId="44E369FF" w14:textId="37EA7E10" w:rsidR="009343B9" w:rsidRPr="00A51378" w:rsidRDefault="009343B9" w:rsidP="009343B9">
            <w:pPr>
              <w:spacing w:line="276" w:lineRule="auto"/>
              <w:jc w:val="both"/>
              <w:rPr>
                <w:rFonts w:ascii="Calibri" w:hAnsi="Calibri" w:cs="Tahoma"/>
                <w:sz w:val="22"/>
                <w:szCs w:val="22"/>
              </w:rPr>
            </w:pPr>
            <w:r w:rsidRPr="00EC7DB6">
              <w:rPr>
                <w:rFonts w:ascii="Calibri" w:hAnsi="Calibri" w:cs="Tahoma"/>
                <w:color w:val="000000" w:themeColor="text1"/>
                <w:sz w:val="22"/>
                <w:szCs w:val="22"/>
              </w:rPr>
              <w:t xml:space="preserve">It was </w:t>
            </w:r>
            <w:r w:rsidRPr="00EC7DB6">
              <w:rPr>
                <w:rFonts w:ascii="Calibri" w:hAnsi="Calibri" w:cs="Tahoma"/>
                <w:b/>
                <w:color w:val="000000" w:themeColor="text1"/>
                <w:sz w:val="22"/>
                <w:szCs w:val="22"/>
              </w:rPr>
              <w:t>agreed</w:t>
            </w:r>
            <w:r w:rsidRPr="00EC7DB6">
              <w:rPr>
                <w:rFonts w:ascii="Calibri" w:hAnsi="Calibri" w:cs="Tahoma"/>
                <w:color w:val="000000" w:themeColor="text1"/>
                <w:sz w:val="22"/>
                <w:szCs w:val="22"/>
              </w:rPr>
              <w:t xml:space="preserve"> that the agenda and supporting documents of the current meeting be made available for public inspection with the </w:t>
            </w:r>
            <w:r w:rsidRPr="00246F30">
              <w:rPr>
                <w:rFonts w:ascii="Calibri" w:hAnsi="Calibri" w:cs="Tahoma"/>
                <w:color w:val="000000" w:themeColor="text1"/>
                <w:sz w:val="22"/>
                <w:szCs w:val="22"/>
              </w:rPr>
              <w:t xml:space="preserve">exception of the reports for Agenda Items </w:t>
            </w:r>
            <w:r w:rsidR="00246F30">
              <w:rPr>
                <w:rFonts w:ascii="Calibri" w:hAnsi="Calibri" w:cs="Tahoma"/>
                <w:color w:val="000000" w:themeColor="text1"/>
                <w:sz w:val="22"/>
                <w:szCs w:val="22"/>
              </w:rPr>
              <w:t>3</w:t>
            </w:r>
            <w:r w:rsidR="00F46938" w:rsidRPr="00246F30">
              <w:rPr>
                <w:rFonts w:ascii="Calibri" w:hAnsi="Calibri" w:cs="Tahoma"/>
                <w:color w:val="000000" w:themeColor="text1"/>
                <w:sz w:val="22"/>
                <w:szCs w:val="22"/>
              </w:rPr>
              <w:t xml:space="preserve">, </w:t>
            </w:r>
            <w:r w:rsidR="00246F30">
              <w:rPr>
                <w:rFonts w:ascii="Calibri" w:hAnsi="Calibri" w:cs="Tahoma"/>
                <w:color w:val="000000" w:themeColor="text1"/>
                <w:sz w:val="22"/>
                <w:szCs w:val="22"/>
              </w:rPr>
              <w:t xml:space="preserve">5, </w:t>
            </w:r>
            <w:r w:rsidR="00F46938" w:rsidRPr="00246F30">
              <w:rPr>
                <w:rFonts w:ascii="Calibri" w:hAnsi="Calibri" w:cs="Tahoma"/>
                <w:color w:val="000000" w:themeColor="text1"/>
                <w:sz w:val="22"/>
                <w:szCs w:val="22"/>
              </w:rPr>
              <w:t xml:space="preserve">6, 7, 8, 9, </w:t>
            </w:r>
            <w:r w:rsidR="00246F30">
              <w:rPr>
                <w:rFonts w:ascii="Calibri" w:hAnsi="Calibri" w:cs="Tahoma"/>
                <w:color w:val="000000" w:themeColor="text1"/>
                <w:sz w:val="22"/>
                <w:szCs w:val="22"/>
              </w:rPr>
              <w:t>10, 11</w:t>
            </w:r>
            <w:r w:rsidR="00A23EAE">
              <w:rPr>
                <w:rFonts w:ascii="Calibri" w:hAnsi="Calibri" w:cs="Tahoma"/>
                <w:color w:val="000000" w:themeColor="text1"/>
                <w:sz w:val="22"/>
                <w:szCs w:val="22"/>
              </w:rPr>
              <w:t xml:space="preserve"> and 19</w:t>
            </w:r>
            <w:r w:rsidRPr="00246F30">
              <w:rPr>
                <w:rFonts w:ascii="Calibri" w:hAnsi="Calibri" w:cs="Tahoma"/>
                <w:color w:val="000000" w:themeColor="text1"/>
                <w:sz w:val="22"/>
                <w:szCs w:val="22"/>
              </w:rPr>
              <w:t>.</w:t>
            </w:r>
            <w:r w:rsidRPr="00EC7DB6">
              <w:rPr>
                <w:rFonts w:ascii="Calibri" w:hAnsi="Calibri" w:cs="Tahoma"/>
                <w:color w:val="000000" w:themeColor="text1"/>
                <w:sz w:val="22"/>
                <w:szCs w:val="22"/>
              </w:rPr>
              <w:t xml:space="preserve"> </w:t>
            </w:r>
            <w:r w:rsidR="00F46938">
              <w:rPr>
                <w:rFonts w:ascii="Calibri" w:hAnsi="Calibri" w:cs="Tahoma"/>
                <w:color w:val="000000" w:themeColor="text1"/>
                <w:sz w:val="22"/>
                <w:szCs w:val="22"/>
              </w:rPr>
              <w:t>Minutes</w:t>
            </w:r>
            <w:r w:rsidR="00A23EAE">
              <w:rPr>
                <w:rFonts w:ascii="Calibri" w:hAnsi="Calibri" w:cs="Tahoma"/>
                <w:color w:val="000000" w:themeColor="text1"/>
                <w:sz w:val="22"/>
                <w:szCs w:val="22"/>
              </w:rPr>
              <w:t>, with the exception of confidential appendices,</w:t>
            </w:r>
            <w:r w:rsidR="00F46938">
              <w:rPr>
                <w:rFonts w:ascii="Calibri" w:hAnsi="Calibri" w:cs="Tahoma"/>
                <w:color w:val="000000" w:themeColor="text1"/>
                <w:sz w:val="22"/>
                <w:szCs w:val="22"/>
              </w:rPr>
              <w:t xml:space="preserve"> would be</w:t>
            </w:r>
            <w:r w:rsidR="00B062F7">
              <w:rPr>
                <w:rFonts w:ascii="Calibri" w:hAnsi="Calibri" w:cs="Tahoma"/>
                <w:color w:val="000000" w:themeColor="text1"/>
                <w:sz w:val="22"/>
                <w:szCs w:val="22"/>
              </w:rPr>
              <w:t xml:space="preserve"> </w:t>
            </w:r>
            <w:r w:rsidRPr="00B062F7">
              <w:rPr>
                <w:rFonts w:ascii="Calibri" w:hAnsi="Calibri" w:cs="Tahoma"/>
                <w:color w:val="000000" w:themeColor="text1"/>
                <w:sz w:val="22"/>
                <w:szCs w:val="22"/>
              </w:rPr>
              <w:t>made available following approval and consideration at the next meeting.</w:t>
            </w:r>
          </w:p>
          <w:p w14:paraId="3719AE73" w14:textId="77777777" w:rsidR="00FA52A8" w:rsidRPr="00A51378" w:rsidRDefault="00FA52A8" w:rsidP="008E5B8E">
            <w:pPr>
              <w:tabs>
                <w:tab w:val="left" w:pos="601"/>
              </w:tabs>
              <w:spacing w:line="276" w:lineRule="auto"/>
              <w:jc w:val="both"/>
              <w:rPr>
                <w:rFonts w:ascii="Calibri" w:hAnsi="Calibri" w:cs="Tahoma"/>
                <w:sz w:val="22"/>
                <w:szCs w:val="22"/>
              </w:rPr>
            </w:pPr>
          </w:p>
        </w:tc>
      </w:tr>
      <w:tr w:rsidR="00906498" w:rsidRPr="00A51378" w14:paraId="14BF8BF4" w14:textId="77777777" w:rsidTr="00666B1D">
        <w:tc>
          <w:tcPr>
            <w:tcW w:w="928" w:type="dxa"/>
            <w:shd w:val="clear" w:color="auto" w:fill="auto"/>
          </w:tcPr>
          <w:p w14:paraId="78FE9E5D" w14:textId="2E120588" w:rsidR="00906498" w:rsidRPr="00A51378" w:rsidRDefault="006F5531" w:rsidP="00906498">
            <w:pPr>
              <w:spacing w:line="276" w:lineRule="auto"/>
              <w:jc w:val="both"/>
              <w:rPr>
                <w:rFonts w:ascii="Calibri" w:hAnsi="Calibri" w:cs="Tahoma"/>
                <w:b/>
                <w:sz w:val="22"/>
                <w:szCs w:val="22"/>
              </w:rPr>
            </w:pPr>
            <w:r>
              <w:rPr>
                <w:rFonts w:ascii="Calibri" w:hAnsi="Calibri" w:cs="Tahoma"/>
                <w:b/>
                <w:sz w:val="22"/>
                <w:szCs w:val="22"/>
              </w:rPr>
              <w:t>23/21</w:t>
            </w:r>
          </w:p>
        </w:tc>
        <w:tc>
          <w:tcPr>
            <w:tcW w:w="8893" w:type="dxa"/>
            <w:shd w:val="clear" w:color="auto" w:fill="auto"/>
          </w:tcPr>
          <w:p w14:paraId="5B0E5037" w14:textId="5EF65CF8" w:rsidR="00906498" w:rsidRDefault="00906498" w:rsidP="00906498">
            <w:pPr>
              <w:tabs>
                <w:tab w:val="left" w:pos="601"/>
              </w:tabs>
              <w:spacing w:line="276" w:lineRule="auto"/>
              <w:jc w:val="both"/>
              <w:rPr>
                <w:rFonts w:ascii="Calibri" w:hAnsi="Calibri" w:cs="Tahoma"/>
                <w:b/>
                <w:sz w:val="22"/>
                <w:szCs w:val="22"/>
              </w:rPr>
            </w:pPr>
            <w:r w:rsidRPr="00A51378">
              <w:rPr>
                <w:rFonts w:ascii="Calibri" w:hAnsi="Calibri" w:cs="Tahoma"/>
                <w:b/>
                <w:sz w:val="22"/>
                <w:szCs w:val="22"/>
              </w:rPr>
              <w:t xml:space="preserve">Agenda Item </w:t>
            </w:r>
            <w:r w:rsidR="006F5531">
              <w:rPr>
                <w:rFonts w:ascii="Calibri" w:hAnsi="Calibri" w:cs="Tahoma"/>
                <w:b/>
                <w:sz w:val="22"/>
                <w:szCs w:val="22"/>
              </w:rPr>
              <w:t>18</w:t>
            </w:r>
            <w:r>
              <w:rPr>
                <w:rFonts w:ascii="Calibri" w:hAnsi="Calibri" w:cs="Tahoma"/>
                <w:b/>
                <w:sz w:val="22"/>
                <w:szCs w:val="22"/>
              </w:rPr>
              <w:t xml:space="preserve"> </w:t>
            </w:r>
            <w:r w:rsidRPr="00A51378">
              <w:rPr>
                <w:rFonts w:ascii="Calibri" w:hAnsi="Calibri" w:cs="Tahoma"/>
                <w:b/>
                <w:sz w:val="22"/>
                <w:szCs w:val="22"/>
              </w:rPr>
              <w:t>- Key Themes</w:t>
            </w:r>
            <w:r w:rsidR="00A84E3E">
              <w:rPr>
                <w:rFonts w:ascii="Calibri" w:hAnsi="Calibri" w:cs="Tahoma"/>
                <w:b/>
                <w:sz w:val="22"/>
                <w:szCs w:val="22"/>
              </w:rPr>
              <w:t xml:space="preserve"> and Meeting Review</w:t>
            </w:r>
          </w:p>
          <w:p w14:paraId="45AB9296" w14:textId="4322ACEB" w:rsidR="007A6853" w:rsidRDefault="007A6853" w:rsidP="00906498">
            <w:pPr>
              <w:tabs>
                <w:tab w:val="left" w:pos="601"/>
              </w:tabs>
              <w:spacing w:line="276" w:lineRule="auto"/>
              <w:jc w:val="both"/>
              <w:rPr>
                <w:rFonts w:ascii="Calibri" w:hAnsi="Calibri" w:cs="Tahoma"/>
                <w:b/>
                <w:sz w:val="22"/>
                <w:szCs w:val="22"/>
              </w:rPr>
            </w:pPr>
          </w:p>
          <w:p w14:paraId="245089EA" w14:textId="2942421D" w:rsidR="00D62BC0" w:rsidRPr="00D62BC0" w:rsidRDefault="00D62BC0" w:rsidP="00906498">
            <w:pPr>
              <w:tabs>
                <w:tab w:val="left" w:pos="601"/>
              </w:tabs>
              <w:spacing w:line="276" w:lineRule="auto"/>
              <w:jc w:val="both"/>
              <w:rPr>
                <w:rFonts w:ascii="Calibri" w:hAnsi="Calibri" w:cs="Tahoma"/>
                <w:sz w:val="22"/>
                <w:szCs w:val="22"/>
              </w:rPr>
            </w:pPr>
            <w:r>
              <w:rPr>
                <w:rFonts w:ascii="Calibri" w:hAnsi="Calibri" w:cs="Tahoma"/>
                <w:sz w:val="22"/>
                <w:szCs w:val="22"/>
              </w:rPr>
              <w:t>Meeting participants discussed the effectiveness of the meeting and highlighted the following:</w:t>
            </w:r>
          </w:p>
          <w:p w14:paraId="2F898A7D" w14:textId="17CBCFB8" w:rsidR="00EB3299" w:rsidRPr="00D62BC0" w:rsidRDefault="00A23EAE" w:rsidP="003E2B3B">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Participants felt that it had been a positive and useful</w:t>
            </w:r>
            <w:r w:rsidR="00D62BC0">
              <w:rPr>
                <w:rFonts w:ascii="Calibri" w:hAnsi="Calibri" w:cs="Tahoma"/>
                <w:sz w:val="22"/>
                <w:szCs w:val="22"/>
              </w:rPr>
              <w:t xml:space="preserve"> meeting</w:t>
            </w:r>
          </w:p>
          <w:p w14:paraId="7997C0A8" w14:textId="191C1AB1" w:rsidR="00D62BC0" w:rsidRPr="00D62BC0" w:rsidRDefault="00A23EAE" w:rsidP="003E2B3B">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A governor commented that they felt assured that governors had fulfilled their duty;</w:t>
            </w:r>
            <w:r w:rsidR="00D62BC0">
              <w:rPr>
                <w:rFonts w:ascii="Calibri" w:hAnsi="Calibri" w:cs="Tahoma"/>
                <w:sz w:val="22"/>
                <w:szCs w:val="22"/>
              </w:rPr>
              <w:t xml:space="preserve"> however, with a </w:t>
            </w:r>
            <w:r>
              <w:rPr>
                <w:rFonts w:ascii="Calibri" w:hAnsi="Calibri" w:cs="Tahoma"/>
                <w:sz w:val="22"/>
                <w:szCs w:val="22"/>
              </w:rPr>
              <w:t>full</w:t>
            </w:r>
            <w:r w:rsidR="00D62BC0">
              <w:rPr>
                <w:rFonts w:ascii="Calibri" w:hAnsi="Calibri" w:cs="Tahoma"/>
                <w:sz w:val="22"/>
                <w:szCs w:val="22"/>
              </w:rPr>
              <w:t xml:space="preserve"> agenda some items </w:t>
            </w:r>
            <w:r>
              <w:rPr>
                <w:rFonts w:ascii="Calibri" w:hAnsi="Calibri" w:cs="Tahoma"/>
                <w:sz w:val="22"/>
                <w:szCs w:val="22"/>
              </w:rPr>
              <w:t xml:space="preserve">had </w:t>
            </w:r>
            <w:r w:rsidR="00D62BC0">
              <w:rPr>
                <w:rFonts w:ascii="Calibri" w:hAnsi="Calibri" w:cs="Tahoma"/>
                <w:sz w:val="22"/>
                <w:szCs w:val="22"/>
              </w:rPr>
              <w:t>felt rushed</w:t>
            </w:r>
            <w:r w:rsidR="0086630C">
              <w:rPr>
                <w:rFonts w:ascii="Calibri" w:hAnsi="Calibri" w:cs="Tahoma"/>
                <w:sz w:val="22"/>
                <w:szCs w:val="22"/>
              </w:rPr>
              <w:t>,</w:t>
            </w:r>
            <w:r w:rsidR="00D62BC0">
              <w:rPr>
                <w:rFonts w:ascii="Calibri" w:hAnsi="Calibri" w:cs="Tahoma"/>
                <w:sz w:val="22"/>
                <w:szCs w:val="22"/>
              </w:rPr>
              <w:t xml:space="preserve"> though </w:t>
            </w:r>
            <w:r>
              <w:rPr>
                <w:rFonts w:ascii="Calibri" w:hAnsi="Calibri" w:cs="Tahoma"/>
                <w:sz w:val="22"/>
                <w:szCs w:val="22"/>
              </w:rPr>
              <w:t xml:space="preserve">this </w:t>
            </w:r>
            <w:r w:rsidR="00D62BC0">
              <w:rPr>
                <w:rFonts w:ascii="Calibri" w:hAnsi="Calibri" w:cs="Tahoma"/>
                <w:sz w:val="22"/>
                <w:szCs w:val="22"/>
              </w:rPr>
              <w:t xml:space="preserve">could have been </w:t>
            </w:r>
            <w:r>
              <w:rPr>
                <w:rFonts w:ascii="Calibri" w:hAnsi="Calibri" w:cs="Tahoma"/>
                <w:sz w:val="22"/>
                <w:szCs w:val="22"/>
              </w:rPr>
              <w:t>due to</w:t>
            </w:r>
            <w:r w:rsidR="00D62BC0">
              <w:rPr>
                <w:rFonts w:ascii="Calibri" w:hAnsi="Calibri" w:cs="Tahoma"/>
                <w:sz w:val="22"/>
                <w:szCs w:val="22"/>
              </w:rPr>
              <w:t xml:space="preserve"> the time </w:t>
            </w:r>
            <w:r>
              <w:rPr>
                <w:rFonts w:ascii="Calibri" w:hAnsi="Calibri" w:cs="Tahoma"/>
                <w:sz w:val="22"/>
                <w:szCs w:val="22"/>
              </w:rPr>
              <w:t>spent on</w:t>
            </w:r>
            <w:r w:rsidR="00D62BC0">
              <w:rPr>
                <w:rFonts w:ascii="Calibri" w:hAnsi="Calibri" w:cs="Tahoma"/>
                <w:sz w:val="22"/>
                <w:szCs w:val="22"/>
              </w:rPr>
              <w:t xml:space="preserve"> discussion at the start of the meeting</w:t>
            </w:r>
          </w:p>
          <w:p w14:paraId="636B7E95" w14:textId="1303C831" w:rsidR="00A23EAE" w:rsidRPr="00A23EAE" w:rsidRDefault="00A23EAE" w:rsidP="00A23EAE">
            <w:pPr>
              <w:numPr>
                <w:ilvl w:val="0"/>
                <w:numId w:val="1"/>
              </w:numPr>
              <w:tabs>
                <w:tab w:val="left" w:pos="278"/>
              </w:tabs>
              <w:spacing w:line="276" w:lineRule="auto"/>
              <w:ind w:left="278" w:hanging="284"/>
              <w:jc w:val="both"/>
              <w:rPr>
                <w:rFonts w:ascii="Calibri" w:hAnsi="Calibri" w:cs="Tahoma"/>
                <w:i/>
                <w:sz w:val="22"/>
                <w:szCs w:val="22"/>
              </w:rPr>
            </w:pPr>
            <w:r>
              <w:rPr>
                <w:rFonts w:ascii="Calibri" w:hAnsi="Calibri" w:cs="Tahoma"/>
                <w:sz w:val="22"/>
                <w:szCs w:val="22"/>
              </w:rPr>
              <w:t xml:space="preserve">A governor commented that, at </w:t>
            </w:r>
            <w:r w:rsidR="00D62BC0">
              <w:rPr>
                <w:rFonts w:ascii="Calibri" w:hAnsi="Calibri" w:cs="Tahoma"/>
                <w:sz w:val="22"/>
                <w:szCs w:val="22"/>
              </w:rPr>
              <w:t>121 pages</w:t>
            </w:r>
            <w:r>
              <w:rPr>
                <w:rFonts w:ascii="Calibri" w:hAnsi="Calibri" w:cs="Tahoma"/>
                <w:sz w:val="22"/>
                <w:szCs w:val="22"/>
              </w:rPr>
              <w:t>, the meeting pack had been quite long. The</w:t>
            </w:r>
            <w:r w:rsidR="00D62BC0">
              <w:rPr>
                <w:rFonts w:ascii="Calibri" w:hAnsi="Calibri" w:cs="Tahoma"/>
                <w:sz w:val="22"/>
                <w:szCs w:val="22"/>
              </w:rPr>
              <w:t xml:space="preserve"> Clerk </w:t>
            </w:r>
            <w:r>
              <w:rPr>
                <w:rFonts w:ascii="Calibri" w:hAnsi="Calibri" w:cs="Tahoma"/>
                <w:sz w:val="22"/>
                <w:szCs w:val="22"/>
              </w:rPr>
              <w:t>explained that the Governance Team w</w:t>
            </w:r>
            <w:r w:rsidR="00C70F8B">
              <w:rPr>
                <w:rFonts w:ascii="Calibri" w:hAnsi="Calibri" w:cs="Tahoma"/>
                <w:sz w:val="22"/>
                <w:szCs w:val="22"/>
              </w:rPr>
              <w:t>as</w:t>
            </w:r>
            <w:r>
              <w:rPr>
                <w:rFonts w:ascii="Calibri" w:hAnsi="Calibri" w:cs="Tahoma"/>
                <w:sz w:val="22"/>
                <w:szCs w:val="22"/>
              </w:rPr>
              <w:t xml:space="preserve"> </w:t>
            </w:r>
            <w:r w:rsidR="00C70F8B">
              <w:rPr>
                <w:rFonts w:ascii="Calibri" w:hAnsi="Calibri" w:cs="Tahoma"/>
                <w:sz w:val="22"/>
                <w:szCs w:val="22"/>
              </w:rPr>
              <w:t>implementing</w:t>
            </w:r>
            <w:r w:rsidR="00D62BC0">
              <w:rPr>
                <w:rFonts w:ascii="Calibri" w:hAnsi="Calibri" w:cs="Tahoma"/>
                <w:sz w:val="22"/>
                <w:szCs w:val="22"/>
              </w:rPr>
              <w:t xml:space="preserve"> techniques to reduce the size of meeting packs</w:t>
            </w:r>
            <w:r>
              <w:rPr>
                <w:rFonts w:ascii="Calibri" w:hAnsi="Calibri" w:cs="Tahoma"/>
                <w:sz w:val="22"/>
                <w:szCs w:val="22"/>
              </w:rPr>
              <w:t xml:space="preserve"> and </w:t>
            </w:r>
            <w:r w:rsidR="00D62BC0">
              <w:rPr>
                <w:rFonts w:ascii="Calibri" w:hAnsi="Calibri" w:cs="Tahoma"/>
                <w:sz w:val="22"/>
                <w:szCs w:val="22"/>
              </w:rPr>
              <w:t xml:space="preserve">governors agreed that the length </w:t>
            </w:r>
            <w:r>
              <w:rPr>
                <w:rFonts w:ascii="Calibri" w:hAnsi="Calibri" w:cs="Tahoma"/>
                <w:sz w:val="22"/>
                <w:szCs w:val="22"/>
              </w:rPr>
              <w:t xml:space="preserve">was </w:t>
            </w:r>
            <w:r w:rsidR="00D62BC0">
              <w:rPr>
                <w:rFonts w:ascii="Calibri" w:hAnsi="Calibri" w:cs="Tahoma"/>
                <w:sz w:val="22"/>
                <w:szCs w:val="22"/>
              </w:rPr>
              <w:t xml:space="preserve">better than </w:t>
            </w:r>
            <w:r>
              <w:rPr>
                <w:rFonts w:ascii="Calibri" w:hAnsi="Calibri" w:cs="Tahoma"/>
                <w:sz w:val="22"/>
                <w:szCs w:val="22"/>
              </w:rPr>
              <w:t xml:space="preserve">it </w:t>
            </w:r>
            <w:r w:rsidR="00D62BC0">
              <w:rPr>
                <w:rFonts w:ascii="Calibri" w:hAnsi="Calibri" w:cs="Tahoma"/>
                <w:sz w:val="22"/>
                <w:szCs w:val="22"/>
              </w:rPr>
              <w:t>had been</w:t>
            </w:r>
            <w:r>
              <w:rPr>
                <w:rFonts w:ascii="Calibri" w:hAnsi="Calibri" w:cs="Tahoma"/>
                <w:sz w:val="22"/>
                <w:szCs w:val="22"/>
              </w:rPr>
              <w:t>. The Chair noted that meeting pack length was a challenge for every board.</w:t>
            </w:r>
          </w:p>
          <w:p w14:paraId="1D5D8ACA" w14:textId="6BDDAAFB" w:rsidR="00D62BC0" w:rsidRDefault="00D62BC0" w:rsidP="00A23EAE">
            <w:pPr>
              <w:tabs>
                <w:tab w:val="left" w:pos="278"/>
              </w:tabs>
              <w:spacing w:line="276" w:lineRule="auto"/>
              <w:ind w:left="-6"/>
              <w:jc w:val="both"/>
              <w:rPr>
                <w:rFonts w:ascii="Calibri" w:hAnsi="Calibri" w:cs="Tahoma"/>
                <w:i/>
                <w:sz w:val="22"/>
                <w:szCs w:val="22"/>
              </w:rPr>
            </w:pPr>
          </w:p>
          <w:p w14:paraId="7290662E" w14:textId="31023FE9" w:rsidR="00D62BC0" w:rsidRDefault="00D62BC0" w:rsidP="00D62BC0">
            <w:pPr>
              <w:tabs>
                <w:tab w:val="left" w:pos="278"/>
              </w:tabs>
              <w:spacing w:line="276" w:lineRule="auto"/>
              <w:jc w:val="both"/>
              <w:rPr>
                <w:rFonts w:ascii="Calibri" w:hAnsi="Calibri" w:cs="Tahoma"/>
                <w:sz w:val="22"/>
                <w:szCs w:val="22"/>
              </w:rPr>
            </w:pPr>
            <w:r w:rsidRPr="00272257">
              <w:rPr>
                <w:rFonts w:ascii="Calibri" w:hAnsi="Calibri" w:cs="Tahoma"/>
                <w:sz w:val="22"/>
                <w:szCs w:val="22"/>
              </w:rPr>
              <w:t>Key themes:</w:t>
            </w:r>
          </w:p>
          <w:p w14:paraId="3E5A8864" w14:textId="1991B50D" w:rsidR="00D62BC0" w:rsidRDefault="00272257" w:rsidP="00D62BC0">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Input to the o</w:t>
            </w:r>
            <w:r w:rsidR="00D62BC0">
              <w:rPr>
                <w:rFonts w:ascii="Calibri" w:hAnsi="Calibri" w:cs="Tahoma"/>
                <w:sz w:val="22"/>
                <w:szCs w:val="22"/>
              </w:rPr>
              <w:t xml:space="preserve">ngoing </w:t>
            </w:r>
            <w:r w:rsidR="00D75618">
              <w:rPr>
                <w:rFonts w:ascii="Calibri" w:hAnsi="Calibri" w:cs="Tahoma"/>
                <w:sz w:val="22"/>
                <w:szCs w:val="22"/>
              </w:rPr>
              <w:t>development of</w:t>
            </w:r>
            <w:r w:rsidR="00D62BC0">
              <w:rPr>
                <w:rFonts w:ascii="Calibri" w:hAnsi="Calibri" w:cs="Tahoma"/>
                <w:sz w:val="22"/>
                <w:szCs w:val="22"/>
              </w:rPr>
              <w:t xml:space="preserve"> the Strategic Plan</w:t>
            </w:r>
            <w:r w:rsidR="00D75618">
              <w:rPr>
                <w:rFonts w:ascii="Calibri" w:hAnsi="Calibri" w:cs="Tahoma"/>
                <w:sz w:val="22"/>
                <w:szCs w:val="22"/>
              </w:rPr>
              <w:t xml:space="preserve"> 2023-26</w:t>
            </w:r>
          </w:p>
          <w:p w14:paraId="1C578AB0" w14:textId="4541A65C" w:rsidR="00D62BC0" w:rsidRDefault="00D75618" w:rsidP="00D62BC0">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Work to </w:t>
            </w:r>
            <w:r w:rsidR="00272257">
              <w:rPr>
                <w:rFonts w:ascii="Calibri" w:hAnsi="Calibri" w:cs="Tahoma"/>
                <w:sz w:val="22"/>
                <w:szCs w:val="22"/>
              </w:rPr>
              <w:t xml:space="preserve">address </w:t>
            </w:r>
            <w:r w:rsidR="00D62BC0">
              <w:rPr>
                <w:rFonts w:ascii="Calibri" w:hAnsi="Calibri" w:cs="Tahoma"/>
                <w:sz w:val="22"/>
                <w:szCs w:val="22"/>
              </w:rPr>
              <w:t>apprenticeship issue</w:t>
            </w:r>
            <w:r w:rsidR="00272257">
              <w:rPr>
                <w:rFonts w:ascii="Calibri" w:hAnsi="Calibri" w:cs="Tahoma"/>
                <w:sz w:val="22"/>
                <w:szCs w:val="22"/>
              </w:rPr>
              <w:t>s</w:t>
            </w:r>
            <w:r w:rsidR="00D62BC0">
              <w:rPr>
                <w:rFonts w:ascii="Calibri" w:hAnsi="Calibri" w:cs="Tahoma"/>
                <w:sz w:val="22"/>
                <w:szCs w:val="22"/>
              </w:rPr>
              <w:t xml:space="preserve"> and links with </w:t>
            </w:r>
            <w:r w:rsidR="00272257">
              <w:rPr>
                <w:rFonts w:ascii="Calibri" w:hAnsi="Calibri" w:cs="Tahoma"/>
                <w:sz w:val="22"/>
                <w:szCs w:val="22"/>
              </w:rPr>
              <w:t xml:space="preserve">the </w:t>
            </w:r>
            <w:r w:rsidR="00D62BC0">
              <w:rPr>
                <w:rFonts w:ascii="Calibri" w:hAnsi="Calibri" w:cs="Tahoma"/>
                <w:sz w:val="22"/>
                <w:szCs w:val="22"/>
              </w:rPr>
              <w:t>Innersummit opportunity</w:t>
            </w:r>
          </w:p>
          <w:p w14:paraId="3BC8A18E" w14:textId="7EB59863" w:rsidR="00D62BC0" w:rsidRDefault="00272257" w:rsidP="00D62BC0">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Pulling together the s</w:t>
            </w:r>
            <w:r w:rsidR="00D62BC0">
              <w:rPr>
                <w:rFonts w:ascii="Calibri" w:hAnsi="Calibri" w:cs="Tahoma"/>
                <w:sz w:val="22"/>
                <w:szCs w:val="22"/>
              </w:rPr>
              <w:t xml:space="preserve">trands </w:t>
            </w:r>
            <w:r>
              <w:rPr>
                <w:rFonts w:ascii="Calibri" w:hAnsi="Calibri" w:cs="Tahoma"/>
                <w:sz w:val="22"/>
                <w:szCs w:val="22"/>
              </w:rPr>
              <w:t xml:space="preserve">on </w:t>
            </w:r>
            <w:r w:rsidR="00D62BC0">
              <w:rPr>
                <w:rFonts w:ascii="Calibri" w:hAnsi="Calibri" w:cs="Tahoma"/>
                <w:sz w:val="22"/>
                <w:szCs w:val="22"/>
              </w:rPr>
              <w:t>meeting local</w:t>
            </w:r>
            <w:r>
              <w:rPr>
                <w:rFonts w:ascii="Calibri" w:hAnsi="Calibri" w:cs="Tahoma"/>
                <w:sz w:val="22"/>
                <w:szCs w:val="22"/>
              </w:rPr>
              <w:t>, regional</w:t>
            </w:r>
            <w:r w:rsidR="00D62BC0">
              <w:rPr>
                <w:rFonts w:ascii="Calibri" w:hAnsi="Calibri" w:cs="Tahoma"/>
                <w:sz w:val="22"/>
                <w:szCs w:val="22"/>
              </w:rPr>
              <w:t xml:space="preserve"> and </w:t>
            </w:r>
            <w:r>
              <w:rPr>
                <w:rFonts w:ascii="Calibri" w:hAnsi="Calibri" w:cs="Tahoma"/>
                <w:sz w:val="22"/>
                <w:szCs w:val="22"/>
              </w:rPr>
              <w:t xml:space="preserve">national </w:t>
            </w:r>
            <w:r w:rsidR="00D62BC0">
              <w:rPr>
                <w:rFonts w:ascii="Calibri" w:hAnsi="Calibri" w:cs="Tahoma"/>
                <w:sz w:val="22"/>
                <w:szCs w:val="22"/>
              </w:rPr>
              <w:t>skills needs</w:t>
            </w:r>
          </w:p>
          <w:p w14:paraId="17A402A2" w14:textId="4F02E7DB" w:rsidR="00C70F8B" w:rsidRDefault="00C70F8B" w:rsidP="00D62BC0">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Discussion of student survey results and follow up activities undertaken and planned</w:t>
            </w:r>
          </w:p>
          <w:p w14:paraId="2498CB64" w14:textId="4B6EF697" w:rsidR="00906498" w:rsidRPr="00C70F8B" w:rsidRDefault="00906498" w:rsidP="00C70F8B">
            <w:pPr>
              <w:tabs>
                <w:tab w:val="left" w:pos="278"/>
              </w:tabs>
              <w:spacing w:line="276" w:lineRule="auto"/>
              <w:jc w:val="both"/>
              <w:rPr>
                <w:rFonts w:ascii="Calibri" w:hAnsi="Calibri" w:cs="Tahoma"/>
                <w:i/>
                <w:sz w:val="22"/>
                <w:szCs w:val="22"/>
              </w:rPr>
            </w:pPr>
          </w:p>
        </w:tc>
      </w:tr>
      <w:tr w:rsidR="006F5531" w:rsidRPr="00A51378" w14:paraId="5198E1D7" w14:textId="77777777" w:rsidTr="00666B1D">
        <w:tc>
          <w:tcPr>
            <w:tcW w:w="928" w:type="dxa"/>
            <w:shd w:val="clear" w:color="auto" w:fill="auto"/>
          </w:tcPr>
          <w:p w14:paraId="17ED4972" w14:textId="57BBDADC" w:rsidR="006F5531" w:rsidRDefault="006F5531" w:rsidP="00906498">
            <w:pPr>
              <w:spacing w:line="276" w:lineRule="auto"/>
              <w:jc w:val="both"/>
              <w:rPr>
                <w:rFonts w:ascii="Calibri" w:hAnsi="Calibri" w:cs="Tahoma"/>
                <w:b/>
                <w:sz w:val="22"/>
                <w:szCs w:val="22"/>
              </w:rPr>
            </w:pPr>
            <w:r>
              <w:rPr>
                <w:rFonts w:ascii="Calibri" w:hAnsi="Calibri" w:cs="Tahoma"/>
                <w:b/>
                <w:sz w:val="22"/>
                <w:szCs w:val="22"/>
              </w:rPr>
              <w:t>23/22</w:t>
            </w:r>
          </w:p>
        </w:tc>
        <w:tc>
          <w:tcPr>
            <w:tcW w:w="8893" w:type="dxa"/>
            <w:shd w:val="clear" w:color="auto" w:fill="auto"/>
          </w:tcPr>
          <w:p w14:paraId="3A970A73" w14:textId="4FCC9D45" w:rsidR="006F5531" w:rsidRDefault="008A2A14" w:rsidP="00906498">
            <w:pPr>
              <w:tabs>
                <w:tab w:val="left" w:pos="601"/>
              </w:tabs>
              <w:spacing w:line="276" w:lineRule="auto"/>
              <w:jc w:val="both"/>
              <w:rPr>
                <w:rFonts w:ascii="Calibri" w:hAnsi="Calibri" w:cs="Tahoma"/>
                <w:b/>
                <w:sz w:val="22"/>
                <w:szCs w:val="22"/>
              </w:rPr>
            </w:pPr>
            <w:r>
              <w:rPr>
                <w:rFonts w:ascii="Calibri" w:hAnsi="Calibri" w:cs="Tahoma"/>
                <w:b/>
                <w:sz w:val="22"/>
                <w:szCs w:val="22"/>
              </w:rPr>
              <w:t xml:space="preserve">Agenda Item 15 - </w:t>
            </w:r>
            <w:r w:rsidR="00A23EAE">
              <w:rPr>
                <w:rFonts w:ascii="Calibri" w:hAnsi="Calibri" w:cs="Tahoma"/>
                <w:b/>
                <w:sz w:val="22"/>
                <w:szCs w:val="22"/>
              </w:rPr>
              <w:t>Any Other Business</w:t>
            </w:r>
            <w:r>
              <w:rPr>
                <w:rFonts w:ascii="Calibri" w:hAnsi="Calibri" w:cs="Tahoma"/>
                <w:b/>
                <w:sz w:val="22"/>
                <w:szCs w:val="22"/>
              </w:rPr>
              <w:t xml:space="preserve"> (continued)</w:t>
            </w:r>
          </w:p>
          <w:p w14:paraId="4E1A081E" w14:textId="77777777" w:rsidR="006F5531" w:rsidRDefault="006F5531" w:rsidP="00906498">
            <w:pPr>
              <w:tabs>
                <w:tab w:val="left" w:pos="601"/>
              </w:tabs>
              <w:spacing w:line="276" w:lineRule="auto"/>
              <w:jc w:val="both"/>
              <w:rPr>
                <w:rFonts w:ascii="Calibri" w:hAnsi="Calibri" w:cs="Tahoma"/>
                <w:b/>
                <w:sz w:val="22"/>
                <w:szCs w:val="22"/>
              </w:rPr>
            </w:pPr>
          </w:p>
          <w:p w14:paraId="308BAD78" w14:textId="77777777" w:rsidR="006F5531" w:rsidRPr="0086630C" w:rsidRDefault="006F5531" w:rsidP="00906498">
            <w:pPr>
              <w:tabs>
                <w:tab w:val="left" w:pos="601"/>
              </w:tabs>
              <w:spacing w:line="276" w:lineRule="auto"/>
              <w:jc w:val="both"/>
              <w:rPr>
                <w:rFonts w:ascii="Calibri" w:hAnsi="Calibri" w:cs="Tahoma"/>
                <w:i/>
                <w:sz w:val="22"/>
                <w:szCs w:val="22"/>
              </w:rPr>
            </w:pPr>
            <w:r w:rsidRPr="0086630C">
              <w:rPr>
                <w:rFonts w:ascii="Calibri" w:hAnsi="Calibri" w:cs="Tahoma"/>
                <w:i/>
                <w:sz w:val="22"/>
                <w:szCs w:val="22"/>
              </w:rPr>
              <w:t>This item was deemed confidential to independent governors and is included in a confidential appendix. Liz Dixon, Lorraine Preston, Lesley Graham, Jason Faulkner, Phil Hastie, Sean Johnston, Patrick Jordan and Peter Wood left the meeting.</w:t>
            </w:r>
          </w:p>
          <w:p w14:paraId="05275948" w14:textId="1718E165" w:rsidR="006F5531" w:rsidRPr="006F5531" w:rsidRDefault="006F5531" w:rsidP="00906498">
            <w:pPr>
              <w:tabs>
                <w:tab w:val="left" w:pos="601"/>
              </w:tabs>
              <w:spacing w:line="276" w:lineRule="auto"/>
              <w:jc w:val="both"/>
              <w:rPr>
                <w:rFonts w:ascii="Calibri" w:hAnsi="Calibri" w:cs="Tahoma"/>
                <w:sz w:val="22"/>
                <w:szCs w:val="22"/>
              </w:rPr>
            </w:pPr>
          </w:p>
        </w:tc>
      </w:tr>
    </w:tbl>
    <w:p w14:paraId="1368D434" w14:textId="77777777" w:rsidR="00DD4A28" w:rsidRPr="00A51378" w:rsidRDefault="00DD4A28" w:rsidP="00E36D25">
      <w:pPr>
        <w:tabs>
          <w:tab w:val="left" w:pos="1134"/>
        </w:tabs>
        <w:spacing w:line="276" w:lineRule="auto"/>
        <w:ind w:left="993"/>
        <w:jc w:val="both"/>
        <w:rPr>
          <w:rFonts w:ascii="Calibri" w:hAnsi="Calibri" w:cs="Tahoma"/>
          <w:sz w:val="22"/>
          <w:szCs w:val="22"/>
        </w:rPr>
      </w:pPr>
    </w:p>
    <w:p w14:paraId="37A18A16" w14:textId="55B20842" w:rsidR="00C07874" w:rsidRDefault="005F4D8C" w:rsidP="00E36D25">
      <w:pPr>
        <w:spacing w:line="276" w:lineRule="auto"/>
        <w:ind w:left="1276" w:hanging="1276"/>
        <w:jc w:val="both"/>
        <w:rPr>
          <w:rFonts w:ascii="Calibri" w:hAnsi="Calibri" w:cs="Tahoma"/>
          <w:sz w:val="22"/>
          <w:szCs w:val="22"/>
        </w:rPr>
      </w:pPr>
      <w:r w:rsidRPr="00A51378">
        <w:rPr>
          <w:rFonts w:ascii="Calibri" w:hAnsi="Calibri" w:cs="Tahoma"/>
          <w:sz w:val="22"/>
          <w:szCs w:val="22"/>
        </w:rPr>
        <w:t>(</w:t>
      </w:r>
      <w:r w:rsidRPr="00A51378">
        <w:rPr>
          <w:rFonts w:ascii="Calibri" w:hAnsi="Calibri" w:cs="Tahoma"/>
          <w:i/>
          <w:sz w:val="22"/>
          <w:szCs w:val="22"/>
        </w:rPr>
        <w:t xml:space="preserve">The meeting ended at </w:t>
      </w:r>
      <w:r w:rsidR="00BE6BCF">
        <w:rPr>
          <w:rFonts w:ascii="Calibri" w:hAnsi="Calibri" w:cs="Tahoma"/>
          <w:i/>
          <w:sz w:val="22"/>
          <w:szCs w:val="22"/>
        </w:rPr>
        <w:t>7.</w:t>
      </w:r>
      <w:r w:rsidR="006F5531">
        <w:rPr>
          <w:rFonts w:ascii="Calibri" w:hAnsi="Calibri" w:cs="Tahoma"/>
          <w:i/>
          <w:sz w:val="22"/>
          <w:szCs w:val="22"/>
        </w:rPr>
        <w:t>5</w:t>
      </w:r>
      <w:r w:rsidR="00BE6BCF">
        <w:rPr>
          <w:rFonts w:ascii="Calibri" w:hAnsi="Calibri" w:cs="Tahoma"/>
          <w:i/>
          <w:sz w:val="22"/>
          <w:szCs w:val="22"/>
        </w:rPr>
        <w:t>0</w:t>
      </w:r>
      <w:r w:rsidR="00DD2F2C" w:rsidRPr="00A51378">
        <w:rPr>
          <w:rFonts w:ascii="Calibri" w:hAnsi="Calibri" w:cs="Tahoma"/>
          <w:i/>
          <w:sz w:val="22"/>
          <w:szCs w:val="22"/>
        </w:rPr>
        <w:t xml:space="preserve"> </w:t>
      </w:r>
      <w:r w:rsidR="001E4DF0" w:rsidRPr="00A51378">
        <w:rPr>
          <w:rFonts w:ascii="Calibri" w:hAnsi="Calibri" w:cs="Tahoma"/>
          <w:i/>
          <w:sz w:val="22"/>
          <w:szCs w:val="22"/>
        </w:rPr>
        <w:t>pm</w:t>
      </w:r>
      <w:r w:rsidRPr="00A51378">
        <w:rPr>
          <w:rFonts w:ascii="Calibri" w:hAnsi="Calibri" w:cs="Tahoma"/>
          <w:sz w:val="22"/>
          <w:szCs w:val="22"/>
        </w:rPr>
        <w:t>)</w:t>
      </w:r>
    </w:p>
    <w:p w14:paraId="38D80C49" w14:textId="52E7C3C3" w:rsidR="00E96A01" w:rsidRDefault="00E96A01" w:rsidP="00E36D25">
      <w:pPr>
        <w:spacing w:line="276" w:lineRule="auto"/>
        <w:ind w:left="1276" w:hanging="1276"/>
        <w:jc w:val="both"/>
        <w:rPr>
          <w:rFonts w:ascii="Calibri" w:hAnsi="Calibri" w:cs="Tahoma"/>
          <w:sz w:val="22"/>
          <w:szCs w:val="22"/>
        </w:rPr>
      </w:pPr>
    </w:p>
    <w:p w14:paraId="3626D03F" w14:textId="2F79D971" w:rsidR="0038313F" w:rsidRDefault="0038313F" w:rsidP="00E36D25">
      <w:pPr>
        <w:spacing w:line="276" w:lineRule="auto"/>
        <w:ind w:left="1276" w:hanging="1276"/>
        <w:jc w:val="both"/>
        <w:rPr>
          <w:rFonts w:ascii="Calibri" w:hAnsi="Calibri" w:cs="Tahoma"/>
          <w:sz w:val="22"/>
          <w:szCs w:val="22"/>
        </w:rPr>
      </w:pPr>
      <w:r>
        <w:rPr>
          <w:rFonts w:ascii="Calibri" w:hAnsi="Calibri" w:cs="Tahoma"/>
          <w:b/>
          <w:sz w:val="22"/>
          <w:szCs w:val="22"/>
        </w:rPr>
        <w:t>Approved at a meeting held on 18 May 2023</w:t>
      </w:r>
    </w:p>
    <w:sectPr w:rsidR="0038313F" w:rsidSect="00401A6C">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10427" w14:textId="77777777" w:rsidR="000A77C4" w:rsidRDefault="000A77C4">
      <w:r>
        <w:separator/>
      </w:r>
    </w:p>
  </w:endnote>
  <w:endnote w:type="continuationSeparator" w:id="0">
    <w:p w14:paraId="485A3D66" w14:textId="77777777" w:rsidR="000A77C4" w:rsidRDefault="000A77C4">
      <w:r>
        <w:continuationSeparator/>
      </w:r>
    </w:p>
  </w:endnote>
  <w:endnote w:type="continuationNotice" w:id="1">
    <w:p w14:paraId="12BAFD57" w14:textId="77777777" w:rsidR="000A77C4" w:rsidRDefault="000A77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DF90C" w14:textId="37EECF00" w:rsidR="000A77C4" w:rsidRPr="003B75DA" w:rsidRDefault="000A77C4" w:rsidP="00F5481B">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16 March 2023</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E679F1">
      <w:rPr>
        <w:rFonts w:ascii="Calibri" w:hAnsi="Calibri" w:cs="Tahoma"/>
        <w:sz w:val="16"/>
        <w:szCs w:val="16"/>
      </w:rPr>
      <w:fldChar w:fldCharType="begin"/>
    </w:r>
    <w:r w:rsidRPr="00E679F1">
      <w:rPr>
        <w:rFonts w:ascii="Calibri" w:hAnsi="Calibri" w:cs="Tahoma"/>
        <w:sz w:val="16"/>
        <w:szCs w:val="16"/>
      </w:rPr>
      <w:instrText xml:space="preserve"> PAGE   \* MERGEFORMAT </w:instrText>
    </w:r>
    <w:r w:rsidRPr="00E679F1">
      <w:rPr>
        <w:rFonts w:ascii="Calibri" w:hAnsi="Calibri" w:cs="Tahoma"/>
        <w:sz w:val="16"/>
        <w:szCs w:val="16"/>
      </w:rPr>
      <w:fldChar w:fldCharType="separate"/>
    </w:r>
    <w:r>
      <w:rPr>
        <w:rFonts w:ascii="Calibri" w:hAnsi="Calibri" w:cs="Tahoma"/>
        <w:noProof/>
        <w:sz w:val="16"/>
        <w:szCs w:val="16"/>
      </w:rPr>
      <w:t>9</w:t>
    </w:r>
    <w:r w:rsidRPr="00E679F1">
      <w:rPr>
        <w:rFonts w:ascii="Calibri" w:hAnsi="Calibri"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F1D1D" w14:textId="22643470" w:rsidR="000A77C4" w:rsidRPr="003B75DA" w:rsidRDefault="000A77C4" w:rsidP="00254F67">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16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CC0B1" w14:textId="77777777" w:rsidR="000A77C4" w:rsidRDefault="000A77C4">
      <w:r>
        <w:separator/>
      </w:r>
    </w:p>
  </w:footnote>
  <w:footnote w:type="continuationSeparator" w:id="0">
    <w:p w14:paraId="3AA97A72" w14:textId="77777777" w:rsidR="000A77C4" w:rsidRDefault="000A77C4">
      <w:r>
        <w:continuationSeparator/>
      </w:r>
    </w:p>
  </w:footnote>
  <w:footnote w:type="continuationNotice" w:id="1">
    <w:p w14:paraId="187C8458" w14:textId="77777777" w:rsidR="000A77C4" w:rsidRDefault="000A77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6AE2"/>
    <w:multiLevelType w:val="hybridMultilevel"/>
    <w:tmpl w:val="67E4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05E95"/>
    <w:multiLevelType w:val="hybridMultilevel"/>
    <w:tmpl w:val="488CA26E"/>
    <w:lvl w:ilvl="0" w:tplc="81B443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0113F"/>
    <w:multiLevelType w:val="hybridMultilevel"/>
    <w:tmpl w:val="AB8C9ADA"/>
    <w:lvl w:ilvl="0" w:tplc="B142B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BB50D6"/>
    <w:multiLevelType w:val="hybridMultilevel"/>
    <w:tmpl w:val="95241662"/>
    <w:lvl w:ilvl="0" w:tplc="15A8114A">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E697D"/>
    <w:multiLevelType w:val="hybridMultilevel"/>
    <w:tmpl w:val="BABEB2CC"/>
    <w:lvl w:ilvl="0" w:tplc="D806D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E87E24"/>
    <w:multiLevelType w:val="hybridMultilevel"/>
    <w:tmpl w:val="B1ACA674"/>
    <w:lvl w:ilvl="0" w:tplc="E5E05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1A4FBD"/>
    <w:multiLevelType w:val="hybridMultilevel"/>
    <w:tmpl w:val="9EC0A484"/>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0F0513"/>
    <w:multiLevelType w:val="hybridMultilevel"/>
    <w:tmpl w:val="D6C03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937CF6"/>
    <w:multiLevelType w:val="hybridMultilevel"/>
    <w:tmpl w:val="8DE624F8"/>
    <w:lvl w:ilvl="0" w:tplc="7DE8B3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A90F24"/>
    <w:multiLevelType w:val="hybridMultilevel"/>
    <w:tmpl w:val="621A010C"/>
    <w:lvl w:ilvl="0" w:tplc="6F4ACB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A139BF"/>
    <w:multiLevelType w:val="hybridMultilevel"/>
    <w:tmpl w:val="30963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4B7D7C"/>
    <w:multiLevelType w:val="hybridMultilevel"/>
    <w:tmpl w:val="4890115A"/>
    <w:lvl w:ilvl="0" w:tplc="53FE98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E03EC0"/>
    <w:multiLevelType w:val="hybridMultilevel"/>
    <w:tmpl w:val="20B66230"/>
    <w:lvl w:ilvl="0" w:tplc="43B633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6C4BBA"/>
    <w:multiLevelType w:val="hybridMultilevel"/>
    <w:tmpl w:val="B5D4F76A"/>
    <w:lvl w:ilvl="0" w:tplc="08090001">
      <w:start w:val="1"/>
      <w:numFmt w:val="bullet"/>
      <w:lvlText w:val=""/>
      <w:lvlJc w:val="left"/>
      <w:pPr>
        <w:ind w:left="1281" w:hanging="360"/>
      </w:pPr>
      <w:rPr>
        <w:rFonts w:ascii="Symbol" w:hAnsi="Symbol" w:hint="default"/>
      </w:rPr>
    </w:lvl>
    <w:lvl w:ilvl="1" w:tplc="08090003" w:tentative="1">
      <w:start w:val="1"/>
      <w:numFmt w:val="bullet"/>
      <w:lvlText w:val="o"/>
      <w:lvlJc w:val="left"/>
      <w:pPr>
        <w:ind w:left="2001" w:hanging="360"/>
      </w:pPr>
      <w:rPr>
        <w:rFonts w:ascii="Courier New" w:hAnsi="Courier New" w:cs="Courier New" w:hint="default"/>
      </w:rPr>
    </w:lvl>
    <w:lvl w:ilvl="2" w:tplc="08090005" w:tentative="1">
      <w:start w:val="1"/>
      <w:numFmt w:val="bullet"/>
      <w:lvlText w:val=""/>
      <w:lvlJc w:val="left"/>
      <w:pPr>
        <w:ind w:left="2721" w:hanging="360"/>
      </w:pPr>
      <w:rPr>
        <w:rFonts w:ascii="Wingdings" w:hAnsi="Wingdings" w:hint="default"/>
      </w:rPr>
    </w:lvl>
    <w:lvl w:ilvl="3" w:tplc="08090001" w:tentative="1">
      <w:start w:val="1"/>
      <w:numFmt w:val="bullet"/>
      <w:lvlText w:val=""/>
      <w:lvlJc w:val="left"/>
      <w:pPr>
        <w:ind w:left="3441" w:hanging="360"/>
      </w:pPr>
      <w:rPr>
        <w:rFonts w:ascii="Symbol" w:hAnsi="Symbol" w:hint="default"/>
      </w:rPr>
    </w:lvl>
    <w:lvl w:ilvl="4" w:tplc="08090003" w:tentative="1">
      <w:start w:val="1"/>
      <w:numFmt w:val="bullet"/>
      <w:lvlText w:val="o"/>
      <w:lvlJc w:val="left"/>
      <w:pPr>
        <w:ind w:left="4161" w:hanging="360"/>
      </w:pPr>
      <w:rPr>
        <w:rFonts w:ascii="Courier New" w:hAnsi="Courier New" w:cs="Courier New" w:hint="default"/>
      </w:rPr>
    </w:lvl>
    <w:lvl w:ilvl="5" w:tplc="08090005" w:tentative="1">
      <w:start w:val="1"/>
      <w:numFmt w:val="bullet"/>
      <w:lvlText w:val=""/>
      <w:lvlJc w:val="left"/>
      <w:pPr>
        <w:ind w:left="4881" w:hanging="360"/>
      </w:pPr>
      <w:rPr>
        <w:rFonts w:ascii="Wingdings" w:hAnsi="Wingdings" w:hint="default"/>
      </w:rPr>
    </w:lvl>
    <w:lvl w:ilvl="6" w:tplc="08090001" w:tentative="1">
      <w:start w:val="1"/>
      <w:numFmt w:val="bullet"/>
      <w:lvlText w:val=""/>
      <w:lvlJc w:val="left"/>
      <w:pPr>
        <w:ind w:left="5601" w:hanging="360"/>
      </w:pPr>
      <w:rPr>
        <w:rFonts w:ascii="Symbol" w:hAnsi="Symbol" w:hint="default"/>
      </w:rPr>
    </w:lvl>
    <w:lvl w:ilvl="7" w:tplc="08090003" w:tentative="1">
      <w:start w:val="1"/>
      <w:numFmt w:val="bullet"/>
      <w:lvlText w:val="o"/>
      <w:lvlJc w:val="left"/>
      <w:pPr>
        <w:ind w:left="6321" w:hanging="360"/>
      </w:pPr>
      <w:rPr>
        <w:rFonts w:ascii="Courier New" w:hAnsi="Courier New" w:cs="Courier New" w:hint="default"/>
      </w:rPr>
    </w:lvl>
    <w:lvl w:ilvl="8" w:tplc="08090005" w:tentative="1">
      <w:start w:val="1"/>
      <w:numFmt w:val="bullet"/>
      <w:lvlText w:val=""/>
      <w:lvlJc w:val="left"/>
      <w:pPr>
        <w:ind w:left="7041" w:hanging="360"/>
      </w:pPr>
      <w:rPr>
        <w:rFonts w:ascii="Wingdings" w:hAnsi="Wingdings" w:hint="default"/>
      </w:rPr>
    </w:lvl>
  </w:abstractNum>
  <w:abstractNum w:abstractNumId="15" w15:restartNumberingAfterBreak="0">
    <w:nsid w:val="43E034FF"/>
    <w:multiLevelType w:val="hybridMultilevel"/>
    <w:tmpl w:val="927E7670"/>
    <w:lvl w:ilvl="0" w:tplc="15A8114A">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084274"/>
    <w:multiLevelType w:val="hybridMultilevel"/>
    <w:tmpl w:val="5358A718"/>
    <w:lvl w:ilvl="0" w:tplc="47C24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C1079E"/>
    <w:multiLevelType w:val="hybridMultilevel"/>
    <w:tmpl w:val="E2B4A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B575F"/>
    <w:multiLevelType w:val="hybridMultilevel"/>
    <w:tmpl w:val="461E5D3C"/>
    <w:lvl w:ilvl="0" w:tplc="15A8114A">
      <w:start w:val="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3524A1B"/>
    <w:multiLevelType w:val="hybridMultilevel"/>
    <w:tmpl w:val="247C33FE"/>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74312E"/>
    <w:multiLevelType w:val="hybridMultilevel"/>
    <w:tmpl w:val="211A2A72"/>
    <w:lvl w:ilvl="0" w:tplc="043245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4569A1"/>
    <w:multiLevelType w:val="hybridMultilevel"/>
    <w:tmpl w:val="28F0D44E"/>
    <w:lvl w:ilvl="0" w:tplc="E80A83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2504F7"/>
    <w:multiLevelType w:val="hybridMultilevel"/>
    <w:tmpl w:val="68342254"/>
    <w:lvl w:ilvl="0" w:tplc="E586D4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FA2C78"/>
    <w:multiLevelType w:val="hybridMultilevel"/>
    <w:tmpl w:val="D144DDD2"/>
    <w:lvl w:ilvl="0" w:tplc="38187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7F216F"/>
    <w:multiLevelType w:val="hybridMultilevel"/>
    <w:tmpl w:val="C46E2952"/>
    <w:lvl w:ilvl="0" w:tplc="9E5CC8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B71F71"/>
    <w:multiLevelType w:val="hybridMultilevel"/>
    <w:tmpl w:val="9B3CE488"/>
    <w:lvl w:ilvl="0" w:tplc="EBDCFC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FE0AB3"/>
    <w:multiLevelType w:val="hybridMultilevel"/>
    <w:tmpl w:val="297E0C98"/>
    <w:lvl w:ilvl="0" w:tplc="4B3E0D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A77DF2"/>
    <w:multiLevelType w:val="hybridMultilevel"/>
    <w:tmpl w:val="648A6F44"/>
    <w:lvl w:ilvl="0" w:tplc="F2DED8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9"/>
  </w:num>
  <w:num w:numId="3">
    <w:abstractNumId w:val="2"/>
  </w:num>
  <w:num w:numId="4">
    <w:abstractNumId w:val="6"/>
  </w:num>
  <w:num w:numId="5">
    <w:abstractNumId w:val="5"/>
  </w:num>
  <w:num w:numId="6">
    <w:abstractNumId w:val="16"/>
  </w:num>
  <w:num w:numId="7">
    <w:abstractNumId w:val="4"/>
  </w:num>
  <w:num w:numId="8">
    <w:abstractNumId w:val="1"/>
  </w:num>
  <w:num w:numId="9">
    <w:abstractNumId w:val="9"/>
  </w:num>
  <w:num w:numId="10">
    <w:abstractNumId w:val="0"/>
  </w:num>
  <w:num w:numId="11">
    <w:abstractNumId w:val="11"/>
  </w:num>
  <w:num w:numId="12">
    <w:abstractNumId w:val="12"/>
  </w:num>
  <w:num w:numId="13">
    <w:abstractNumId w:val="21"/>
  </w:num>
  <w:num w:numId="14">
    <w:abstractNumId w:val="26"/>
  </w:num>
  <w:num w:numId="15">
    <w:abstractNumId w:val="25"/>
  </w:num>
  <w:num w:numId="16">
    <w:abstractNumId w:val="22"/>
  </w:num>
  <w:num w:numId="17">
    <w:abstractNumId w:val="24"/>
  </w:num>
  <w:num w:numId="18">
    <w:abstractNumId w:val="23"/>
  </w:num>
  <w:num w:numId="19">
    <w:abstractNumId w:val="17"/>
  </w:num>
  <w:num w:numId="20">
    <w:abstractNumId w:val="14"/>
  </w:num>
  <w:num w:numId="21">
    <w:abstractNumId w:val="10"/>
  </w:num>
  <w:num w:numId="22">
    <w:abstractNumId w:val="13"/>
  </w:num>
  <w:num w:numId="23">
    <w:abstractNumId w:val="27"/>
  </w:num>
  <w:num w:numId="24">
    <w:abstractNumId w:val="20"/>
  </w:num>
  <w:num w:numId="25">
    <w:abstractNumId w:val="8"/>
  </w:num>
  <w:num w:numId="26">
    <w:abstractNumId w:val="3"/>
  </w:num>
  <w:num w:numId="27">
    <w:abstractNumId w:val="15"/>
  </w:num>
  <w:num w:numId="28">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C9C"/>
    <w:rsid w:val="00000D78"/>
    <w:rsid w:val="00001162"/>
    <w:rsid w:val="000012A0"/>
    <w:rsid w:val="0000131D"/>
    <w:rsid w:val="00001492"/>
    <w:rsid w:val="00001684"/>
    <w:rsid w:val="0000168B"/>
    <w:rsid w:val="00001748"/>
    <w:rsid w:val="00002066"/>
    <w:rsid w:val="000021D6"/>
    <w:rsid w:val="0000242E"/>
    <w:rsid w:val="0000265F"/>
    <w:rsid w:val="00002B74"/>
    <w:rsid w:val="00002FA4"/>
    <w:rsid w:val="00003886"/>
    <w:rsid w:val="00003BB8"/>
    <w:rsid w:val="00003EE1"/>
    <w:rsid w:val="000041AE"/>
    <w:rsid w:val="00004277"/>
    <w:rsid w:val="000055B2"/>
    <w:rsid w:val="00005EC1"/>
    <w:rsid w:val="00005F24"/>
    <w:rsid w:val="000061E0"/>
    <w:rsid w:val="00006440"/>
    <w:rsid w:val="00006728"/>
    <w:rsid w:val="00006B25"/>
    <w:rsid w:val="00006B91"/>
    <w:rsid w:val="00007C6C"/>
    <w:rsid w:val="00007D01"/>
    <w:rsid w:val="00007D02"/>
    <w:rsid w:val="0001045B"/>
    <w:rsid w:val="000109BE"/>
    <w:rsid w:val="00011AD9"/>
    <w:rsid w:val="00011F8B"/>
    <w:rsid w:val="000125AF"/>
    <w:rsid w:val="00012F1A"/>
    <w:rsid w:val="00013629"/>
    <w:rsid w:val="00013902"/>
    <w:rsid w:val="00013A8B"/>
    <w:rsid w:val="00013D10"/>
    <w:rsid w:val="00014A71"/>
    <w:rsid w:val="00015595"/>
    <w:rsid w:val="000156F1"/>
    <w:rsid w:val="00015CAB"/>
    <w:rsid w:val="00016037"/>
    <w:rsid w:val="0001696D"/>
    <w:rsid w:val="00016AB9"/>
    <w:rsid w:val="000175F8"/>
    <w:rsid w:val="000177A8"/>
    <w:rsid w:val="00017D59"/>
    <w:rsid w:val="00020110"/>
    <w:rsid w:val="0002036C"/>
    <w:rsid w:val="000203DC"/>
    <w:rsid w:val="00020C8F"/>
    <w:rsid w:val="00020D10"/>
    <w:rsid w:val="00020F06"/>
    <w:rsid w:val="00021269"/>
    <w:rsid w:val="00021AAC"/>
    <w:rsid w:val="00022E2D"/>
    <w:rsid w:val="00023130"/>
    <w:rsid w:val="00023326"/>
    <w:rsid w:val="000233A4"/>
    <w:rsid w:val="00023957"/>
    <w:rsid w:val="00023C4C"/>
    <w:rsid w:val="00023DFB"/>
    <w:rsid w:val="00024C49"/>
    <w:rsid w:val="00024EFD"/>
    <w:rsid w:val="00025640"/>
    <w:rsid w:val="00025672"/>
    <w:rsid w:val="000256A9"/>
    <w:rsid w:val="00025F6B"/>
    <w:rsid w:val="000261CD"/>
    <w:rsid w:val="00026655"/>
    <w:rsid w:val="0002688F"/>
    <w:rsid w:val="00026D98"/>
    <w:rsid w:val="00026F18"/>
    <w:rsid w:val="00026F68"/>
    <w:rsid w:val="0002720D"/>
    <w:rsid w:val="0002743B"/>
    <w:rsid w:val="00027617"/>
    <w:rsid w:val="00027E39"/>
    <w:rsid w:val="000301B7"/>
    <w:rsid w:val="00030884"/>
    <w:rsid w:val="00031A97"/>
    <w:rsid w:val="00031FB8"/>
    <w:rsid w:val="00032376"/>
    <w:rsid w:val="000326C4"/>
    <w:rsid w:val="00032732"/>
    <w:rsid w:val="000332B3"/>
    <w:rsid w:val="000332D2"/>
    <w:rsid w:val="000334BA"/>
    <w:rsid w:val="000334EF"/>
    <w:rsid w:val="0003355E"/>
    <w:rsid w:val="000341F7"/>
    <w:rsid w:val="0003434B"/>
    <w:rsid w:val="000344D9"/>
    <w:rsid w:val="0003550A"/>
    <w:rsid w:val="00035C91"/>
    <w:rsid w:val="00035E76"/>
    <w:rsid w:val="00036100"/>
    <w:rsid w:val="00036750"/>
    <w:rsid w:val="00036DE5"/>
    <w:rsid w:val="0003744F"/>
    <w:rsid w:val="000375B6"/>
    <w:rsid w:val="000377CC"/>
    <w:rsid w:val="00037A7B"/>
    <w:rsid w:val="00037B59"/>
    <w:rsid w:val="000404EC"/>
    <w:rsid w:val="00040879"/>
    <w:rsid w:val="00040EA7"/>
    <w:rsid w:val="00040EE2"/>
    <w:rsid w:val="00041130"/>
    <w:rsid w:val="00041161"/>
    <w:rsid w:val="000418CF"/>
    <w:rsid w:val="00041C3E"/>
    <w:rsid w:val="00041CAF"/>
    <w:rsid w:val="00041F3C"/>
    <w:rsid w:val="00042292"/>
    <w:rsid w:val="0004255F"/>
    <w:rsid w:val="00042730"/>
    <w:rsid w:val="00042D25"/>
    <w:rsid w:val="00043080"/>
    <w:rsid w:val="0004395C"/>
    <w:rsid w:val="00043A79"/>
    <w:rsid w:val="00043B6F"/>
    <w:rsid w:val="00044008"/>
    <w:rsid w:val="00044879"/>
    <w:rsid w:val="000448CA"/>
    <w:rsid w:val="000450F7"/>
    <w:rsid w:val="00045263"/>
    <w:rsid w:val="00045C32"/>
    <w:rsid w:val="00046248"/>
    <w:rsid w:val="000464FA"/>
    <w:rsid w:val="000466DA"/>
    <w:rsid w:val="00046981"/>
    <w:rsid w:val="00046A4E"/>
    <w:rsid w:val="00046C77"/>
    <w:rsid w:val="00046E8C"/>
    <w:rsid w:val="0004702D"/>
    <w:rsid w:val="0004725E"/>
    <w:rsid w:val="0004744F"/>
    <w:rsid w:val="00047D5B"/>
    <w:rsid w:val="000505F4"/>
    <w:rsid w:val="0005099C"/>
    <w:rsid w:val="00050CB3"/>
    <w:rsid w:val="00050F31"/>
    <w:rsid w:val="00051294"/>
    <w:rsid w:val="000520C5"/>
    <w:rsid w:val="00052DB8"/>
    <w:rsid w:val="00053036"/>
    <w:rsid w:val="000531AB"/>
    <w:rsid w:val="000544CD"/>
    <w:rsid w:val="000547BD"/>
    <w:rsid w:val="00054846"/>
    <w:rsid w:val="000549EE"/>
    <w:rsid w:val="000556B2"/>
    <w:rsid w:val="00055F6B"/>
    <w:rsid w:val="00056462"/>
    <w:rsid w:val="0005794C"/>
    <w:rsid w:val="00060A46"/>
    <w:rsid w:val="00060A97"/>
    <w:rsid w:val="00060BC8"/>
    <w:rsid w:val="00060BF2"/>
    <w:rsid w:val="00060DDC"/>
    <w:rsid w:val="00061308"/>
    <w:rsid w:val="0006224A"/>
    <w:rsid w:val="00062278"/>
    <w:rsid w:val="000624D8"/>
    <w:rsid w:val="00063083"/>
    <w:rsid w:val="000633F5"/>
    <w:rsid w:val="000635F5"/>
    <w:rsid w:val="0006360A"/>
    <w:rsid w:val="00063D55"/>
    <w:rsid w:val="000640B8"/>
    <w:rsid w:val="00066001"/>
    <w:rsid w:val="00066138"/>
    <w:rsid w:val="00066353"/>
    <w:rsid w:val="00066779"/>
    <w:rsid w:val="00070B34"/>
    <w:rsid w:val="00070BBA"/>
    <w:rsid w:val="000711CF"/>
    <w:rsid w:val="000718FD"/>
    <w:rsid w:val="0007226D"/>
    <w:rsid w:val="00072678"/>
    <w:rsid w:val="00073105"/>
    <w:rsid w:val="00073E0B"/>
    <w:rsid w:val="000743ED"/>
    <w:rsid w:val="00074D28"/>
    <w:rsid w:val="00074F49"/>
    <w:rsid w:val="000755E5"/>
    <w:rsid w:val="000759ED"/>
    <w:rsid w:val="00075AEE"/>
    <w:rsid w:val="000761AB"/>
    <w:rsid w:val="000761B9"/>
    <w:rsid w:val="00076478"/>
    <w:rsid w:val="000765F2"/>
    <w:rsid w:val="00076E22"/>
    <w:rsid w:val="00077277"/>
    <w:rsid w:val="000773E9"/>
    <w:rsid w:val="000776D6"/>
    <w:rsid w:val="0007779F"/>
    <w:rsid w:val="00077C86"/>
    <w:rsid w:val="00077F30"/>
    <w:rsid w:val="000800CF"/>
    <w:rsid w:val="00080419"/>
    <w:rsid w:val="00080865"/>
    <w:rsid w:val="000820CD"/>
    <w:rsid w:val="00082613"/>
    <w:rsid w:val="0008268E"/>
    <w:rsid w:val="00082B99"/>
    <w:rsid w:val="00082C9C"/>
    <w:rsid w:val="00082CC4"/>
    <w:rsid w:val="00082F6D"/>
    <w:rsid w:val="0008378D"/>
    <w:rsid w:val="0008394D"/>
    <w:rsid w:val="0008397A"/>
    <w:rsid w:val="00084560"/>
    <w:rsid w:val="00084714"/>
    <w:rsid w:val="00084A1E"/>
    <w:rsid w:val="0008655D"/>
    <w:rsid w:val="0008666C"/>
    <w:rsid w:val="00086990"/>
    <w:rsid w:val="000870AB"/>
    <w:rsid w:val="000872A5"/>
    <w:rsid w:val="000874A9"/>
    <w:rsid w:val="00087590"/>
    <w:rsid w:val="00087F3B"/>
    <w:rsid w:val="00090767"/>
    <w:rsid w:val="00090A39"/>
    <w:rsid w:val="00091EE1"/>
    <w:rsid w:val="0009235C"/>
    <w:rsid w:val="000923C4"/>
    <w:rsid w:val="000923F9"/>
    <w:rsid w:val="000928E5"/>
    <w:rsid w:val="00092BDF"/>
    <w:rsid w:val="0009338D"/>
    <w:rsid w:val="00093AFC"/>
    <w:rsid w:val="00093C51"/>
    <w:rsid w:val="000941BE"/>
    <w:rsid w:val="0009430C"/>
    <w:rsid w:val="00095336"/>
    <w:rsid w:val="00096811"/>
    <w:rsid w:val="000969BC"/>
    <w:rsid w:val="00096A25"/>
    <w:rsid w:val="00096A4E"/>
    <w:rsid w:val="0009758F"/>
    <w:rsid w:val="00097B10"/>
    <w:rsid w:val="00097E18"/>
    <w:rsid w:val="000A138E"/>
    <w:rsid w:val="000A18DE"/>
    <w:rsid w:val="000A1AD0"/>
    <w:rsid w:val="000A20D3"/>
    <w:rsid w:val="000A25BB"/>
    <w:rsid w:val="000A26A2"/>
    <w:rsid w:val="000A2717"/>
    <w:rsid w:val="000A29F0"/>
    <w:rsid w:val="000A3E2A"/>
    <w:rsid w:val="000A484C"/>
    <w:rsid w:val="000A53F1"/>
    <w:rsid w:val="000A56EA"/>
    <w:rsid w:val="000A5914"/>
    <w:rsid w:val="000A5BBC"/>
    <w:rsid w:val="000A5FC4"/>
    <w:rsid w:val="000A64A6"/>
    <w:rsid w:val="000A6670"/>
    <w:rsid w:val="000A7723"/>
    <w:rsid w:val="000A77C4"/>
    <w:rsid w:val="000B14B6"/>
    <w:rsid w:val="000B183E"/>
    <w:rsid w:val="000B1D2F"/>
    <w:rsid w:val="000B2AFE"/>
    <w:rsid w:val="000B3605"/>
    <w:rsid w:val="000B4929"/>
    <w:rsid w:val="000B4D33"/>
    <w:rsid w:val="000B4E61"/>
    <w:rsid w:val="000B4E72"/>
    <w:rsid w:val="000B5749"/>
    <w:rsid w:val="000B5BC4"/>
    <w:rsid w:val="000B7218"/>
    <w:rsid w:val="000B72E0"/>
    <w:rsid w:val="000B7884"/>
    <w:rsid w:val="000B7E99"/>
    <w:rsid w:val="000C00E2"/>
    <w:rsid w:val="000C0209"/>
    <w:rsid w:val="000C06D2"/>
    <w:rsid w:val="000C0894"/>
    <w:rsid w:val="000C1053"/>
    <w:rsid w:val="000C2B8F"/>
    <w:rsid w:val="000C2BB3"/>
    <w:rsid w:val="000C2F6C"/>
    <w:rsid w:val="000C3082"/>
    <w:rsid w:val="000C35DA"/>
    <w:rsid w:val="000C36A8"/>
    <w:rsid w:val="000C3A53"/>
    <w:rsid w:val="000C4829"/>
    <w:rsid w:val="000C4DD1"/>
    <w:rsid w:val="000C4FC8"/>
    <w:rsid w:val="000C584D"/>
    <w:rsid w:val="000C623B"/>
    <w:rsid w:val="000C62FC"/>
    <w:rsid w:val="000C6400"/>
    <w:rsid w:val="000C6960"/>
    <w:rsid w:val="000C6982"/>
    <w:rsid w:val="000C6CC4"/>
    <w:rsid w:val="000C7088"/>
    <w:rsid w:val="000C7873"/>
    <w:rsid w:val="000C793F"/>
    <w:rsid w:val="000C79A3"/>
    <w:rsid w:val="000C7E67"/>
    <w:rsid w:val="000D07DE"/>
    <w:rsid w:val="000D086A"/>
    <w:rsid w:val="000D0AFC"/>
    <w:rsid w:val="000D111C"/>
    <w:rsid w:val="000D141B"/>
    <w:rsid w:val="000D1594"/>
    <w:rsid w:val="000D171C"/>
    <w:rsid w:val="000D1BAB"/>
    <w:rsid w:val="000D1D0C"/>
    <w:rsid w:val="000D1D9B"/>
    <w:rsid w:val="000D209F"/>
    <w:rsid w:val="000D21C3"/>
    <w:rsid w:val="000D2334"/>
    <w:rsid w:val="000D24E7"/>
    <w:rsid w:val="000D2A55"/>
    <w:rsid w:val="000D2CE2"/>
    <w:rsid w:val="000D2DA2"/>
    <w:rsid w:val="000D2E65"/>
    <w:rsid w:val="000D2EAC"/>
    <w:rsid w:val="000D315D"/>
    <w:rsid w:val="000D317E"/>
    <w:rsid w:val="000D3D3F"/>
    <w:rsid w:val="000D459A"/>
    <w:rsid w:val="000D4CAB"/>
    <w:rsid w:val="000D4D52"/>
    <w:rsid w:val="000D4E12"/>
    <w:rsid w:val="000D4F0A"/>
    <w:rsid w:val="000D53FD"/>
    <w:rsid w:val="000D5E54"/>
    <w:rsid w:val="000D66BB"/>
    <w:rsid w:val="000D78B1"/>
    <w:rsid w:val="000E0078"/>
    <w:rsid w:val="000E024E"/>
    <w:rsid w:val="000E02A1"/>
    <w:rsid w:val="000E0678"/>
    <w:rsid w:val="000E0D58"/>
    <w:rsid w:val="000E170D"/>
    <w:rsid w:val="000E19B9"/>
    <w:rsid w:val="000E1D8F"/>
    <w:rsid w:val="000E267A"/>
    <w:rsid w:val="000E2EDB"/>
    <w:rsid w:val="000E3351"/>
    <w:rsid w:val="000E401C"/>
    <w:rsid w:val="000E4211"/>
    <w:rsid w:val="000E4286"/>
    <w:rsid w:val="000E4633"/>
    <w:rsid w:val="000E5263"/>
    <w:rsid w:val="000E6104"/>
    <w:rsid w:val="000E61D7"/>
    <w:rsid w:val="000E65EE"/>
    <w:rsid w:val="000E72C9"/>
    <w:rsid w:val="000E7682"/>
    <w:rsid w:val="000E7D61"/>
    <w:rsid w:val="000E7F45"/>
    <w:rsid w:val="000F0B3A"/>
    <w:rsid w:val="000F0E25"/>
    <w:rsid w:val="000F104D"/>
    <w:rsid w:val="000F19A7"/>
    <w:rsid w:val="000F2404"/>
    <w:rsid w:val="000F24C5"/>
    <w:rsid w:val="000F27EB"/>
    <w:rsid w:val="000F2D89"/>
    <w:rsid w:val="000F4185"/>
    <w:rsid w:val="000F41A7"/>
    <w:rsid w:val="000F442E"/>
    <w:rsid w:val="000F44A1"/>
    <w:rsid w:val="000F44A3"/>
    <w:rsid w:val="000F507A"/>
    <w:rsid w:val="000F51A1"/>
    <w:rsid w:val="000F5DE9"/>
    <w:rsid w:val="000F5F3D"/>
    <w:rsid w:val="000F6668"/>
    <w:rsid w:val="000F7035"/>
    <w:rsid w:val="000F79D5"/>
    <w:rsid w:val="000F7ED9"/>
    <w:rsid w:val="00100631"/>
    <w:rsid w:val="001008A8"/>
    <w:rsid w:val="00100AE1"/>
    <w:rsid w:val="00100D11"/>
    <w:rsid w:val="00100E2B"/>
    <w:rsid w:val="00100E45"/>
    <w:rsid w:val="0010103D"/>
    <w:rsid w:val="00101476"/>
    <w:rsid w:val="001015C2"/>
    <w:rsid w:val="0010160D"/>
    <w:rsid w:val="001016E1"/>
    <w:rsid w:val="00101BC5"/>
    <w:rsid w:val="00102607"/>
    <w:rsid w:val="0010335F"/>
    <w:rsid w:val="001035A0"/>
    <w:rsid w:val="0010431A"/>
    <w:rsid w:val="00104B15"/>
    <w:rsid w:val="0010542E"/>
    <w:rsid w:val="00105A3E"/>
    <w:rsid w:val="00105CFF"/>
    <w:rsid w:val="00105E85"/>
    <w:rsid w:val="00106349"/>
    <w:rsid w:val="00107645"/>
    <w:rsid w:val="001078AC"/>
    <w:rsid w:val="00110743"/>
    <w:rsid w:val="00110829"/>
    <w:rsid w:val="00110EBF"/>
    <w:rsid w:val="0011163C"/>
    <w:rsid w:val="0011208D"/>
    <w:rsid w:val="00112171"/>
    <w:rsid w:val="001121BC"/>
    <w:rsid w:val="001121FC"/>
    <w:rsid w:val="00112323"/>
    <w:rsid w:val="00112CE5"/>
    <w:rsid w:val="00112F94"/>
    <w:rsid w:val="00113426"/>
    <w:rsid w:val="001137CB"/>
    <w:rsid w:val="001137EB"/>
    <w:rsid w:val="001138BA"/>
    <w:rsid w:val="001139C8"/>
    <w:rsid w:val="00113A73"/>
    <w:rsid w:val="001145FE"/>
    <w:rsid w:val="00114768"/>
    <w:rsid w:val="00115542"/>
    <w:rsid w:val="0011565C"/>
    <w:rsid w:val="001160B7"/>
    <w:rsid w:val="001168DC"/>
    <w:rsid w:val="001168F7"/>
    <w:rsid w:val="00116EC7"/>
    <w:rsid w:val="001171AE"/>
    <w:rsid w:val="0011739C"/>
    <w:rsid w:val="00117990"/>
    <w:rsid w:val="00120063"/>
    <w:rsid w:val="00120738"/>
    <w:rsid w:val="00120790"/>
    <w:rsid w:val="00120E0F"/>
    <w:rsid w:val="00120E3C"/>
    <w:rsid w:val="00121758"/>
    <w:rsid w:val="001217B9"/>
    <w:rsid w:val="00122171"/>
    <w:rsid w:val="00122449"/>
    <w:rsid w:val="00123852"/>
    <w:rsid w:val="00123EAD"/>
    <w:rsid w:val="00124779"/>
    <w:rsid w:val="0012491B"/>
    <w:rsid w:val="00125020"/>
    <w:rsid w:val="00125496"/>
    <w:rsid w:val="00125B95"/>
    <w:rsid w:val="00125C1B"/>
    <w:rsid w:val="00125CE1"/>
    <w:rsid w:val="00125EEA"/>
    <w:rsid w:val="001269A3"/>
    <w:rsid w:val="001270E5"/>
    <w:rsid w:val="001271FC"/>
    <w:rsid w:val="001278EB"/>
    <w:rsid w:val="00127A33"/>
    <w:rsid w:val="00127FB0"/>
    <w:rsid w:val="00130379"/>
    <w:rsid w:val="00130679"/>
    <w:rsid w:val="00131010"/>
    <w:rsid w:val="001319AC"/>
    <w:rsid w:val="00131B4D"/>
    <w:rsid w:val="00131B6A"/>
    <w:rsid w:val="00131D94"/>
    <w:rsid w:val="0013247F"/>
    <w:rsid w:val="001324AA"/>
    <w:rsid w:val="001325C2"/>
    <w:rsid w:val="0013282C"/>
    <w:rsid w:val="001329A0"/>
    <w:rsid w:val="00132BCD"/>
    <w:rsid w:val="00132C34"/>
    <w:rsid w:val="00132FB2"/>
    <w:rsid w:val="00133397"/>
    <w:rsid w:val="0013360D"/>
    <w:rsid w:val="00133BDD"/>
    <w:rsid w:val="001340C3"/>
    <w:rsid w:val="001343F6"/>
    <w:rsid w:val="00134495"/>
    <w:rsid w:val="001346B4"/>
    <w:rsid w:val="00134E40"/>
    <w:rsid w:val="00134E9B"/>
    <w:rsid w:val="00135C2D"/>
    <w:rsid w:val="001361D9"/>
    <w:rsid w:val="00136558"/>
    <w:rsid w:val="00136A4A"/>
    <w:rsid w:val="0013708B"/>
    <w:rsid w:val="00137239"/>
    <w:rsid w:val="00137911"/>
    <w:rsid w:val="00137DCE"/>
    <w:rsid w:val="001403F5"/>
    <w:rsid w:val="0014068A"/>
    <w:rsid w:val="0014089E"/>
    <w:rsid w:val="00140BB3"/>
    <w:rsid w:val="00142935"/>
    <w:rsid w:val="00143292"/>
    <w:rsid w:val="00144771"/>
    <w:rsid w:val="0014494B"/>
    <w:rsid w:val="00145252"/>
    <w:rsid w:val="001458DA"/>
    <w:rsid w:val="0014593E"/>
    <w:rsid w:val="00145B99"/>
    <w:rsid w:val="00145F68"/>
    <w:rsid w:val="00145F8D"/>
    <w:rsid w:val="001464A8"/>
    <w:rsid w:val="0014675A"/>
    <w:rsid w:val="00146BB6"/>
    <w:rsid w:val="00146C25"/>
    <w:rsid w:val="00147240"/>
    <w:rsid w:val="0014765C"/>
    <w:rsid w:val="00147D44"/>
    <w:rsid w:val="00147EEB"/>
    <w:rsid w:val="00150309"/>
    <w:rsid w:val="0015073C"/>
    <w:rsid w:val="001507C2"/>
    <w:rsid w:val="001509F5"/>
    <w:rsid w:val="00150AE4"/>
    <w:rsid w:val="00151761"/>
    <w:rsid w:val="00151BEF"/>
    <w:rsid w:val="00152045"/>
    <w:rsid w:val="001520B4"/>
    <w:rsid w:val="001529C3"/>
    <w:rsid w:val="00153AF5"/>
    <w:rsid w:val="00154357"/>
    <w:rsid w:val="00154941"/>
    <w:rsid w:val="001554DA"/>
    <w:rsid w:val="001557F3"/>
    <w:rsid w:val="00155913"/>
    <w:rsid w:val="0015670F"/>
    <w:rsid w:val="001569A2"/>
    <w:rsid w:val="00156D3A"/>
    <w:rsid w:val="00156E80"/>
    <w:rsid w:val="00157751"/>
    <w:rsid w:val="001578DD"/>
    <w:rsid w:val="00160536"/>
    <w:rsid w:val="0016099B"/>
    <w:rsid w:val="00160C26"/>
    <w:rsid w:val="00160E81"/>
    <w:rsid w:val="00161128"/>
    <w:rsid w:val="001612EF"/>
    <w:rsid w:val="001619BF"/>
    <w:rsid w:val="00162562"/>
    <w:rsid w:val="00163B6B"/>
    <w:rsid w:val="00163B79"/>
    <w:rsid w:val="00164063"/>
    <w:rsid w:val="0016489B"/>
    <w:rsid w:val="001649F4"/>
    <w:rsid w:val="00164C2C"/>
    <w:rsid w:val="00164C32"/>
    <w:rsid w:val="00165095"/>
    <w:rsid w:val="0016550C"/>
    <w:rsid w:val="00165BBD"/>
    <w:rsid w:val="00166433"/>
    <w:rsid w:val="0016666B"/>
    <w:rsid w:val="00166A00"/>
    <w:rsid w:val="00166FAC"/>
    <w:rsid w:val="001674E6"/>
    <w:rsid w:val="001675D6"/>
    <w:rsid w:val="00167B4A"/>
    <w:rsid w:val="00167D69"/>
    <w:rsid w:val="00167D6E"/>
    <w:rsid w:val="00170152"/>
    <w:rsid w:val="001701A4"/>
    <w:rsid w:val="00170381"/>
    <w:rsid w:val="001709FA"/>
    <w:rsid w:val="00170AAF"/>
    <w:rsid w:val="00170D33"/>
    <w:rsid w:val="00171863"/>
    <w:rsid w:val="00172349"/>
    <w:rsid w:val="001725B1"/>
    <w:rsid w:val="00172801"/>
    <w:rsid w:val="0017289E"/>
    <w:rsid w:val="00172FD3"/>
    <w:rsid w:val="0017318F"/>
    <w:rsid w:val="0017325E"/>
    <w:rsid w:val="00173624"/>
    <w:rsid w:val="00173C11"/>
    <w:rsid w:val="00174603"/>
    <w:rsid w:val="00175713"/>
    <w:rsid w:val="00176055"/>
    <w:rsid w:val="001764AF"/>
    <w:rsid w:val="00176ADF"/>
    <w:rsid w:val="00176E6B"/>
    <w:rsid w:val="001779AB"/>
    <w:rsid w:val="00177DB7"/>
    <w:rsid w:val="00177FED"/>
    <w:rsid w:val="00180CEC"/>
    <w:rsid w:val="00180D02"/>
    <w:rsid w:val="00181581"/>
    <w:rsid w:val="00181A2F"/>
    <w:rsid w:val="00181C2D"/>
    <w:rsid w:val="00181C54"/>
    <w:rsid w:val="00181D54"/>
    <w:rsid w:val="00182A8C"/>
    <w:rsid w:val="00182AD6"/>
    <w:rsid w:val="00182DD8"/>
    <w:rsid w:val="001831A8"/>
    <w:rsid w:val="001836B0"/>
    <w:rsid w:val="00183F4A"/>
    <w:rsid w:val="001841D1"/>
    <w:rsid w:val="00184824"/>
    <w:rsid w:val="00184AB3"/>
    <w:rsid w:val="00184CE7"/>
    <w:rsid w:val="00185794"/>
    <w:rsid w:val="0018609E"/>
    <w:rsid w:val="001868E3"/>
    <w:rsid w:val="0018765F"/>
    <w:rsid w:val="00187DED"/>
    <w:rsid w:val="00190365"/>
    <w:rsid w:val="00190D2B"/>
    <w:rsid w:val="0019125F"/>
    <w:rsid w:val="0019137E"/>
    <w:rsid w:val="00191C8C"/>
    <w:rsid w:val="00191EB8"/>
    <w:rsid w:val="00192450"/>
    <w:rsid w:val="001925E6"/>
    <w:rsid w:val="001926EF"/>
    <w:rsid w:val="001928A1"/>
    <w:rsid w:val="001937E8"/>
    <w:rsid w:val="00193B2B"/>
    <w:rsid w:val="001944A8"/>
    <w:rsid w:val="0019494B"/>
    <w:rsid w:val="00194AFA"/>
    <w:rsid w:val="00195895"/>
    <w:rsid w:val="00195A27"/>
    <w:rsid w:val="00195A62"/>
    <w:rsid w:val="00195A9E"/>
    <w:rsid w:val="0019616A"/>
    <w:rsid w:val="0019617E"/>
    <w:rsid w:val="001967FC"/>
    <w:rsid w:val="00196AE9"/>
    <w:rsid w:val="00196AFE"/>
    <w:rsid w:val="00196CC3"/>
    <w:rsid w:val="00197B60"/>
    <w:rsid w:val="001A056E"/>
    <w:rsid w:val="001A0B07"/>
    <w:rsid w:val="001A145B"/>
    <w:rsid w:val="001A174D"/>
    <w:rsid w:val="001A1971"/>
    <w:rsid w:val="001A2DB6"/>
    <w:rsid w:val="001A2F51"/>
    <w:rsid w:val="001A448C"/>
    <w:rsid w:val="001A46E6"/>
    <w:rsid w:val="001A472E"/>
    <w:rsid w:val="001A4E74"/>
    <w:rsid w:val="001A52F1"/>
    <w:rsid w:val="001A564B"/>
    <w:rsid w:val="001A6461"/>
    <w:rsid w:val="001A6C16"/>
    <w:rsid w:val="001A7269"/>
    <w:rsid w:val="001A7398"/>
    <w:rsid w:val="001A73BA"/>
    <w:rsid w:val="001A7C4F"/>
    <w:rsid w:val="001A7CD1"/>
    <w:rsid w:val="001B02A0"/>
    <w:rsid w:val="001B08AC"/>
    <w:rsid w:val="001B0BA6"/>
    <w:rsid w:val="001B12D4"/>
    <w:rsid w:val="001B1D1D"/>
    <w:rsid w:val="001B247C"/>
    <w:rsid w:val="001B28D4"/>
    <w:rsid w:val="001B31DD"/>
    <w:rsid w:val="001B3F22"/>
    <w:rsid w:val="001B3FE8"/>
    <w:rsid w:val="001B4380"/>
    <w:rsid w:val="001B528F"/>
    <w:rsid w:val="001B55FA"/>
    <w:rsid w:val="001B5FF7"/>
    <w:rsid w:val="001B61DB"/>
    <w:rsid w:val="001B65D9"/>
    <w:rsid w:val="001B66CB"/>
    <w:rsid w:val="001B6B5D"/>
    <w:rsid w:val="001B717D"/>
    <w:rsid w:val="001B724B"/>
    <w:rsid w:val="001B7285"/>
    <w:rsid w:val="001B7371"/>
    <w:rsid w:val="001C02E1"/>
    <w:rsid w:val="001C0892"/>
    <w:rsid w:val="001C0CB9"/>
    <w:rsid w:val="001C0F56"/>
    <w:rsid w:val="001C1599"/>
    <w:rsid w:val="001C1C38"/>
    <w:rsid w:val="001C1DE2"/>
    <w:rsid w:val="001C210C"/>
    <w:rsid w:val="001C211A"/>
    <w:rsid w:val="001C2278"/>
    <w:rsid w:val="001C2A50"/>
    <w:rsid w:val="001C2A93"/>
    <w:rsid w:val="001C348A"/>
    <w:rsid w:val="001C38F1"/>
    <w:rsid w:val="001C3A44"/>
    <w:rsid w:val="001C4380"/>
    <w:rsid w:val="001C448A"/>
    <w:rsid w:val="001C46A4"/>
    <w:rsid w:val="001C4DA6"/>
    <w:rsid w:val="001C59A9"/>
    <w:rsid w:val="001C6E35"/>
    <w:rsid w:val="001C6E4A"/>
    <w:rsid w:val="001C6FBE"/>
    <w:rsid w:val="001C7307"/>
    <w:rsid w:val="001C74D7"/>
    <w:rsid w:val="001C797D"/>
    <w:rsid w:val="001D0268"/>
    <w:rsid w:val="001D0494"/>
    <w:rsid w:val="001D0F0A"/>
    <w:rsid w:val="001D19C0"/>
    <w:rsid w:val="001D1A87"/>
    <w:rsid w:val="001D1C06"/>
    <w:rsid w:val="001D1DA5"/>
    <w:rsid w:val="001D1F32"/>
    <w:rsid w:val="001D326E"/>
    <w:rsid w:val="001D347F"/>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116"/>
    <w:rsid w:val="001D61DF"/>
    <w:rsid w:val="001D6315"/>
    <w:rsid w:val="001D688A"/>
    <w:rsid w:val="001D711A"/>
    <w:rsid w:val="001D74B7"/>
    <w:rsid w:val="001D75C7"/>
    <w:rsid w:val="001D7693"/>
    <w:rsid w:val="001D7D7B"/>
    <w:rsid w:val="001D7DDC"/>
    <w:rsid w:val="001E0D12"/>
    <w:rsid w:val="001E12E7"/>
    <w:rsid w:val="001E1423"/>
    <w:rsid w:val="001E1597"/>
    <w:rsid w:val="001E2CAC"/>
    <w:rsid w:val="001E3943"/>
    <w:rsid w:val="001E3A0C"/>
    <w:rsid w:val="001E3C3C"/>
    <w:rsid w:val="001E3D46"/>
    <w:rsid w:val="001E47E7"/>
    <w:rsid w:val="001E487F"/>
    <w:rsid w:val="001E4C35"/>
    <w:rsid w:val="001E4CD7"/>
    <w:rsid w:val="001E4DF0"/>
    <w:rsid w:val="001E5314"/>
    <w:rsid w:val="001E53C5"/>
    <w:rsid w:val="001E5967"/>
    <w:rsid w:val="001E5DF8"/>
    <w:rsid w:val="001E6136"/>
    <w:rsid w:val="001E6191"/>
    <w:rsid w:val="001E6766"/>
    <w:rsid w:val="001E6DF2"/>
    <w:rsid w:val="001E6F99"/>
    <w:rsid w:val="001E7A22"/>
    <w:rsid w:val="001F07C1"/>
    <w:rsid w:val="001F0A4F"/>
    <w:rsid w:val="001F0AFD"/>
    <w:rsid w:val="001F0CBF"/>
    <w:rsid w:val="001F1132"/>
    <w:rsid w:val="001F126B"/>
    <w:rsid w:val="001F1318"/>
    <w:rsid w:val="001F1579"/>
    <w:rsid w:val="001F172F"/>
    <w:rsid w:val="001F1D05"/>
    <w:rsid w:val="001F1E3D"/>
    <w:rsid w:val="001F2CA6"/>
    <w:rsid w:val="001F3186"/>
    <w:rsid w:val="001F3604"/>
    <w:rsid w:val="001F3985"/>
    <w:rsid w:val="001F3ADC"/>
    <w:rsid w:val="001F40F1"/>
    <w:rsid w:val="001F4580"/>
    <w:rsid w:val="001F4DC5"/>
    <w:rsid w:val="001F5C37"/>
    <w:rsid w:val="001F6070"/>
    <w:rsid w:val="001F6ECF"/>
    <w:rsid w:val="001F777A"/>
    <w:rsid w:val="002001EF"/>
    <w:rsid w:val="00200692"/>
    <w:rsid w:val="00201139"/>
    <w:rsid w:val="0020163B"/>
    <w:rsid w:val="0020209F"/>
    <w:rsid w:val="002022D7"/>
    <w:rsid w:val="002027F5"/>
    <w:rsid w:val="00202AEF"/>
    <w:rsid w:val="002036D6"/>
    <w:rsid w:val="0020372C"/>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1BCC"/>
    <w:rsid w:val="00211CFE"/>
    <w:rsid w:val="0021206F"/>
    <w:rsid w:val="0021218B"/>
    <w:rsid w:val="0021223C"/>
    <w:rsid w:val="00212561"/>
    <w:rsid w:val="002125DB"/>
    <w:rsid w:val="00212720"/>
    <w:rsid w:val="0021273C"/>
    <w:rsid w:val="0021356C"/>
    <w:rsid w:val="0021361D"/>
    <w:rsid w:val="00213724"/>
    <w:rsid w:val="00213B47"/>
    <w:rsid w:val="00213F51"/>
    <w:rsid w:val="00214380"/>
    <w:rsid w:val="002144CF"/>
    <w:rsid w:val="00214828"/>
    <w:rsid w:val="0021530F"/>
    <w:rsid w:val="002155BB"/>
    <w:rsid w:val="00215DE3"/>
    <w:rsid w:val="0021607A"/>
    <w:rsid w:val="00216157"/>
    <w:rsid w:val="002166B6"/>
    <w:rsid w:val="002169D7"/>
    <w:rsid w:val="00216CEF"/>
    <w:rsid w:val="0021700F"/>
    <w:rsid w:val="002176B2"/>
    <w:rsid w:val="00217872"/>
    <w:rsid w:val="00217B82"/>
    <w:rsid w:val="00217C98"/>
    <w:rsid w:val="00220157"/>
    <w:rsid w:val="002201E1"/>
    <w:rsid w:val="00220211"/>
    <w:rsid w:val="00220422"/>
    <w:rsid w:val="0022060E"/>
    <w:rsid w:val="00221068"/>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42C"/>
    <w:rsid w:val="00224A0A"/>
    <w:rsid w:val="00224A7D"/>
    <w:rsid w:val="00225277"/>
    <w:rsid w:val="00225560"/>
    <w:rsid w:val="002255E1"/>
    <w:rsid w:val="002258FD"/>
    <w:rsid w:val="00226231"/>
    <w:rsid w:val="00226AD2"/>
    <w:rsid w:val="00226B13"/>
    <w:rsid w:val="00226B84"/>
    <w:rsid w:val="00226E8A"/>
    <w:rsid w:val="00226F73"/>
    <w:rsid w:val="00226FC8"/>
    <w:rsid w:val="00227580"/>
    <w:rsid w:val="00227836"/>
    <w:rsid w:val="002301FC"/>
    <w:rsid w:val="002304CC"/>
    <w:rsid w:val="00230D09"/>
    <w:rsid w:val="00231099"/>
    <w:rsid w:val="0023188B"/>
    <w:rsid w:val="0023192E"/>
    <w:rsid w:val="00231CB1"/>
    <w:rsid w:val="00232E7B"/>
    <w:rsid w:val="002330D1"/>
    <w:rsid w:val="00234A50"/>
    <w:rsid w:val="00235878"/>
    <w:rsid w:val="00235BEB"/>
    <w:rsid w:val="00236030"/>
    <w:rsid w:val="002369FD"/>
    <w:rsid w:val="00237402"/>
    <w:rsid w:val="0023747F"/>
    <w:rsid w:val="00237725"/>
    <w:rsid w:val="002377F1"/>
    <w:rsid w:val="00237CCC"/>
    <w:rsid w:val="00237D3D"/>
    <w:rsid w:val="00237FFB"/>
    <w:rsid w:val="00240CC9"/>
    <w:rsid w:val="00240CCF"/>
    <w:rsid w:val="00241271"/>
    <w:rsid w:val="002414F0"/>
    <w:rsid w:val="00241B1C"/>
    <w:rsid w:val="00242641"/>
    <w:rsid w:val="00242725"/>
    <w:rsid w:val="00243873"/>
    <w:rsid w:val="00244FDA"/>
    <w:rsid w:val="002460A6"/>
    <w:rsid w:val="00246639"/>
    <w:rsid w:val="00246B76"/>
    <w:rsid w:val="00246F30"/>
    <w:rsid w:val="00246FE4"/>
    <w:rsid w:val="0025078D"/>
    <w:rsid w:val="00251352"/>
    <w:rsid w:val="00251749"/>
    <w:rsid w:val="00251BE6"/>
    <w:rsid w:val="00252174"/>
    <w:rsid w:val="0025256D"/>
    <w:rsid w:val="00252B24"/>
    <w:rsid w:val="00253B92"/>
    <w:rsid w:val="00253F35"/>
    <w:rsid w:val="00253F8A"/>
    <w:rsid w:val="00254127"/>
    <w:rsid w:val="002549F9"/>
    <w:rsid w:val="00254F67"/>
    <w:rsid w:val="0025512C"/>
    <w:rsid w:val="00255310"/>
    <w:rsid w:val="002557D9"/>
    <w:rsid w:val="00255F2B"/>
    <w:rsid w:val="002565C6"/>
    <w:rsid w:val="002567DE"/>
    <w:rsid w:val="00256B04"/>
    <w:rsid w:val="00257365"/>
    <w:rsid w:val="00257D91"/>
    <w:rsid w:val="002603BC"/>
    <w:rsid w:val="002603C8"/>
    <w:rsid w:val="002605A7"/>
    <w:rsid w:val="002608FA"/>
    <w:rsid w:val="00260FD9"/>
    <w:rsid w:val="002614C3"/>
    <w:rsid w:val="00261CAA"/>
    <w:rsid w:val="00262472"/>
    <w:rsid w:val="002629BE"/>
    <w:rsid w:val="00262DF0"/>
    <w:rsid w:val="002639F9"/>
    <w:rsid w:val="00263A3B"/>
    <w:rsid w:val="00264189"/>
    <w:rsid w:val="0026424E"/>
    <w:rsid w:val="00265271"/>
    <w:rsid w:val="00265375"/>
    <w:rsid w:val="00265701"/>
    <w:rsid w:val="002661A3"/>
    <w:rsid w:val="002661D1"/>
    <w:rsid w:val="0026638D"/>
    <w:rsid w:val="002664C6"/>
    <w:rsid w:val="00266584"/>
    <w:rsid w:val="00267104"/>
    <w:rsid w:val="00267737"/>
    <w:rsid w:val="00267A2B"/>
    <w:rsid w:val="00267DA2"/>
    <w:rsid w:val="0027083C"/>
    <w:rsid w:val="00270E91"/>
    <w:rsid w:val="00270FA1"/>
    <w:rsid w:val="00271913"/>
    <w:rsid w:val="00271C3A"/>
    <w:rsid w:val="002720AE"/>
    <w:rsid w:val="00272257"/>
    <w:rsid w:val="0027253C"/>
    <w:rsid w:val="00273AD1"/>
    <w:rsid w:val="00274EB1"/>
    <w:rsid w:val="002756FD"/>
    <w:rsid w:val="00275A78"/>
    <w:rsid w:val="00275BB2"/>
    <w:rsid w:val="00275E49"/>
    <w:rsid w:val="00276C05"/>
    <w:rsid w:val="00276E99"/>
    <w:rsid w:val="002775DA"/>
    <w:rsid w:val="00277BAA"/>
    <w:rsid w:val="00277D1D"/>
    <w:rsid w:val="00277E27"/>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5"/>
    <w:rsid w:val="00283473"/>
    <w:rsid w:val="0028436E"/>
    <w:rsid w:val="00284F78"/>
    <w:rsid w:val="0028543C"/>
    <w:rsid w:val="00285CC5"/>
    <w:rsid w:val="002867AB"/>
    <w:rsid w:val="00287D7A"/>
    <w:rsid w:val="00287FC4"/>
    <w:rsid w:val="002905F9"/>
    <w:rsid w:val="00290C9B"/>
    <w:rsid w:val="00290D90"/>
    <w:rsid w:val="00291007"/>
    <w:rsid w:val="002918DD"/>
    <w:rsid w:val="00291B76"/>
    <w:rsid w:val="00291CE3"/>
    <w:rsid w:val="00291FC0"/>
    <w:rsid w:val="0029273C"/>
    <w:rsid w:val="0029276F"/>
    <w:rsid w:val="00292A26"/>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04E"/>
    <w:rsid w:val="0029765A"/>
    <w:rsid w:val="00297819"/>
    <w:rsid w:val="00297E49"/>
    <w:rsid w:val="00297E4C"/>
    <w:rsid w:val="002A02FA"/>
    <w:rsid w:val="002A0804"/>
    <w:rsid w:val="002A0AAD"/>
    <w:rsid w:val="002A13C1"/>
    <w:rsid w:val="002A17CF"/>
    <w:rsid w:val="002A1808"/>
    <w:rsid w:val="002A1F31"/>
    <w:rsid w:val="002A2737"/>
    <w:rsid w:val="002A2866"/>
    <w:rsid w:val="002A2991"/>
    <w:rsid w:val="002A2C21"/>
    <w:rsid w:val="002A3953"/>
    <w:rsid w:val="002A4252"/>
    <w:rsid w:val="002A455D"/>
    <w:rsid w:val="002A4992"/>
    <w:rsid w:val="002A4B60"/>
    <w:rsid w:val="002A5511"/>
    <w:rsid w:val="002A55BE"/>
    <w:rsid w:val="002A5889"/>
    <w:rsid w:val="002A6056"/>
    <w:rsid w:val="002A70D5"/>
    <w:rsid w:val="002A796C"/>
    <w:rsid w:val="002A7A8A"/>
    <w:rsid w:val="002A7CF3"/>
    <w:rsid w:val="002B0951"/>
    <w:rsid w:val="002B0A0F"/>
    <w:rsid w:val="002B0B7A"/>
    <w:rsid w:val="002B105A"/>
    <w:rsid w:val="002B2206"/>
    <w:rsid w:val="002B24FA"/>
    <w:rsid w:val="002B253D"/>
    <w:rsid w:val="002B2D3C"/>
    <w:rsid w:val="002B3827"/>
    <w:rsid w:val="002B3949"/>
    <w:rsid w:val="002B4300"/>
    <w:rsid w:val="002B4862"/>
    <w:rsid w:val="002B4909"/>
    <w:rsid w:val="002B4EED"/>
    <w:rsid w:val="002B54FD"/>
    <w:rsid w:val="002B5756"/>
    <w:rsid w:val="002B5F01"/>
    <w:rsid w:val="002B64CD"/>
    <w:rsid w:val="002B6539"/>
    <w:rsid w:val="002B70C6"/>
    <w:rsid w:val="002B71D7"/>
    <w:rsid w:val="002B725C"/>
    <w:rsid w:val="002B75C8"/>
    <w:rsid w:val="002B77BA"/>
    <w:rsid w:val="002B7954"/>
    <w:rsid w:val="002C0624"/>
    <w:rsid w:val="002C15C2"/>
    <w:rsid w:val="002C1615"/>
    <w:rsid w:val="002C181C"/>
    <w:rsid w:val="002C1BBE"/>
    <w:rsid w:val="002C2137"/>
    <w:rsid w:val="002C2145"/>
    <w:rsid w:val="002C2335"/>
    <w:rsid w:val="002C23E0"/>
    <w:rsid w:val="002C2C4D"/>
    <w:rsid w:val="002C30D5"/>
    <w:rsid w:val="002C341A"/>
    <w:rsid w:val="002C3794"/>
    <w:rsid w:val="002C3A1A"/>
    <w:rsid w:val="002C4071"/>
    <w:rsid w:val="002C41D3"/>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12E0"/>
    <w:rsid w:val="002D1452"/>
    <w:rsid w:val="002D1474"/>
    <w:rsid w:val="002D1553"/>
    <w:rsid w:val="002D162F"/>
    <w:rsid w:val="002D1795"/>
    <w:rsid w:val="002D1A01"/>
    <w:rsid w:val="002D1B10"/>
    <w:rsid w:val="002D1DB6"/>
    <w:rsid w:val="002D2022"/>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E4C"/>
    <w:rsid w:val="002D627B"/>
    <w:rsid w:val="002D68BF"/>
    <w:rsid w:val="002D6D1E"/>
    <w:rsid w:val="002D6FFB"/>
    <w:rsid w:val="002D784E"/>
    <w:rsid w:val="002D7AD1"/>
    <w:rsid w:val="002E022E"/>
    <w:rsid w:val="002E02ED"/>
    <w:rsid w:val="002E088A"/>
    <w:rsid w:val="002E0F69"/>
    <w:rsid w:val="002E123B"/>
    <w:rsid w:val="002E1470"/>
    <w:rsid w:val="002E19B3"/>
    <w:rsid w:val="002E1B6E"/>
    <w:rsid w:val="002E1DD0"/>
    <w:rsid w:val="002E1F30"/>
    <w:rsid w:val="002E2374"/>
    <w:rsid w:val="002E273D"/>
    <w:rsid w:val="002E3679"/>
    <w:rsid w:val="002E4041"/>
    <w:rsid w:val="002E4817"/>
    <w:rsid w:val="002E49B0"/>
    <w:rsid w:val="002E49DD"/>
    <w:rsid w:val="002E5031"/>
    <w:rsid w:val="002E5220"/>
    <w:rsid w:val="002E53AF"/>
    <w:rsid w:val="002E53FA"/>
    <w:rsid w:val="002E5708"/>
    <w:rsid w:val="002E5FCD"/>
    <w:rsid w:val="002E630B"/>
    <w:rsid w:val="002E6A5E"/>
    <w:rsid w:val="002E6A5F"/>
    <w:rsid w:val="002E6D47"/>
    <w:rsid w:val="002E707F"/>
    <w:rsid w:val="002E79E2"/>
    <w:rsid w:val="002F084D"/>
    <w:rsid w:val="002F0DE3"/>
    <w:rsid w:val="002F19F0"/>
    <w:rsid w:val="002F2428"/>
    <w:rsid w:val="002F26EF"/>
    <w:rsid w:val="002F275D"/>
    <w:rsid w:val="002F2DD2"/>
    <w:rsid w:val="002F36C6"/>
    <w:rsid w:val="002F385E"/>
    <w:rsid w:val="002F3D4F"/>
    <w:rsid w:val="002F3F58"/>
    <w:rsid w:val="002F42AC"/>
    <w:rsid w:val="002F465C"/>
    <w:rsid w:val="002F4BB0"/>
    <w:rsid w:val="002F4DBB"/>
    <w:rsid w:val="002F4E5E"/>
    <w:rsid w:val="002F5542"/>
    <w:rsid w:val="002F5FCE"/>
    <w:rsid w:val="002F6504"/>
    <w:rsid w:val="002F6575"/>
    <w:rsid w:val="002F6AE5"/>
    <w:rsid w:val="002F7313"/>
    <w:rsid w:val="002F7329"/>
    <w:rsid w:val="002F749B"/>
    <w:rsid w:val="003008BE"/>
    <w:rsid w:val="00301849"/>
    <w:rsid w:val="003023BF"/>
    <w:rsid w:val="00302454"/>
    <w:rsid w:val="003030EA"/>
    <w:rsid w:val="00303584"/>
    <w:rsid w:val="0030443D"/>
    <w:rsid w:val="003045E8"/>
    <w:rsid w:val="0030463F"/>
    <w:rsid w:val="00304CA6"/>
    <w:rsid w:val="00304EFD"/>
    <w:rsid w:val="0030517E"/>
    <w:rsid w:val="00305C91"/>
    <w:rsid w:val="00305E54"/>
    <w:rsid w:val="003063FB"/>
    <w:rsid w:val="00306D02"/>
    <w:rsid w:val="00307018"/>
    <w:rsid w:val="0030778F"/>
    <w:rsid w:val="00307A4C"/>
    <w:rsid w:val="00310CA7"/>
    <w:rsid w:val="003111BA"/>
    <w:rsid w:val="003113DA"/>
    <w:rsid w:val="00311992"/>
    <w:rsid w:val="00312256"/>
    <w:rsid w:val="00312481"/>
    <w:rsid w:val="0031258C"/>
    <w:rsid w:val="003128A5"/>
    <w:rsid w:val="00312A42"/>
    <w:rsid w:val="00312AE1"/>
    <w:rsid w:val="003135AC"/>
    <w:rsid w:val="00313B9F"/>
    <w:rsid w:val="003156B3"/>
    <w:rsid w:val="00315D61"/>
    <w:rsid w:val="00316467"/>
    <w:rsid w:val="00316540"/>
    <w:rsid w:val="003165F8"/>
    <w:rsid w:val="00317863"/>
    <w:rsid w:val="0031793C"/>
    <w:rsid w:val="00317B9D"/>
    <w:rsid w:val="00317FD4"/>
    <w:rsid w:val="00320673"/>
    <w:rsid w:val="0032121F"/>
    <w:rsid w:val="0032133A"/>
    <w:rsid w:val="00321E44"/>
    <w:rsid w:val="00322205"/>
    <w:rsid w:val="00322989"/>
    <w:rsid w:val="00322CD6"/>
    <w:rsid w:val="003230C9"/>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AD8"/>
    <w:rsid w:val="00327E33"/>
    <w:rsid w:val="0033032F"/>
    <w:rsid w:val="0033053F"/>
    <w:rsid w:val="003310F8"/>
    <w:rsid w:val="00331527"/>
    <w:rsid w:val="0033199E"/>
    <w:rsid w:val="00331ED1"/>
    <w:rsid w:val="0033229D"/>
    <w:rsid w:val="00333213"/>
    <w:rsid w:val="003333E6"/>
    <w:rsid w:val="003335AF"/>
    <w:rsid w:val="00333706"/>
    <w:rsid w:val="0033372F"/>
    <w:rsid w:val="00333BFF"/>
    <w:rsid w:val="003343E1"/>
    <w:rsid w:val="003355A0"/>
    <w:rsid w:val="0033576C"/>
    <w:rsid w:val="0033672B"/>
    <w:rsid w:val="00336814"/>
    <w:rsid w:val="00336E82"/>
    <w:rsid w:val="0033713F"/>
    <w:rsid w:val="00337504"/>
    <w:rsid w:val="00337745"/>
    <w:rsid w:val="003377A5"/>
    <w:rsid w:val="00337CE9"/>
    <w:rsid w:val="003401CF"/>
    <w:rsid w:val="003402E7"/>
    <w:rsid w:val="00340FB4"/>
    <w:rsid w:val="0034151D"/>
    <w:rsid w:val="00341D1B"/>
    <w:rsid w:val="00342572"/>
    <w:rsid w:val="00342F23"/>
    <w:rsid w:val="003433A9"/>
    <w:rsid w:val="00343476"/>
    <w:rsid w:val="003437D8"/>
    <w:rsid w:val="0034390A"/>
    <w:rsid w:val="00343AE3"/>
    <w:rsid w:val="00343C04"/>
    <w:rsid w:val="003442E2"/>
    <w:rsid w:val="00344539"/>
    <w:rsid w:val="003446AA"/>
    <w:rsid w:val="00344EB1"/>
    <w:rsid w:val="0034553E"/>
    <w:rsid w:val="00345778"/>
    <w:rsid w:val="003462B3"/>
    <w:rsid w:val="00346ADA"/>
    <w:rsid w:val="00346BE6"/>
    <w:rsid w:val="00347617"/>
    <w:rsid w:val="003505F8"/>
    <w:rsid w:val="00350893"/>
    <w:rsid w:val="00351002"/>
    <w:rsid w:val="00351194"/>
    <w:rsid w:val="00351438"/>
    <w:rsid w:val="003515AB"/>
    <w:rsid w:val="0035206E"/>
    <w:rsid w:val="003523CB"/>
    <w:rsid w:val="003532E1"/>
    <w:rsid w:val="00353699"/>
    <w:rsid w:val="00353F74"/>
    <w:rsid w:val="003540E2"/>
    <w:rsid w:val="0035421C"/>
    <w:rsid w:val="0035440E"/>
    <w:rsid w:val="00354D62"/>
    <w:rsid w:val="0035535C"/>
    <w:rsid w:val="00355689"/>
    <w:rsid w:val="003557AB"/>
    <w:rsid w:val="00355935"/>
    <w:rsid w:val="003561B8"/>
    <w:rsid w:val="00356508"/>
    <w:rsid w:val="00356C14"/>
    <w:rsid w:val="00356D14"/>
    <w:rsid w:val="00357245"/>
    <w:rsid w:val="00361CEF"/>
    <w:rsid w:val="00361F31"/>
    <w:rsid w:val="00361F7B"/>
    <w:rsid w:val="00361F7C"/>
    <w:rsid w:val="00362139"/>
    <w:rsid w:val="003627F7"/>
    <w:rsid w:val="00362B7F"/>
    <w:rsid w:val="0036326F"/>
    <w:rsid w:val="00363537"/>
    <w:rsid w:val="00363AFF"/>
    <w:rsid w:val="003646ED"/>
    <w:rsid w:val="00365843"/>
    <w:rsid w:val="003662C5"/>
    <w:rsid w:val="00366A1D"/>
    <w:rsid w:val="00366DE0"/>
    <w:rsid w:val="0036788D"/>
    <w:rsid w:val="00367C5E"/>
    <w:rsid w:val="0037014F"/>
    <w:rsid w:val="003716AA"/>
    <w:rsid w:val="00371776"/>
    <w:rsid w:val="00371AF9"/>
    <w:rsid w:val="00371F5C"/>
    <w:rsid w:val="00372149"/>
    <w:rsid w:val="003721F7"/>
    <w:rsid w:val="003723DA"/>
    <w:rsid w:val="003723DB"/>
    <w:rsid w:val="00372B08"/>
    <w:rsid w:val="00372DFB"/>
    <w:rsid w:val="003733A7"/>
    <w:rsid w:val="003743B0"/>
    <w:rsid w:val="00374B28"/>
    <w:rsid w:val="00375295"/>
    <w:rsid w:val="003752A2"/>
    <w:rsid w:val="00375471"/>
    <w:rsid w:val="00375A80"/>
    <w:rsid w:val="0037610D"/>
    <w:rsid w:val="003761FE"/>
    <w:rsid w:val="00376A9A"/>
    <w:rsid w:val="00376C10"/>
    <w:rsid w:val="003778E9"/>
    <w:rsid w:val="00377A29"/>
    <w:rsid w:val="00377E4B"/>
    <w:rsid w:val="00380373"/>
    <w:rsid w:val="00381FC7"/>
    <w:rsid w:val="003824CF"/>
    <w:rsid w:val="00382B4A"/>
    <w:rsid w:val="00382B5A"/>
    <w:rsid w:val="00383013"/>
    <w:rsid w:val="00383077"/>
    <w:rsid w:val="00383124"/>
    <w:rsid w:val="0038313F"/>
    <w:rsid w:val="0038380B"/>
    <w:rsid w:val="00383987"/>
    <w:rsid w:val="00383BE2"/>
    <w:rsid w:val="00383CD2"/>
    <w:rsid w:val="00383DB9"/>
    <w:rsid w:val="00383E6C"/>
    <w:rsid w:val="0038405E"/>
    <w:rsid w:val="00384609"/>
    <w:rsid w:val="003846B2"/>
    <w:rsid w:val="003846D4"/>
    <w:rsid w:val="003848B5"/>
    <w:rsid w:val="003848B9"/>
    <w:rsid w:val="00385789"/>
    <w:rsid w:val="00385F36"/>
    <w:rsid w:val="003861C1"/>
    <w:rsid w:val="00386D0B"/>
    <w:rsid w:val="00386E6D"/>
    <w:rsid w:val="0038739D"/>
    <w:rsid w:val="003874DF"/>
    <w:rsid w:val="003874FA"/>
    <w:rsid w:val="0038772A"/>
    <w:rsid w:val="00387858"/>
    <w:rsid w:val="00387AA6"/>
    <w:rsid w:val="003902F9"/>
    <w:rsid w:val="00390F9D"/>
    <w:rsid w:val="00390FFE"/>
    <w:rsid w:val="0039138F"/>
    <w:rsid w:val="00392598"/>
    <w:rsid w:val="003928E0"/>
    <w:rsid w:val="00392F51"/>
    <w:rsid w:val="0039332E"/>
    <w:rsid w:val="003937A4"/>
    <w:rsid w:val="0039392C"/>
    <w:rsid w:val="00393A5B"/>
    <w:rsid w:val="00394CF8"/>
    <w:rsid w:val="003953A4"/>
    <w:rsid w:val="00395ABE"/>
    <w:rsid w:val="00395DF2"/>
    <w:rsid w:val="003960EA"/>
    <w:rsid w:val="00396135"/>
    <w:rsid w:val="00396A55"/>
    <w:rsid w:val="00396E1B"/>
    <w:rsid w:val="00397D0E"/>
    <w:rsid w:val="00397E79"/>
    <w:rsid w:val="003A023E"/>
    <w:rsid w:val="003A0778"/>
    <w:rsid w:val="003A0D40"/>
    <w:rsid w:val="003A15EA"/>
    <w:rsid w:val="003A17F0"/>
    <w:rsid w:val="003A17FA"/>
    <w:rsid w:val="003A1943"/>
    <w:rsid w:val="003A1AF6"/>
    <w:rsid w:val="003A1B02"/>
    <w:rsid w:val="003A1E5E"/>
    <w:rsid w:val="003A2173"/>
    <w:rsid w:val="003A21A4"/>
    <w:rsid w:val="003A28A0"/>
    <w:rsid w:val="003A29AC"/>
    <w:rsid w:val="003A2AD0"/>
    <w:rsid w:val="003A3419"/>
    <w:rsid w:val="003A34F4"/>
    <w:rsid w:val="003A419F"/>
    <w:rsid w:val="003A44FA"/>
    <w:rsid w:val="003A49F0"/>
    <w:rsid w:val="003A4C25"/>
    <w:rsid w:val="003A4CF8"/>
    <w:rsid w:val="003A5173"/>
    <w:rsid w:val="003A51F0"/>
    <w:rsid w:val="003A554A"/>
    <w:rsid w:val="003A56A3"/>
    <w:rsid w:val="003A5A43"/>
    <w:rsid w:val="003A637E"/>
    <w:rsid w:val="003A6794"/>
    <w:rsid w:val="003A6C2A"/>
    <w:rsid w:val="003A6F3E"/>
    <w:rsid w:val="003A701C"/>
    <w:rsid w:val="003A701F"/>
    <w:rsid w:val="003A7AA5"/>
    <w:rsid w:val="003A7F23"/>
    <w:rsid w:val="003B0FCC"/>
    <w:rsid w:val="003B1843"/>
    <w:rsid w:val="003B18FB"/>
    <w:rsid w:val="003B26D4"/>
    <w:rsid w:val="003B314B"/>
    <w:rsid w:val="003B32E6"/>
    <w:rsid w:val="003B3658"/>
    <w:rsid w:val="003B36A7"/>
    <w:rsid w:val="003B3DCD"/>
    <w:rsid w:val="003B417E"/>
    <w:rsid w:val="003B45EF"/>
    <w:rsid w:val="003B52C1"/>
    <w:rsid w:val="003B5668"/>
    <w:rsid w:val="003B591F"/>
    <w:rsid w:val="003B5D4E"/>
    <w:rsid w:val="003B6003"/>
    <w:rsid w:val="003B6301"/>
    <w:rsid w:val="003B646F"/>
    <w:rsid w:val="003B67D7"/>
    <w:rsid w:val="003B7596"/>
    <w:rsid w:val="003B75DA"/>
    <w:rsid w:val="003B7B1A"/>
    <w:rsid w:val="003C00CB"/>
    <w:rsid w:val="003C05E5"/>
    <w:rsid w:val="003C0804"/>
    <w:rsid w:val="003C0C07"/>
    <w:rsid w:val="003C0E69"/>
    <w:rsid w:val="003C111E"/>
    <w:rsid w:val="003C1A80"/>
    <w:rsid w:val="003C1E2D"/>
    <w:rsid w:val="003C217D"/>
    <w:rsid w:val="003C22A4"/>
    <w:rsid w:val="003C243E"/>
    <w:rsid w:val="003C29CD"/>
    <w:rsid w:val="003C4192"/>
    <w:rsid w:val="003C436A"/>
    <w:rsid w:val="003C4590"/>
    <w:rsid w:val="003C479D"/>
    <w:rsid w:val="003C4CC6"/>
    <w:rsid w:val="003C5B83"/>
    <w:rsid w:val="003C654A"/>
    <w:rsid w:val="003C7337"/>
    <w:rsid w:val="003C752C"/>
    <w:rsid w:val="003C7799"/>
    <w:rsid w:val="003D03CF"/>
    <w:rsid w:val="003D0461"/>
    <w:rsid w:val="003D08A1"/>
    <w:rsid w:val="003D0F5E"/>
    <w:rsid w:val="003D0FE8"/>
    <w:rsid w:val="003D112E"/>
    <w:rsid w:val="003D1215"/>
    <w:rsid w:val="003D1AA4"/>
    <w:rsid w:val="003D1C5E"/>
    <w:rsid w:val="003D1CCD"/>
    <w:rsid w:val="003D1D81"/>
    <w:rsid w:val="003D1E0D"/>
    <w:rsid w:val="003D21A4"/>
    <w:rsid w:val="003D2BBE"/>
    <w:rsid w:val="003D2EA6"/>
    <w:rsid w:val="003D2F6D"/>
    <w:rsid w:val="003D3485"/>
    <w:rsid w:val="003D366D"/>
    <w:rsid w:val="003D3917"/>
    <w:rsid w:val="003D3C45"/>
    <w:rsid w:val="003D4579"/>
    <w:rsid w:val="003D4D81"/>
    <w:rsid w:val="003D4DA8"/>
    <w:rsid w:val="003D4FD8"/>
    <w:rsid w:val="003D5167"/>
    <w:rsid w:val="003D5196"/>
    <w:rsid w:val="003D51CB"/>
    <w:rsid w:val="003D563E"/>
    <w:rsid w:val="003D5D64"/>
    <w:rsid w:val="003D64CC"/>
    <w:rsid w:val="003D66F0"/>
    <w:rsid w:val="003D6E22"/>
    <w:rsid w:val="003D7592"/>
    <w:rsid w:val="003D773E"/>
    <w:rsid w:val="003E00FF"/>
    <w:rsid w:val="003E0B69"/>
    <w:rsid w:val="003E123A"/>
    <w:rsid w:val="003E1349"/>
    <w:rsid w:val="003E1449"/>
    <w:rsid w:val="003E1EC9"/>
    <w:rsid w:val="003E1FE7"/>
    <w:rsid w:val="003E2313"/>
    <w:rsid w:val="003E27FB"/>
    <w:rsid w:val="003E2A1B"/>
    <w:rsid w:val="003E2B3B"/>
    <w:rsid w:val="003E355B"/>
    <w:rsid w:val="003E35C2"/>
    <w:rsid w:val="003E35DD"/>
    <w:rsid w:val="003E3988"/>
    <w:rsid w:val="003E3B35"/>
    <w:rsid w:val="003E3FF8"/>
    <w:rsid w:val="003E40C8"/>
    <w:rsid w:val="003E4130"/>
    <w:rsid w:val="003E427F"/>
    <w:rsid w:val="003E45F7"/>
    <w:rsid w:val="003E494C"/>
    <w:rsid w:val="003E4D97"/>
    <w:rsid w:val="003E569E"/>
    <w:rsid w:val="003E5C6E"/>
    <w:rsid w:val="003E647E"/>
    <w:rsid w:val="003E6A71"/>
    <w:rsid w:val="003E6B9B"/>
    <w:rsid w:val="003E7249"/>
    <w:rsid w:val="003E7472"/>
    <w:rsid w:val="003F029F"/>
    <w:rsid w:val="003F06F1"/>
    <w:rsid w:val="003F0DCE"/>
    <w:rsid w:val="003F0EAB"/>
    <w:rsid w:val="003F1B53"/>
    <w:rsid w:val="003F1B8D"/>
    <w:rsid w:val="003F1C0B"/>
    <w:rsid w:val="003F1D41"/>
    <w:rsid w:val="003F1E45"/>
    <w:rsid w:val="003F1F17"/>
    <w:rsid w:val="003F2194"/>
    <w:rsid w:val="003F27C2"/>
    <w:rsid w:val="003F2978"/>
    <w:rsid w:val="003F2DAA"/>
    <w:rsid w:val="003F31D2"/>
    <w:rsid w:val="003F32C6"/>
    <w:rsid w:val="003F405E"/>
    <w:rsid w:val="003F40F1"/>
    <w:rsid w:val="003F423B"/>
    <w:rsid w:val="003F498E"/>
    <w:rsid w:val="003F50C8"/>
    <w:rsid w:val="003F5AEB"/>
    <w:rsid w:val="003F5BED"/>
    <w:rsid w:val="003F5C4B"/>
    <w:rsid w:val="003F6921"/>
    <w:rsid w:val="003F7145"/>
    <w:rsid w:val="003F7365"/>
    <w:rsid w:val="003F78F0"/>
    <w:rsid w:val="004011BB"/>
    <w:rsid w:val="004012B8"/>
    <w:rsid w:val="00401A6C"/>
    <w:rsid w:val="00401DD0"/>
    <w:rsid w:val="00401E54"/>
    <w:rsid w:val="00402157"/>
    <w:rsid w:val="00402699"/>
    <w:rsid w:val="004027DA"/>
    <w:rsid w:val="00403653"/>
    <w:rsid w:val="00403673"/>
    <w:rsid w:val="00403B24"/>
    <w:rsid w:val="00404052"/>
    <w:rsid w:val="004043EA"/>
    <w:rsid w:val="004046AD"/>
    <w:rsid w:val="00404B74"/>
    <w:rsid w:val="00404C0A"/>
    <w:rsid w:val="00404C16"/>
    <w:rsid w:val="00404CB7"/>
    <w:rsid w:val="0040543B"/>
    <w:rsid w:val="004056D9"/>
    <w:rsid w:val="00405DF5"/>
    <w:rsid w:val="0040609A"/>
    <w:rsid w:val="004068DF"/>
    <w:rsid w:val="00410267"/>
    <w:rsid w:val="004104C7"/>
    <w:rsid w:val="004106EF"/>
    <w:rsid w:val="00410A83"/>
    <w:rsid w:val="00410DA8"/>
    <w:rsid w:val="004112CA"/>
    <w:rsid w:val="00411376"/>
    <w:rsid w:val="004117E4"/>
    <w:rsid w:val="00411A1F"/>
    <w:rsid w:val="00411D92"/>
    <w:rsid w:val="004122DF"/>
    <w:rsid w:val="00412527"/>
    <w:rsid w:val="00412B2F"/>
    <w:rsid w:val="00412BAE"/>
    <w:rsid w:val="00413B5E"/>
    <w:rsid w:val="00413C6B"/>
    <w:rsid w:val="00413EF7"/>
    <w:rsid w:val="00414482"/>
    <w:rsid w:val="00414619"/>
    <w:rsid w:val="00414688"/>
    <w:rsid w:val="00414B89"/>
    <w:rsid w:val="00414C76"/>
    <w:rsid w:val="00415115"/>
    <w:rsid w:val="00416D07"/>
    <w:rsid w:val="00416D64"/>
    <w:rsid w:val="00416E8B"/>
    <w:rsid w:val="00416EC8"/>
    <w:rsid w:val="00416F50"/>
    <w:rsid w:val="0041768A"/>
    <w:rsid w:val="00420782"/>
    <w:rsid w:val="00420F1F"/>
    <w:rsid w:val="0042150E"/>
    <w:rsid w:val="004223DA"/>
    <w:rsid w:val="004224DE"/>
    <w:rsid w:val="004226CB"/>
    <w:rsid w:val="004229E5"/>
    <w:rsid w:val="00423585"/>
    <w:rsid w:val="004236C3"/>
    <w:rsid w:val="004238D9"/>
    <w:rsid w:val="00423E4F"/>
    <w:rsid w:val="00424771"/>
    <w:rsid w:val="00424885"/>
    <w:rsid w:val="00424E22"/>
    <w:rsid w:val="004256B0"/>
    <w:rsid w:val="004256C0"/>
    <w:rsid w:val="004256D6"/>
    <w:rsid w:val="00425BDE"/>
    <w:rsid w:val="00427B24"/>
    <w:rsid w:val="00427C8F"/>
    <w:rsid w:val="004304F5"/>
    <w:rsid w:val="0043060C"/>
    <w:rsid w:val="004321A6"/>
    <w:rsid w:val="00432620"/>
    <w:rsid w:val="004327FC"/>
    <w:rsid w:val="00432C78"/>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379"/>
    <w:rsid w:val="00436FFD"/>
    <w:rsid w:val="00437561"/>
    <w:rsid w:val="0043779E"/>
    <w:rsid w:val="00440810"/>
    <w:rsid w:val="004414D0"/>
    <w:rsid w:val="0044243A"/>
    <w:rsid w:val="00442907"/>
    <w:rsid w:val="00442A51"/>
    <w:rsid w:val="00442BA4"/>
    <w:rsid w:val="00443129"/>
    <w:rsid w:val="0044316E"/>
    <w:rsid w:val="004435AA"/>
    <w:rsid w:val="00443BBF"/>
    <w:rsid w:val="00444E39"/>
    <w:rsid w:val="00445763"/>
    <w:rsid w:val="00445B88"/>
    <w:rsid w:val="00445D00"/>
    <w:rsid w:val="00445E1A"/>
    <w:rsid w:val="0044610A"/>
    <w:rsid w:val="00446277"/>
    <w:rsid w:val="00447518"/>
    <w:rsid w:val="004502DD"/>
    <w:rsid w:val="004502F0"/>
    <w:rsid w:val="004508C9"/>
    <w:rsid w:val="004518E5"/>
    <w:rsid w:val="00452253"/>
    <w:rsid w:val="0045272E"/>
    <w:rsid w:val="004529D2"/>
    <w:rsid w:val="00453907"/>
    <w:rsid w:val="00453DE6"/>
    <w:rsid w:val="00454202"/>
    <w:rsid w:val="004544EA"/>
    <w:rsid w:val="0045488C"/>
    <w:rsid w:val="00454B69"/>
    <w:rsid w:val="004552DE"/>
    <w:rsid w:val="0045532A"/>
    <w:rsid w:val="00455D1C"/>
    <w:rsid w:val="00456410"/>
    <w:rsid w:val="004566C6"/>
    <w:rsid w:val="0045782F"/>
    <w:rsid w:val="00457942"/>
    <w:rsid w:val="00457D6C"/>
    <w:rsid w:val="00457FC1"/>
    <w:rsid w:val="0046001D"/>
    <w:rsid w:val="00460058"/>
    <w:rsid w:val="004601DF"/>
    <w:rsid w:val="00460509"/>
    <w:rsid w:val="00460782"/>
    <w:rsid w:val="00460897"/>
    <w:rsid w:val="00461512"/>
    <w:rsid w:val="0046171E"/>
    <w:rsid w:val="0046194D"/>
    <w:rsid w:val="00461F53"/>
    <w:rsid w:val="004624D5"/>
    <w:rsid w:val="004629A4"/>
    <w:rsid w:val="00462C94"/>
    <w:rsid w:val="00462CA4"/>
    <w:rsid w:val="00462EC8"/>
    <w:rsid w:val="00463380"/>
    <w:rsid w:val="0046360D"/>
    <w:rsid w:val="004645E5"/>
    <w:rsid w:val="00464C19"/>
    <w:rsid w:val="00464D16"/>
    <w:rsid w:val="00465748"/>
    <w:rsid w:val="00465A0F"/>
    <w:rsid w:val="0046600E"/>
    <w:rsid w:val="00466CAB"/>
    <w:rsid w:val="00466D67"/>
    <w:rsid w:val="00467204"/>
    <w:rsid w:val="00471AD4"/>
    <w:rsid w:val="00472130"/>
    <w:rsid w:val="00472D64"/>
    <w:rsid w:val="004736C8"/>
    <w:rsid w:val="00473934"/>
    <w:rsid w:val="00473DBC"/>
    <w:rsid w:val="00474298"/>
    <w:rsid w:val="004742B6"/>
    <w:rsid w:val="004743A8"/>
    <w:rsid w:val="004743BF"/>
    <w:rsid w:val="00474698"/>
    <w:rsid w:val="004751DC"/>
    <w:rsid w:val="004754C1"/>
    <w:rsid w:val="004756FC"/>
    <w:rsid w:val="00475833"/>
    <w:rsid w:val="0047586C"/>
    <w:rsid w:val="00475BB0"/>
    <w:rsid w:val="00476245"/>
    <w:rsid w:val="00476246"/>
    <w:rsid w:val="00477116"/>
    <w:rsid w:val="00477713"/>
    <w:rsid w:val="00477AA5"/>
    <w:rsid w:val="00477B21"/>
    <w:rsid w:val="00477BEA"/>
    <w:rsid w:val="00480C29"/>
    <w:rsid w:val="00481777"/>
    <w:rsid w:val="004817BA"/>
    <w:rsid w:val="00481CF9"/>
    <w:rsid w:val="00482AEF"/>
    <w:rsid w:val="00482FA1"/>
    <w:rsid w:val="00483080"/>
    <w:rsid w:val="0048334A"/>
    <w:rsid w:val="004835A9"/>
    <w:rsid w:val="00483C8A"/>
    <w:rsid w:val="00484413"/>
    <w:rsid w:val="0048455C"/>
    <w:rsid w:val="004845B5"/>
    <w:rsid w:val="004847D5"/>
    <w:rsid w:val="00484D73"/>
    <w:rsid w:val="00484F66"/>
    <w:rsid w:val="00485007"/>
    <w:rsid w:val="004851FE"/>
    <w:rsid w:val="0048521B"/>
    <w:rsid w:val="004855FF"/>
    <w:rsid w:val="0048588A"/>
    <w:rsid w:val="00485D2C"/>
    <w:rsid w:val="00485E26"/>
    <w:rsid w:val="0048692D"/>
    <w:rsid w:val="00486E94"/>
    <w:rsid w:val="00487298"/>
    <w:rsid w:val="00487B1D"/>
    <w:rsid w:val="00487B92"/>
    <w:rsid w:val="004903BE"/>
    <w:rsid w:val="0049040E"/>
    <w:rsid w:val="0049115B"/>
    <w:rsid w:val="004914A9"/>
    <w:rsid w:val="00491F1F"/>
    <w:rsid w:val="00492CFB"/>
    <w:rsid w:val="0049303E"/>
    <w:rsid w:val="00493BB8"/>
    <w:rsid w:val="004944DE"/>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C1B"/>
    <w:rsid w:val="004A1E72"/>
    <w:rsid w:val="004A1E8C"/>
    <w:rsid w:val="004A21E4"/>
    <w:rsid w:val="004A2B63"/>
    <w:rsid w:val="004A31DD"/>
    <w:rsid w:val="004A3322"/>
    <w:rsid w:val="004A46CB"/>
    <w:rsid w:val="004A49BF"/>
    <w:rsid w:val="004A4BD1"/>
    <w:rsid w:val="004A5EC1"/>
    <w:rsid w:val="004A5F22"/>
    <w:rsid w:val="004A5F5E"/>
    <w:rsid w:val="004A60A4"/>
    <w:rsid w:val="004A6200"/>
    <w:rsid w:val="004A692D"/>
    <w:rsid w:val="004A7079"/>
    <w:rsid w:val="004A74B2"/>
    <w:rsid w:val="004A7D9B"/>
    <w:rsid w:val="004A7F20"/>
    <w:rsid w:val="004B0C1E"/>
    <w:rsid w:val="004B0C39"/>
    <w:rsid w:val="004B0E0C"/>
    <w:rsid w:val="004B152D"/>
    <w:rsid w:val="004B192F"/>
    <w:rsid w:val="004B25C1"/>
    <w:rsid w:val="004B2927"/>
    <w:rsid w:val="004B2A8D"/>
    <w:rsid w:val="004B2CB5"/>
    <w:rsid w:val="004B2E87"/>
    <w:rsid w:val="004B35F6"/>
    <w:rsid w:val="004B3621"/>
    <w:rsid w:val="004B363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7D0"/>
    <w:rsid w:val="004B6F33"/>
    <w:rsid w:val="004B7BC6"/>
    <w:rsid w:val="004C018D"/>
    <w:rsid w:val="004C0A73"/>
    <w:rsid w:val="004C0BAC"/>
    <w:rsid w:val="004C0DBA"/>
    <w:rsid w:val="004C0E3E"/>
    <w:rsid w:val="004C15E0"/>
    <w:rsid w:val="004C188B"/>
    <w:rsid w:val="004C1C68"/>
    <w:rsid w:val="004C1D0E"/>
    <w:rsid w:val="004C1D21"/>
    <w:rsid w:val="004C1FC7"/>
    <w:rsid w:val="004C2055"/>
    <w:rsid w:val="004C24B7"/>
    <w:rsid w:val="004C255A"/>
    <w:rsid w:val="004C2DA9"/>
    <w:rsid w:val="004C2F54"/>
    <w:rsid w:val="004C3AB2"/>
    <w:rsid w:val="004C3CB5"/>
    <w:rsid w:val="004C4121"/>
    <w:rsid w:val="004C4969"/>
    <w:rsid w:val="004C4AF9"/>
    <w:rsid w:val="004C51B0"/>
    <w:rsid w:val="004C58C6"/>
    <w:rsid w:val="004C5ECA"/>
    <w:rsid w:val="004C62A2"/>
    <w:rsid w:val="004C64AF"/>
    <w:rsid w:val="004C65B0"/>
    <w:rsid w:val="004C6C0F"/>
    <w:rsid w:val="004C6DB2"/>
    <w:rsid w:val="004C7F1C"/>
    <w:rsid w:val="004D0078"/>
    <w:rsid w:val="004D0A55"/>
    <w:rsid w:val="004D0C52"/>
    <w:rsid w:val="004D1807"/>
    <w:rsid w:val="004D20A2"/>
    <w:rsid w:val="004D236F"/>
    <w:rsid w:val="004D2709"/>
    <w:rsid w:val="004D2855"/>
    <w:rsid w:val="004D28DE"/>
    <w:rsid w:val="004D295E"/>
    <w:rsid w:val="004D29CE"/>
    <w:rsid w:val="004D2AAF"/>
    <w:rsid w:val="004D3C30"/>
    <w:rsid w:val="004D4746"/>
    <w:rsid w:val="004D51F4"/>
    <w:rsid w:val="004D5767"/>
    <w:rsid w:val="004D59B5"/>
    <w:rsid w:val="004D5EB0"/>
    <w:rsid w:val="004D6D32"/>
    <w:rsid w:val="004D738C"/>
    <w:rsid w:val="004D7A2A"/>
    <w:rsid w:val="004D7DF8"/>
    <w:rsid w:val="004E0249"/>
    <w:rsid w:val="004E0778"/>
    <w:rsid w:val="004E0AE3"/>
    <w:rsid w:val="004E0B4D"/>
    <w:rsid w:val="004E0F93"/>
    <w:rsid w:val="004E1375"/>
    <w:rsid w:val="004E15DF"/>
    <w:rsid w:val="004E1CA0"/>
    <w:rsid w:val="004E2076"/>
    <w:rsid w:val="004E25E8"/>
    <w:rsid w:val="004E2FE5"/>
    <w:rsid w:val="004E31D1"/>
    <w:rsid w:val="004E362E"/>
    <w:rsid w:val="004E3677"/>
    <w:rsid w:val="004E3B32"/>
    <w:rsid w:val="004E4387"/>
    <w:rsid w:val="004E4A04"/>
    <w:rsid w:val="004E4AD7"/>
    <w:rsid w:val="004E5357"/>
    <w:rsid w:val="004E56CE"/>
    <w:rsid w:val="004E5CFE"/>
    <w:rsid w:val="004E6114"/>
    <w:rsid w:val="004E6AB2"/>
    <w:rsid w:val="004E6F82"/>
    <w:rsid w:val="004E7AC6"/>
    <w:rsid w:val="004E7ED0"/>
    <w:rsid w:val="004F056E"/>
    <w:rsid w:val="004F05DE"/>
    <w:rsid w:val="004F07A2"/>
    <w:rsid w:val="004F0AC8"/>
    <w:rsid w:val="004F13DB"/>
    <w:rsid w:val="004F15E7"/>
    <w:rsid w:val="004F231E"/>
    <w:rsid w:val="004F3108"/>
    <w:rsid w:val="004F316C"/>
    <w:rsid w:val="004F3DFE"/>
    <w:rsid w:val="004F419A"/>
    <w:rsid w:val="004F4C23"/>
    <w:rsid w:val="004F58F6"/>
    <w:rsid w:val="004F6632"/>
    <w:rsid w:val="004F7475"/>
    <w:rsid w:val="004F7FD9"/>
    <w:rsid w:val="0050026C"/>
    <w:rsid w:val="005002A5"/>
    <w:rsid w:val="005006FC"/>
    <w:rsid w:val="00500B00"/>
    <w:rsid w:val="00500CE1"/>
    <w:rsid w:val="00500E63"/>
    <w:rsid w:val="00500EBF"/>
    <w:rsid w:val="0050126A"/>
    <w:rsid w:val="005015E9"/>
    <w:rsid w:val="005019FA"/>
    <w:rsid w:val="0050238B"/>
    <w:rsid w:val="00502686"/>
    <w:rsid w:val="00502AAD"/>
    <w:rsid w:val="005033C5"/>
    <w:rsid w:val="00503A98"/>
    <w:rsid w:val="00503BE1"/>
    <w:rsid w:val="00503CA5"/>
    <w:rsid w:val="00504397"/>
    <w:rsid w:val="005045CD"/>
    <w:rsid w:val="00505660"/>
    <w:rsid w:val="0050602E"/>
    <w:rsid w:val="00506940"/>
    <w:rsid w:val="00506A36"/>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9E"/>
    <w:rsid w:val="005134AC"/>
    <w:rsid w:val="005135D9"/>
    <w:rsid w:val="005137FA"/>
    <w:rsid w:val="00513AED"/>
    <w:rsid w:val="00514157"/>
    <w:rsid w:val="00514178"/>
    <w:rsid w:val="005141BC"/>
    <w:rsid w:val="00514390"/>
    <w:rsid w:val="00514C5F"/>
    <w:rsid w:val="00514D6F"/>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E7"/>
    <w:rsid w:val="00521537"/>
    <w:rsid w:val="00521E4C"/>
    <w:rsid w:val="00521EA4"/>
    <w:rsid w:val="00522C99"/>
    <w:rsid w:val="00522F27"/>
    <w:rsid w:val="00523AF1"/>
    <w:rsid w:val="00523B96"/>
    <w:rsid w:val="00523DD8"/>
    <w:rsid w:val="0052408B"/>
    <w:rsid w:val="00524100"/>
    <w:rsid w:val="00524228"/>
    <w:rsid w:val="005248AF"/>
    <w:rsid w:val="0052577F"/>
    <w:rsid w:val="00525846"/>
    <w:rsid w:val="00525976"/>
    <w:rsid w:val="00525D38"/>
    <w:rsid w:val="00525D88"/>
    <w:rsid w:val="00525E6C"/>
    <w:rsid w:val="00525F92"/>
    <w:rsid w:val="00526357"/>
    <w:rsid w:val="00526919"/>
    <w:rsid w:val="005269A1"/>
    <w:rsid w:val="005272FF"/>
    <w:rsid w:val="00527A4C"/>
    <w:rsid w:val="005302F0"/>
    <w:rsid w:val="00530775"/>
    <w:rsid w:val="00531166"/>
    <w:rsid w:val="0053146B"/>
    <w:rsid w:val="00531C21"/>
    <w:rsid w:val="00531CBF"/>
    <w:rsid w:val="00531E98"/>
    <w:rsid w:val="00531F5C"/>
    <w:rsid w:val="00532CD5"/>
    <w:rsid w:val="00533969"/>
    <w:rsid w:val="005339E5"/>
    <w:rsid w:val="00534B0A"/>
    <w:rsid w:val="00534B0B"/>
    <w:rsid w:val="00534DE1"/>
    <w:rsid w:val="005362D8"/>
    <w:rsid w:val="005364A8"/>
    <w:rsid w:val="0054014C"/>
    <w:rsid w:val="00540341"/>
    <w:rsid w:val="005404AF"/>
    <w:rsid w:val="00540608"/>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C07"/>
    <w:rsid w:val="00545D0F"/>
    <w:rsid w:val="005463FF"/>
    <w:rsid w:val="00546583"/>
    <w:rsid w:val="005466FC"/>
    <w:rsid w:val="00546BC1"/>
    <w:rsid w:val="00546D17"/>
    <w:rsid w:val="00546F96"/>
    <w:rsid w:val="0054755D"/>
    <w:rsid w:val="005519CC"/>
    <w:rsid w:val="00551A2F"/>
    <w:rsid w:val="0055254D"/>
    <w:rsid w:val="00552C88"/>
    <w:rsid w:val="00552CD6"/>
    <w:rsid w:val="0055332A"/>
    <w:rsid w:val="00553EC6"/>
    <w:rsid w:val="005541C0"/>
    <w:rsid w:val="00554E29"/>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2592"/>
    <w:rsid w:val="005629FB"/>
    <w:rsid w:val="00562FBF"/>
    <w:rsid w:val="00563316"/>
    <w:rsid w:val="00563D09"/>
    <w:rsid w:val="00563E0A"/>
    <w:rsid w:val="00563F19"/>
    <w:rsid w:val="005643B6"/>
    <w:rsid w:val="00564549"/>
    <w:rsid w:val="0056478D"/>
    <w:rsid w:val="005649B4"/>
    <w:rsid w:val="00564A31"/>
    <w:rsid w:val="00564DD2"/>
    <w:rsid w:val="00565BE7"/>
    <w:rsid w:val="00565E22"/>
    <w:rsid w:val="00565E44"/>
    <w:rsid w:val="00566043"/>
    <w:rsid w:val="0056631D"/>
    <w:rsid w:val="0056656B"/>
    <w:rsid w:val="00566860"/>
    <w:rsid w:val="005670DB"/>
    <w:rsid w:val="00567295"/>
    <w:rsid w:val="005672D5"/>
    <w:rsid w:val="005676B3"/>
    <w:rsid w:val="0056771F"/>
    <w:rsid w:val="00567CC2"/>
    <w:rsid w:val="00567F06"/>
    <w:rsid w:val="00570FBF"/>
    <w:rsid w:val="00571F39"/>
    <w:rsid w:val="005724F5"/>
    <w:rsid w:val="0057283C"/>
    <w:rsid w:val="00572BED"/>
    <w:rsid w:val="00573148"/>
    <w:rsid w:val="005734CE"/>
    <w:rsid w:val="0057388F"/>
    <w:rsid w:val="00573A51"/>
    <w:rsid w:val="00573AA7"/>
    <w:rsid w:val="00573B9B"/>
    <w:rsid w:val="005740FC"/>
    <w:rsid w:val="00574E62"/>
    <w:rsid w:val="0057516C"/>
    <w:rsid w:val="005759B4"/>
    <w:rsid w:val="00576271"/>
    <w:rsid w:val="00576300"/>
    <w:rsid w:val="005765DA"/>
    <w:rsid w:val="005766BA"/>
    <w:rsid w:val="00576828"/>
    <w:rsid w:val="00576889"/>
    <w:rsid w:val="00577103"/>
    <w:rsid w:val="005773B2"/>
    <w:rsid w:val="00577ADA"/>
    <w:rsid w:val="00577E2C"/>
    <w:rsid w:val="0058012D"/>
    <w:rsid w:val="00581128"/>
    <w:rsid w:val="005811AC"/>
    <w:rsid w:val="005812DC"/>
    <w:rsid w:val="0058172B"/>
    <w:rsid w:val="005819D3"/>
    <w:rsid w:val="00582642"/>
    <w:rsid w:val="00582A80"/>
    <w:rsid w:val="00583107"/>
    <w:rsid w:val="00583311"/>
    <w:rsid w:val="00583317"/>
    <w:rsid w:val="0058345A"/>
    <w:rsid w:val="0058369F"/>
    <w:rsid w:val="005838BB"/>
    <w:rsid w:val="00583D7B"/>
    <w:rsid w:val="005841C1"/>
    <w:rsid w:val="00584F7C"/>
    <w:rsid w:val="0058585F"/>
    <w:rsid w:val="0058601B"/>
    <w:rsid w:val="00586B9F"/>
    <w:rsid w:val="00586D51"/>
    <w:rsid w:val="00586E03"/>
    <w:rsid w:val="00587A2E"/>
    <w:rsid w:val="005908EB"/>
    <w:rsid w:val="00590EAC"/>
    <w:rsid w:val="00592121"/>
    <w:rsid w:val="0059259B"/>
    <w:rsid w:val="00592CD3"/>
    <w:rsid w:val="00592D7E"/>
    <w:rsid w:val="00593188"/>
    <w:rsid w:val="00593337"/>
    <w:rsid w:val="00593893"/>
    <w:rsid w:val="00593B61"/>
    <w:rsid w:val="0059446A"/>
    <w:rsid w:val="005948A7"/>
    <w:rsid w:val="00594A4B"/>
    <w:rsid w:val="00594D9E"/>
    <w:rsid w:val="005951D0"/>
    <w:rsid w:val="005952CD"/>
    <w:rsid w:val="0059532B"/>
    <w:rsid w:val="005955E4"/>
    <w:rsid w:val="00595A18"/>
    <w:rsid w:val="0059638D"/>
    <w:rsid w:val="00596657"/>
    <w:rsid w:val="00597239"/>
    <w:rsid w:val="0059759A"/>
    <w:rsid w:val="005A058C"/>
    <w:rsid w:val="005A0A0B"/>
    <w:rsid w:val="005A1150"/>
    <w:rsid w:val="005A13C4"/>
    <w:rsid w:val="005A1F86"/>
    <w:rsid w:val="005A2684"/>
    <w:rsid w:val="005A2B3C"/>
    <w:rsid w:val="005A41DE"/>
    <w:rsid w:val="005A42F3"/>
    <w:rsid w:val="005A5BBA"/>
    <w:rsid w:val="005A6302"/>
    <w:rsid w:val="005A667C"/>
    <w:rsid w:val="005A6927"/>
    <w:rsid w:val="005A6A83"/>
    <w:rsid w:val="005A7257"/>
    <w:rsid w:val="005A74D5"/>
    <w:rsid w:val="005A774C"/>
    <w:rsid w:val="005A79A9"/>
    <w:rsid w:val="005A7D6B"/>
    <w:rsid w:val="005A7E7E"/>
    <w:rsid w:val="005A7E8D"/>
    <w:rsid w:val="005B1456"/>
    <w:rsid w:val="005B191D"/>
    <w:rsid w:val="005B2A21"/>
    <w:rsid w:val="005B2C08"/>
    <w:rsid w:val="005B2E82"/>
    <w:rsid w:val="005B301E"/>
    <w:rsid w:val="005B328A"/>
    <w:rsid w:val="005B5863"/>
    <w:rsid w:val="005B5BD5"/>
    <w:rsid w:val="005B5E30"/>
    <w:rsid w:val="005B6EF1"/>
    <w:rsid w:val="005B7231"/>
    <w:rsid w:val="005B74E3"/>
    <w:rsid w:val="005C0340"/>
    <w:rsid w:val="005C1081"/>
    <w:rsid w:val="005C119C"/>
    <w:rsid w:val="005C14D8"/>
    <w:rsid w:val="005C1BC6"/>
    <w:rsid w:val="005C1F4C"/>
    <w:rsid w:val="005C24AB"/>
    <w:rsid w:val="005C24E1"/>
    <w:rsid w:val="005C28D5"/>
    <w:rsid w:val="005C2946"/>
    <w:rsid w:val="005C2A8C"/>
    <w:rsid w:val="005C2AA2"/>
    <w:rsid w:val="005C315B"/>
    <w:rsid w:val="005C33BE"/>
    <w:rsid w:val="005C357B"/>
    <w:rsid w:val="005C3AED"/>
    <w:rsid w:val="005C407E"/>
    <w:rsid w:val="005C4971"/>
    <w:rsid w:val="005C536F"/>
    <w:rsid w:val="005C585E"/>
    <w:rsid w:val="005C59FE"/>
    <w:rsid w:val="005C5C44"/>
    <w:rsid w:val="005C6057"/>
    <w:rsid w:val="005C68BE"/>
    <w:rsid w:val="005C68E1"/>
    <w:rsid w:val="005C6F0D"/>
    <w:rsid w:val="005C76F9"/>
    <w:rsid w:val="005D00D3"/>
    <w:rsid w:val="005D06B5"/>
    <w:rsid w:val="005D0AD0"/>
    <w:rsid w:val="005D11FD"/>
    <w:rsid w:val="005D13BA"/>
    <w:rsid w:val="005D170D"/>
    <w:rsid w:val="005D26C9"/>
    <w:rsid w:val="005D2851"/>
    <w:rsid w:val="005D2B8E"/>
    <w:rsid w:val="005D2D90"/>
    <w:rsid w:val="005D32CD"/>
    <w:rsid w:val="005D331C"/>
    <w:rsid w:val="005D440F"/>
    <w:rsid w:val="005D505F"/>
    <w:rsid w:val="005D5CC3"/>
    <w:rsid w:val="005D5D40"/>
    <w:rsid w:val="005D6590"/>
    <w:rsid w:val="005D6878"/>
    <w:rsid w:val="005D6B29"/>
    <w:rsid w:val="005D6FA0"/>
    <w:rsid w:val="005D702B"/>
    <w:rsid w:val="005D71F4"/>
    <w:rsid w:val="005D727D"/>
    <w:rsid w:val="005D743C"/>
    <w:rsid w:val="005D7AF3"/>
    <w:rsid w:val="005D7E14"/>
    <w:rsid w:val="005E08F3"/>
    <w:rsid w:val="005E0C33"/>
    <w:rsid w:val="005E0CDE"/>
    <w:rsid w:val="005E103A"/>
    <w:rsid w:val="005E1F06"/>
    <w:rsid w:val="005E2203"/>
    <w:rsid w:val="005E27C3"/>
    <w:rsid w:val="005E2D1B"/>
    <w:rsid w:val="005E3633"/>
    <w:rsid w:val="005E42AD"/>
    <w:rsid w:val="005E4465"/>
    <w:rsid w:val="005E4D23"/>
    <w:rsid w:val="005E5018"/>
    <w:rsid w:val="005E51AF"/>
    <w:rsid w:val="005E5545"/>
    <w:rsid w:val="005E63C6"/>
    <w:rsid w:val="005E689D"/>
    <w:rsid w:val="005E75FC"/>
    <w:rsid w:val="005E7C17"/>
    <w:rsid w:val="005F0042"/>
    <w:rsid w:val="005F04BF"/>
    <w:rsid w:val="005F0622"/>
    <w:rsid w:val="005F15C2"/>
    <w:rsid w:val="005F1AC6"/>
    <w:rsid w:val="005F2067"/>
    <w:rsid w:val="005F2950"/>
    <w:rsid w:val="005F296E"/>
    <w:rsid w:val="005F365A"/>
    <w:rsid w:val="005F42CF"/>
    <w:rsid w:val="005F45EB"/>
    <w:rsid w:val="005F464B"/>
    <w:rsid w:val="005F4A6D"/>
    <w:rsid w:val="005F4B1E"/>
    <w:rsid w:val="005F4D8C"/>
    <w:rsid w:val="005F4F4D"/>
    <w:rsid w:val="005F5B6B"/>
    <w:rsid w:val="005F61E1"/>
    <w:rsid w:val="005F6342"/>
    <w:rsid w:val="005F6831"/>
    <w:rsid w:val="005F6A9F"/>
    <w:rsid w:val="005F6E77"/>
    <w:rsid w:val="005F6FE1"/>
    <w:rsid w:val="00600845"/>
    <w:rsid w:val="0060100C"/>
    <w:rsid w:val="00601394"/>
    <w:rsid w:val="006013A4"/>
    <w:rsid w:val="00601DE7"/>
    <w:rsid w:val="006020D8"/>
    <w:rsid w:val="00602593"/>
    <w:rsid w:val="006025A9"/>
    <w:rsid w:val="00602E15"/>
    <w:rsid w:val="00603005"/>
    <w:rsid w:val="006031AD"/>
    <w:rsid w:val="0060357A"/>
    <w:rsid w:val="00604779"/>
    <w:rsid w:val="00604806"/>
    <w:rsid w:val="006049D9"/>
    <w:rsid w:val="00604C72"/>
    <w:rsid w:val="00604F18"/>
    <w:rsid w:val="006057D2"/>
    <w:rsid w:val="0060586D"/>
    <w:rsid w:val="006067FA"/>
    <w:rsid w:val="00606E57"/>
    <w:rsid w:val="00607158"/>
    <w:rsid w:val="00607A75"/>
    <w:rsid w:val="00607B47"/>
    <w:rsid w:val="0061010E"/>
    <w:rsid w:val="00610E32"/>
    <w:rsid w:val="0061107E"/>
    <w:rsid w:val="006115C5"/>
    <w:rsid w:val="0061189F"/>
    <w:rsid w:val="00611CC6"/>
    <w:rsid w:val="00611EEB"/>
    <w:rsid w:val="006128EA"/>
    <w:rsid w:val="00613094"/>
    <w:rsid w:val="00613DFE"/>
    <w:rsid w:val="00614E26"/>
    <w:rsid w:val="00614F27"/>
    <w:rsid w:val="00614F98"/>
    <w:rsid w:val="00615BE5"/>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51C"/>
    <w:rsid w:val="00623B1A"/>
    <w:rsid w:val="00623E4C"/>
    <w:rsid w:val="0062414D"/>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B58"/>
    <w:rsid w:val="00631221"/>
    <w:rsid w:val="00631623"/>
    <w:rsid w:val="0063162E"/>
    <w:rsid w:val="00631DD9"/>
    <w:rsid w:val="00631F90"/>
    <w:rsid w:val="00632131"/>
    <w:rsid w:val="006323A5"/>
    <w:rsid w:val="006323AF"/>
    <w:rsid w:val="0063246F"/>
    <w:rsid w:val="006326AB"/>
    <w:rsid w:val="00632A0D"/>
    <w:rsid w:val="00632D23"/>
    <w:rsid w:val="00632F07"/>
    <w:rsid w:val="00633741"/>
    <w:rsid w:val="00633E08"/>
    <w:rsid w:val="006346E6"/>
    <w:rsid w:val="0063533B"/>
    <w:rsid w:val="00635393"/>
    <w:rsid w:val="006355F9"/>
    <w:rsid w:val="00635E88"/>
    <w:rsid w:val="006364B8"/>
    <w:rsid w:val="006366BD"/>
    <w:rsid w:val="006367CA"/>
    <w:rsid w:val="006367FD"/>
    <w:rsid w:val="00636CE8"/>
    <w:rsid w:val="0064007A"/>
    <w:rsid w:val="00641A51"/>
    <w:rsid w:val="00641E6C"/>
    <w:rsid w:val="006425AF"/>
    <w:rsid w:val="00642BB4"/>
    <w:rsid w:val="00643919"/>
    <w:rsid w:val="00643F5C"/>
    <w:rsid w:val="00643FB8"/>
    <w:rsid w:val="0064459E"/>
    <w:rsid w:val="00645CA7"/>
    <w:rsid w:val="00646123"/>
    <w:rsid w:val="0064619B"/>
    <w:rsid w:val="006468E5"/>
    <w:rsid w:val="00646BCA"/>
    <w:rsid w:val="00646DA5"/>
    <w:rsid w:val="00647052"/>
    <w:rsid w:val="00647410"/>
    <w:rsid w:val="0064750D"/>
    <w:rsid w:val="00647C49"/>
    <w:rsid w:val="00647CF6"/>
    <w:rsid w:val="006501DA"/>
    <w:rsid w:val="006503DC"/>
    <w:rsid w:val="0065104C"/>
    <w:rsid w:val="006518DB"/>
    <w:rsid w:val="00652CA1"/>
    <w:rsid w:val="0065311B"/>
    <w:rsid w:val="00653AB1"/>
    <w:rsid w:val="00653CA1"/>
    <w:rsid w:val="0065403E"/>
    <w:rsid w:val="00654061"/>
    <w:rsid w:val="00654452"/>
    <w:rsid w:val="006548F0"/>
    <w:rsid w:val="00654E74"/>
    <w:rsid w:val="00655069"/>
    <w:rsid w:val="00655D6F"/>
    <w:rsid w:val="00655E4B"/>
    <w:rsid w:val="0065631E"/>
    <w:rsid w:val="0065679B"/>
    <w:rsid w:val="006568E2"/>
    <w:rsid w:val="006572B8"/>
    <w:rsid w:val="00657C9B"/>
    <w:rsid w:val="00657CC2"/>
    <w:rsid w:val="00660733"/>
    <w:rsid w:val="0066182A"/>
    <w:rsid w:val="00661953"/>
    <w:rsid w:val="006619D9"/>
    <w:rsid w:val="00663A00"/>
    <w:rsid w:val="00663C76"/>
    <w:rsid w:val="006646A8"/>
    <w:rsid w:val="006646B7"/>
    <w:rsid w:val="00664779"/>
    <w:rsid w:val="006647E9"/>
    <w:rsid w:val="006651B0"/>
    <w:rsid w:val="00665996"/>
    <w:rsid w:val="00665CAF"/>
    <w:rsid w:val="00665ED0"/>
    <w:rsid w:val="00665FC3"/>
    <w:rsid w:val="00666027"/>
    <w:rsid w:val="00666B1D"/>
    <w:rsid w:val="00666B2B"/>
    <w:rsid w:val="00667FEE"/>
    <w:rsid w:val="00670371"/>
    <w:rsid w:val="00670382"/>
    <w:rsid w:val="006703C9"/>
    <w:rsid w:val="00670420"/>
    <w:rsid w:val="0067129F"/>
    <w:rsid w:val="006712BD"/>
    <w:rsid w:val="006720D9"/>
    <w:rsid w:val="006724F8"/>
    <w:rsid w:val="00672912"/>
    <w:rsid w:val="006734DE"/>
    <w:rsid w:val="006735DF"/>
    <w:rsid w:val="006737A8"/>
    <w:rsid w:val="00673DCE"/>
    <w:rsid w:val="00674382"/>
    <w:rsid w:val="00674A21"/>
    <w:rsid w:val="006755C2"/>
    <w:rsid w:val="00675A36"/>
    <w:rsid w:val="00676266"/>
    <w:rsid w:val="0067630A"/>
    <w:rsid w:val="0067692D"/>
    <w:rsid w:val="00676AF6"/>
    <w:rsid w:val="00677041"/>
    <w:rsid w:val="006775DD"/>
    <w:rsid w:val="00677ADE"/>
    <w:rsid w:val="00677B99"/>
    <w:rsid w:val="0068038F"/>
    <w:rsid w:val="00681698"/>
    <w:rsid w:val="00681E46"/>
    <w:rsid w:val="00682225"/>
    <w:rsid w:val="006823A4"/>
    <w:rsid w:val="00682750"/>
    <w:rsid w:val="00682B47"/>
    <w:rsid w:val="006838FF"/>
    <w:rsid w:val="00683B4F"/>
    <w:rsid w:val="00683B96"/>
    <w:rsid w:val="00683F3E"/>
    <w:rsid w:val="00684CF7"/>
    <w:rsid w:val="006854DE"/>
    <w:rsid w:val="00685CCC"/>
    <w:rsid w:val="00685F67"/>
    <w:rsid w:val="00686FDB"/>
    <w:rsid w:val="00687157"/>
    <w:rsid w:val="006873ED"/>
    <w:rsid w:val="006878C4"/>
    <w:rsid w:val="00687C1A"/>
    <w:rsid w:val="00687CBB"/>
    <w:rsid w:val="0069004F"/>
    <w:rsid w:val="00690960"/>
    <w:rsid w:val="00690F95"/>
    <w:rsid w:val="00690FD0"/>
    <w:rsid w:val="00691423"/>
    <w:rsid w:val="00691735"/>
    <w:rsid w:val="00692911"/>
    <w:rsid w:val="006939CE"/>
    <w:rsid w:val="00693AE3"/>
    <w:rsid w:val="00694148"/>
    <w:rsid w:val="006944D7"/>
    <w:rsid w:val="00694534"/>
    <w:rsid w:val="00694A58"/>
    <w:rsid w:val="006970BB"/>
    <w:rsid w:val="00697614"/>
    <w:rsid w:val="0069799A"/>
    <w:rsid w:val="00697CFD"/>
    <w:rsid w:val="00697E7B"/>
    <w:rsid w:val="006A01A3"/>
    <w:rsid w:val="006A0846"/>
    <w:rsid w:val="006A0C1E"/>
    <w:rsid w:val="006A168D"/>
    <w:rsid w:val="006A1D3D"/>
    <w:rsid w:val="006A204D"/>
    <w:rsid w:val="006A2078"/>
    <w:rsid w:val="006A3522"/>
    <w:rsid w:val="006A35F2"/>
    <w:rsid w:val="006A360A"/>
    <w:rsid w:val="006A3827"/>
    <w:rsid w:val="006A4225"/>
    <w:rsid w:val="006A43D3"/>
    <w:rsid w:val="006A4409"/>
    <w:rsid w:val="006A4BB8"/>
    <w:rsid w:val="006A54CC"/>
    <w:rsid w:val="006A5875"/>
    <w:rsid w:val="006A5A50"/>
    <w:rsid w:val="006A72C6"/>
    <w:rsid w:val="006A76B9"/>
    <w:rsid w:val="006A7B58"/>
    <w:rsid w:val="006A7C39"/>
    <w:rsid w:val="006B04BD"/>
    <w:rsid w:val="006B04F5"/>
    <w:rsid w:val="006B0744"/>
    <w:rsid w:val="006B0BF9"/>
    <w:rsid w:val="006B0F65"/>
    <w:rsid w:val="006B1AF7"/>
    <w:rsid w:val="006B1FE6"/>
    <w:rsid w:val="006B2DD0"/>
    <w:rsid w:val="006B2F84"/>
    <w:rsid w:val="006B35AA"/>
    <w:rsid w:val="006B39B0"/>
    <w:rsid w:val="006B3B61"/>
    <w:rsid w:val="006B44FE"/>
    <w:rsid w:val="006B4CAD"/>
    <w:rsid w:val="006B553D"/>
    <w:rsid w:val="006B5FE5"/>
    <w:rsid w:val="006B62C6"/>
    <w:rsid w:val="006B677D"/>
    <w:rsid w:val="006B67ED"/>
    <w:rsid w:val="006B6DDA"/>
    <w:rsid w:val="006B6E8A"/>
    <w:rsid w:val="006B72DB"/>
    <w:rsid w:val="006B7504"/>
    <w:rsid w:val="006B784C"/>
    <w:rsid w:val="006B79F4"/>
    <w:rsid w:val="006C08B9"/>
    <w:rsid w:val="006C0A86"/>
    <w:rsid w:val="006C1829"/>
    <w:rsid w:val="006C1DF6"/>
    <w:rsid w:val="006C1E83"/>
    <w:rsid w:val="006C204A"/>
    <w:rsid w:val="006C2134"/>
    <w:rsid w:val="006C3217"/>
    <w:rsid w:val="006C368E"/>
    <w:rsid w:val="006C3A23"/>
    <w:rsid w:val="006C3AC9"/>
    <w:rsid w:val="006C3D28"/>
    <w:rsid w:val="006C41DE"/>
    <w:rsid w:val="006C4ACD"/>
    <w:rsid w:val="006C4DF7"/>
    <w:rsid w:val="006C628B"/>
    <w:rsid w:val="006C6607"/>
    <w:rsid w:val="006C669D"/>
    <w:rsid w:val="006C6A31"/>
    <w:rsid w:val="006C721E"/>
    <w:rsid w:val="006C7EC0"/>
    <w:rsid w:val="006C7F23"/>
    <w:rsid w:val="006D028A"/>
    <w:rsid w:val="006D03D7"/>
    <w:rsid w:val="006D0A92"/>
    <w:rsid w:val="006D1392"/>
    <w:rsid w:val="006D25D5"/>
    <w:rsid w:val="006D27FB"/>
    <w:rsid w:val="006D28F1"/>
    <w:rsid w:val="006D2A4F"/>
    <w:rsid w:val="006D2A73"/>
    <w:rsid w:val="006D2CE0"/>
    <w:rsid w:val="006D2EE1"/>
    <w:rsid w:val="006D3004"/>
    <w:rsid w:val="006D361F"/>
    <w:rsid w:val="006D3894"/>
    <w:rsid w:val="006D3938"/>
    <w:rsid w:val="006D3E9D"/>
    <w:rsid w:val="006D4180"/>
    <w:rsid w:val="006D4CE6"/>
    <w:rsid w:val="006D4D2E"/>
    <w:rsid w:val="006D52B2"/>
    <w:rsid w:val="006D640F"/>
    <w:rsid w:val="006D64A5"/>
    <w:rsid w:val="006D64F2"/>
    <w:rsid w:val="006D6F47"/>
    <w:rsid w:val="006D78B9"/>
    <w:rsid w:val="006E05E5"/>
    <w:rsid w:val="006E0C46"/>
    <w:rsid w:val="006E131C"/>
    <w:rsid w:val="006E217B"/>
    <w:rsid w:val="006E223D"/>
    <w:rsid w:val="006E2240"/>
    <w:rsid w:val="006E2EB2"/>
    <w:rsid w:val="006E3532"/>
    <w:rsid w:val="006E3558"/>
    <w:rsid w:val="006E3744"/>
    <w:rsid w:val="006E3B01"/>
    <w:rsid w:val="006E416D"/>
    <w:rsid w:val="006E48E4"/>
    <w:rsid w:val="006E4C0E"/>
    <w:rsid w:val="006E4E27"/>
    <w:rsid w:val="006E5935"/>
    <w:rsid w:val="006E5987"/>
    <w:rsid w:val="006E5D1B"/>
    <w:rsid w:val="006E5DA7"/>
    <w:rsid w:val="006E6329"/>
    <w:rsid w:val="006E642F"/>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2603"/>
    <w:rsid w:val="006F33C1"/>
    <w:rsid w:val="006F3464"/>
    <w:rsid w:val="006F36AB"/>
    <w:rsid w:val="006F38CC"/>
    <w:rsid w:val="006F5322"/>
    <w:rsid w:val="006F5531"/>
    <w:rsid w:val="006F5DB4"/>
    <w:rsid w:val="006F6A86"/>
    <w:rsid w:val="006F6B68"/>
    <w:rsid w:val="006F7640"/>
    <w:rsid w:val="006F7EB4"/>
    <w:rsid w:val="00701439"/>
    <w:rsid w:val="00701535"/>
    <w:rsid w:val="00701920"/>
    <w:rsid w:val="00702BF4"/>
    <w:rsid w:val="00702C15"/>
    <w:rsid w:val="00702EB6"/>
    <w:rsid w:val="00702EE6"/>
    <w:rsid w:val="0070460A"/>
    <w:rsid w:val="00705308"/>
    <w:rsid w:val="00705575"/>
    <w:rsid w:val="00705896"/>
    <w:rsid w:val="00705C37"/>
    <w:rsid w:val="00705C73"/>
    <w:rsid w:val="00705F53"/>
    <w:rsid w:val="00706329"/>
    <w:rsid w:val="00706678"/>
    <w:rsid w:val="007068D8"/>
    <w:rsid w:val="007072A5"/>
    <w:rsid w:val="00707785"/>
    <w:rsid w:val="00707914"/>
    <w:rsid w:val="00707A4F"/>
    <w:rsid w:val="00707A89"/>
    <w:rsid w:val="00707D02"/>
    <w:rsid w:val="00710B12"/>
    <w:rsid w:val="00710D44"/>
    <w:rsid w:val="0071125B"/>
    <w:rsid w:val="007114DE"/>
    <w:rsid w:val="007114E7"/>
    <w:rsid w:val="0071178E"/>
    <w:rsid w:val="0071181E"/>
    <w:rsid w:val="00711F0F"/>
    <w:rsid w:val="00711F50"/>
    <w:rsid w:val="00712122"/>
    <w:rsid w:val="007126B9"/>
    <w:rsid w:val="00712A53"/>
    <w:rsid w:val="00713214"/>
    <w:rsid w:val="00713496"/>
    <w:rsid w:val="0071365E"/>
    <w:rsid w:val="0071378F"/>
    <w:rsid w:val="00713CEC"/>
    <w:rsid w:val="007143D4"/>
    <w:rsid w:val="0071564C"/>
    <w:rsid w:val="0071576C"/>
    <w:rsid w:val="00715E66"/>
    <w:rsid w:val="00716161"/>
    <w:rsid w:val="007165CD"/>
    <w:rsid w:val="007169A9"/>
    <w:rsid w:val="00717592"/>
    <w:rsid w:val="007179F5"/>
    <w:rsid w:val="00717AD5"/>
    <w:rsid w:val="00720703"/>
    <w:rsid w:val="007213BA"/>
    <w:rsid w:val="00721413"/>
    <w:rsid w:val="007217C0"/>
    <w:rsid w:val="007217F7"/>
    <w:rsid w:val="007219A4"/>
    <w:rsid w:val="00721E85"/>
    <w:rsid w:val="007226A9"/>
    <w:rsid w:val="007230B6"/>
    <w:rsid w:val="0072315A"/>
    <w:rsid w:val="007233E1"/>
    <w:rsid w:val="007233EA"/>
    <w:rsid w:val="007237DC"/>
    <w:rsid w:val="00724132"/>
    <w:rsid w:val="0072430B"/>
    <w:rsid w:val="00724BDA"/>
    <w:rsid w:val="007250CE"/>
    <w:rsid w:val="0072571C"/>
    <w:rsid w:val="00725F86"/>
    <w:rsid w:val="007261EF"/>
    <w:rsid w:val="007262FA"/>
    <w:rsid w:val="00726537"/>
    <w:rsid w:val="00727B24"/>
    <w:rsid w:val="00730203"/>
    <w:rsid w:val="007302F8"/>
    <w:rsid w:val="007304A3"/>
    <w:rsid w:val="00730C5A"/>
    <w:rsid w:val="00730D85"/>
    <w:rsid w:val="007314C0"/>
    <w:rsid w:val="007316BB"/>
    <w:rsid w:val="0073174E"/>
    <w:rsid w:val="00731AE0"/>
    <w:rsid w:val="00731D74"/>
    <w:rsid w:val="007322E1"/>
    <w:rsid w:val="00732B07"/>
    <w:rsid w:val="00732F73"/>
    <w:rsid w:val="007335C7"/>
    <w:rsid w:val="007336CF"/>
    <w:rsid w:val="00733761"/>
    <w:rsid w:val="007338A6"/>
    <w:rsid w:val="00733B4E"/>
    <w:rsid w:val="007344AE"/>
    <w:rsid w:val="00734799"/>
    <w:rsid w:val="007348F9"/>
    <w:rsid w:val="00734A39"/>
    <w:rsid w:val="00734EFD"/>
    <w:rsid w:val="00735209"/>
    <w:rsid w:val="0073572E"/>
    <w:rsid w:val="00735DCB"/>
    <w:rsid w:val="0073620A"/>
    <w:rsid w:val="00736703"/>
    <w:rsid w:val="007367EE"/>
    <w:rsid w:val="0073731F"/>
    <w:rsid w:val="00737483"/>
    <w:rsid w:val="00737CAB"/>
    <w:rsid w:val="0074044C"/>
    <w:rsid w:val="00740552"/>
    <w:rsid w:val="007406D6"/>
    <w:rsid w:val="00740AB8"/>
    <w:rsid w:val="00740D19"/>
    <w:rsid w:val="007416D5"/>
    <w:rsid w:val="0074186B"/>
    <w:rsid w:val="00741D0B"/>
    <w:rsid w:val="007425F7"/>
    <w:rsid w:val="007426E0"/>
    <w:rsid w:val="007427B8"/>
    <w:rsid w:val="0074288D"/>
    <w:rsid w:val="00742F5D"/>
    <w:rsid w:val="00743380"/>
    <w:rsid w:val="00743DA5"/>
    <w:rsid w:val="0074407A"/>
    <w:rsid w:val="00744824"/>
    <w:rsid w:val="00744B44"/>
    <w:rsid w:val="00744C6F"/>
    <w:rsid w:val="00744CDD"/>
    <w:rsid w:val="00744D5B"/>
    <w:rsid w:val="00745880"/>
    <w:rsid w:val="007458E0"/>
    <w:rsid w:val="00745FF4"/>
    <w:rsid w:val="00746A82"/>
    <w:rsid w:val="00746B83"/>
    <w:rsid w:val="00746C02"/>
    <w:rsid w:val="007479D6"/>
    <w:rsid w:val="00747EBB"/>
    <w:rsid w:val="0075025D"/>
    <w:rsid w:val="007510F8"/>
    <w:rsid w:val="007525CE"/>
    <w:rsid w:val="007534E3"/>
    <w:rsid w:val="00753663"/>
    <w:rsid w:val="0075382B"/>
    <w:rsid w:val="00753A9B"/>
    <w:rsid w:val="0075549C"/>
    <w:rsid w:val="007559A2"/>
    <w:rsid w:val="00755B98"/>
    <w:rsid w:val="00755CF4"/>
    <w:rsid w:val="00756787"/>
    <w:rsid w:val="0075689F"/>
    <w:rsid w:val="00756FA5"/>
    <w:rsid w:val="007572BC"/>
    <w:rsid w:val="00757343"/>
    <w:rsid w:val="0075780D"/>
    <w:rsid w:val="00757B11"/>
    <w:rsid w:val="00760CEC"/>
    <w:rsid w:val="00760FF0"/>
    <w:rsid w:val="00761768"/>
    <w:rsid w:val="00762B35"/>
    <w:rsid w:val="0076351B"/>
    <w:rsid w:val="0076365D"/>
    <w:rsid w:val="007637BB"/>
    <w:rsid w:val="00763F94"/>
    <w:rsid w:val="007640E1"/>
    <w:rsid w:val="00764240"/>
    <w:rsid w:val="0076425B"/>
    <w:rsid w:val="007645F7"/>
    <w:rsid w:val="007647BE"/>
    <w:rsid w:val="0076487F"/>
    <w:rsid w:val="00764EED"/>
    <w:rsid w:val="00764F08"/>
    <w:rsid w:val="007665E8"/>
    <w:rsid w:val="00766787"/>
    <w:rsid w:val="007669E6"/>
    <w:rsid w:val="00767650"/>
    <w:rsid w:val="0076782A"/>
    <w:rsid w:val="00767F1F"/>
    <w:rsid w:val="0077064F"/>
    <w:rsid w:val="00770A55"/>
    <w:rsid w:val="00771842"/>
    <w:rsid w:val="007719C0"/>
    <w:rsid w:val="00771D60"/>
    <w:rsid w:val="007725D8"/>
    <w:rsid w:val="0077312E"/>
    <w:rsid w:val="007734DC"/>
    <w:rsid w:val="0077428B"/>
    <w:rsid w:val="007745E7"/>
    <w:rsid w:val="007747BF"/>
    <w:rsid w:val="00775BA9"/>
    <w:rsid w:val="00775BDD"/>
    <w:rsid w:val="00775D8F"/>
    <w:rsid w:val="007776AC"/>
    <w:rsid w:val="00777E61"/>
    <w:rsid w:val="00777EF3"/>
    <w:rsid w:val="0078004F"/>
    <w:rsid w:val="0078019D"/>
    <w:rsid w:val="00780218"/>
    <w:rsid w:val="007809D7"/>
    <w:rsid w:val="00780CBF"/>
    <w:rsid w:val="0078137F"/>
    <w:rsid w:val="0078159C"/>
    <w:rsid w:val="0078179A"/>
    <w:rsid w:val="00781D48"/>
    <w:rsid w:val="00781DF7"/>
    <w:rsid w:val="00781F73"/>
    <w:rsid w:val="007828A1"/>
    <w:rsid w:val="007828A8"/>
    <w:rsid w:val="007828EC"/>
    <w:rsid w:val="00782998"/>
    <w:rsid w:val="00782C58"/>
    <w:rsid w:val="00782CC2"/>
    <w:rsid w:val="00783009"/>
    <w:rsid w:val="00783867"/>
    <w:rsid w:val="0078389B"/>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DEB"/>
    <w:rsid w:val="00792617"/>
    <w:rsid w:val="00792925"/>
    <w:rsid w:val="00792AF7"/>
    <w:rsid w:val="00792DDB"/>
    <w:rsid w:val="0079342A"/>
    <w:rsid w:val="007938E7"/>
    <w:rsid w:val="007940FD"/>
    <w:rsid w:val="0079472D"/>
    <w:rsid w:val="0079474F"/>
    <w:rsid w:val="00794DCE"/>
    <w:rsid w:val="00794E5D"/>
    <w:rsid w:val="00795678"/>
    <w:rsid w:val="007965A4"/>
    <w:rsid w:val="007968DB"/>
    <w:rsid w:val="007969E4"/>
    <w:rsid w:val="00796A43"/>
    <w:rsid w:val="00796FE4"/>
    <w:rsid w:val="007977C6"/>
    <w:rsid w:val="00797D6D"/>
    <w:rsid w:val="00797F4E"/>
    <w:rsid w:val="007A00F5"/>
    <w:rsid w:val="007A0636"/>
    <w:rsid w:val="007A0705"/>
    <w:rsid w:val="007A0D39"/>
    <w:rsid w:val="007A177D"/>
    <w:rsid w:val="007A22C6"/>
    <w:rsid w:val="007A2575"/>
    <w:rsid w:val="007A2A3D"/>
    <w:rsid w:val="007A2D26"/>
    <w:rsid w:val="007A4C21"/>
    <w:rsid w:val="007A4FF7"/>
    <w:rsid w:val="007A5180"/>
    <w:rsid w:val="007A5D3C"/>
    <w:rsid w:val="007A6853"/>
    <w:rsid w:val="007A6A1F"/>
    <w:rsid w:val="007A6C66"/>
    <w:rsid w:val="007A7A19"/>
    <w:rsid w:val="007B014F"/>
    <w:rsid w:val="007B0883"/>
    <w:rsid w:val="007B0F66"/>
    <w:rsid w:val="007B10D7"/>
    <w:rsid w:val="007B16D9"/>
    <w:rsid w:val="007B18DF"/>
    <w:rsid w:val="007B1CC7"/>
    <w:rsid w:val="007B2269"/>
    <w:rsid w:val="007B2348"/>
    <w:rsid w:val="007B2410"/>
    <w:rsid w:val="007B2999"/>
    <w:rsid w:val="007B2BDE"/>
    <w:rsid w:val="007B30E3"/>
    <w:rsid w:val="007B315F"/>
    <w:rsid w:val="007B343A"/>
    <w:rsid w:val="007B42C1"/>
    <w:rsid w:val="007B48EC"/>
    <w:rsid w:val="007B57B7"/>
    <w:rsid w:val="007B5803"/>
    <w:rsid w:val="007B5CF2"/>
    <w:rsid w:val="007B725E"/>
    <w:rsid w:val="007B76FF"/>
    <w:rsid w:val="007B781F"/>
    <w:rsid w:val="007B7F2C"/>
    <w:rsid w:val="007C01BD"/>
    <w:rsid w:val="007C07E7"/>
    <w:rsid w:val="007C0A77"/>
    <w:rsid w:val="007C0E1D"/>
    <w:rsid w:val="007C1005"/>
    <w:rsid w:val="007C1D07"/>
    <w:rsid w:val="007C204A"/>
    <w:rsid w:val="007C216D"/>
    <w:rsid w:val="007C2540"/>
    <w:rsid w:val="007C2C98"/>
    <w:rsid w:val="007C31CB"/>
    <w:rsid w:val="007C331C"/>
    <w:rsid w:val="007C35EF"/>
    <w:rsid w:val="007C37EC"/>
    <w:rsid w:val="007C444E"/>
    <w:rsid w:val="007C4547"/>
    <w:rsid w:val="007C4D7A"/>
    <w:rsid w:val="007C510E"/>
    <w:rsid w:val="007C5569"/>
    <w:rsid w:val="007C5AD3"/>
    <w:rsid w:val="007C5E78"/>
    <w:rsid w:val="007C5F56"/>
    <w:rsid w:val="007C6058"/>
    <w:rsid w:val="007C624C"/>
    <w:rsid w:val="007C63FC"/>
    <w:rsid w:val="007C6D31"/>
    <w:rsid w:val="007C7034"/>
    <w:rsid w:val="007D0E50"/>
    <w:rsid w:val="007D1114"/>
    <w:rsid w:val="007D1590"/>
    <w:rsid w:val="007D1AF6"/>
    <w:rsid w:val="007D1EB4"/>
    <w:rsid w:val="007D20F4"/>
    <w:rsid w:val="007D2113"/>
    <w:rsid w:val="007D26BF"/>
    <w:rsid w:val="007D2973"/>
    <w:rsid w:val="007D2ADF"/>
    <w:rsid w:val="007D3918"/>
    <w:rsid w:val="007D3C0E"/>
    <w:rsid w:val="007D459E"/>
    <w:rsid w:val="007D4696"/>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B83"/>
    <w:rsid w:val="007E0E5B"/>
    <w:rsid w:val="007E1448"/>
    <w:rsid w:val="007E1471"/>
    <w:rsid w:val="007E1B06"/>
    <w:rsid w:val="007E1BC6"/>
    <w:rsid w:val="007E25D6"/>
    <w:rsid w:val="007E2CDB"/>
    <w:rsid w:val="007E2FBF"/>
    <w:rsid w:val="007E3178"/>
    <w:rsid w:val="007E3BC1"/>
    <w:rsid w:val="007E3DE4"/>
    <w:rsid w:val="007E4E23"/>
    <w:rsid w:val="007E518F"/>
    <w:rsid w:val="007E5293"/>
    <w:rsid w:val="007E57F6"/>
    <w:rsid w:val="007E5CCE"/>
    <w:rsid w:val="007E5D75"/>
    <w:rsid w:val="007E6986"/>
    <w:rsid w:val="007E7418"/>
    <w:rsid w:val="007E7681"/>
    <w:rsid w:val="007E7BA8"/>
    <w:rsid w:val="007E7CE0"/>
    <w:rsid w:val="007F0471"/>
    <w:rsid w:val="007F0630"/>
    <w:rsid w:val="007F06CC"/>
    <w:rsid w:val="007F0AE7"/>
    <w:rsid w:val="007F1F10"/>
    <w:rsid w:val="007F2A41"/>
    <w:rsid w:val="007F2CE2"/>
    <w:rsid w:val="007F301B"/>
    <w:rsid w:val="007F3D4C"/>
    <w:rsid w:val="007F4550"/>
    <w:rsid w:val="007F463F"/>
    <w:rsid w:val="007F5321"/>
    <w:rsid w:val="007F5F11"/>
    <w:rsid w:val="007F5FF7"/>
    <w:rsid w:val="007F617E"/>
    <w:rsid w:val="007F6825"/>
    <w:rsid w:val="007F6D07"/>
    <w:rsid w:val="007F744A"/>
    <w:rsid w:val="007F772C"/>
    <w:rsid w:val="0080047C"/>
    <w:rsid w:val="00800BA4"/>
    <w:rsid w:val="00800DA8"/>
    <w:rsid w:val="00800E39"/>
    <w:rsid w:val="0080165B"/>
    <w:rsid w:val="00802073"/>
    <w:rsid w:val="0080246E"/>
    <w:rsid w:val="00803928"/>
    <w:rsid w:val="00803DBE"/>
    <w:rsid w:val="00804047"/>
    <w:rsid w:val="0080415E"/>
    <w:rsid w:val="00804202"/>
    <w:rsid w:val="008048AB"/>
    <w:rsid w:val="00804C4E"/>
    <w:rsid w:val="00804D51"/>
    <w:rsid w:val="00804F1A"/>
    <w:rsid w:val="008050A4"/>
    <w:rsid w:val="0080521D"/>
    <w:rsid w:val="0080530A"/>
    <w:rsid w:val="008055B4"/>
    <w:rsid w:val="00805703"/>
    <w:rsid w:val="00805A94"/>
    <w:rsid w:val="00805E47"/>
    <w:rsid w:val="008063EC"/>
    <w:rsid w:val="00807111"/>
    <w:rsid w:val="008076E1"/>
    <w:rsid w:val="00807B51"/>
    <w:rsid w:val="00807C65"/>
    <w:rsid w:val="00810661"/>
    <w:rsid w:val="0081097F"/>
    <w:rsid w:val="00810E2C"/>
    <w:rsid w:val="0081163F"/>
    <w:rsid w:val="00811BBC"/>
    <w:rsid w:val="008120DA"/>
    <w:rsid w:val="008125E9"/>
    <w:rsid w:val="008127FC"/>
    <w:rsid w:val="00812933"/>
    <w:rsid w:val="00812E97"/>
    <w:rsid w:val="0081338F"/>
    <w:rsid w:val="00813BDA"/>
    <w:rsid w:val="00814362"/>
    <w:rsid w:val="0081457D"/>
    <w:rsid w:val="00814C12"/>
    <w:rsid w:val="008152E0"/>
    <w:rsid w:val="00816407"/>
    <w:rsid w:val="008170DC"/>
    <w:rsid w:val="0081780D"/>
    <w:rsid w:val="00817C4A"/>
    <w:rsid w:val="00817FF6"/>
    <w:rsid w:val="0082061B"/>
    <w:rsid w:val="00820866"/>
    <w:rsid w:val="008208BD"/>
    <w:rsid w:val="00820A97"/>
    <w:rsid w:val="00821B71"/>
    <w:rsid w:val="00821C46"/>
    <w:rsid w:val="00823250"/>
    <w:rsid w:val="00823AEE"/>
    <w:rsid w:val="00823B8E"/>
    <w:rsid w:val="00824CAB"/>
    <w:rsid w:val="0082562A"/>
    <w:rsid w:val="00825A11"/>
    <w:rsid w:val="00825DA6"/>
    <w:rsid w:val="00825E25"/>
    <w:rsid w:val="00825E57"/>
    <w:rsid w:val="008260EE"/>
    <w:rsid w:val="008268F2"/>
    <w:rsid w:val="00826CEA"/>
    <w:rsid w:val="00827055"/>
    <w:rsid w:val="00827077"/>
    <w:rsid w:val="00827257"/>
    <w:rsid w:val="008277D3"/>
    <w:rsid w:val="008311D8"/>
    <w:rsid w:val="008311FD"/>
    <w:rsid w:val="0083193F"/>
    <w:rsid w:val="00832096"/>
    <w:rsid w:val="00832901"/>
    <w:rsid w:val="00832913"/>
    <w:rsid w:val="0083299E"/>
    <w:rsid w:val="00832CF9"/>
    <w:rsid w:val="00832EC3"/>
    <w:rsid w:val="00833387"/>
    <w:rsid w:val="00833519"/>
    <w:rsid w:val="0083389E"/>
    <w:rsid w:val="00833AAC"/>
    <w:rsid w:val="00833C2F"/>
    <w:rsid w:val="00834094"/>
    <w:rsid w:val="008343C8"/>
    <w:rsid w:val="00835542"/>
    <w:rsid w:val="00835936"/>
    <w:rsid w:val="00835A14"/>
    <w:rsid w:val="00836066"/>
    <w:rsid w:val="0083706E"/>
    <w:rsid w:val="008371D6"/>
    <w:rsid w:val="0083765F"/>
    <w:rsid w:val="00837DEE"/>
    <w:rsid w:val="00840007"/>
    <w:rsid w:val="00840393"/>
    <w:rsid w:val="00840EFE"/>
    <w:rsid w:val="00840F6A"/>
    <w:rsid w:val="0084130C"/>
    <w:rsid w:val="008417BD"/>
    <w:rsid w:val="00841AAF"/>
    <w:rsid w:val="008423A2"/>
    <w:rsid w:val="00842995"/>
    <w:rsid w:val="00842BA6"/>
    <w:rsid w:val="00842E0D"/>
    <w:rsid w:val="00843D9A"/>
    <w:rsid w:val="00845498"/>
    <w:rsid w:val="00845608"/>
    <w:rsid w:val="008458FA"/>
    <w:rsid w:val="00845935"/>
    <w:rsid w:val="00846257"/>
    <w:rsid w:val="00846342"/>
    <w:rsid w:val="008464D3"/>
    <w:rsid w:val="00846D66"/>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3C8"/>
    <w:rsid w:val="00854430"/>
    <w:rsid w:val="00854467"/>
    <w:rsid w:val="00854E34"/>
    <w:rsid w:val="00855E4A"/>
    <w:rsid w:val="00855FA7"/>
    <w:rsid w:val="00855FEB"/>
    <w:rsid w:val="00856345"/>
    <w:rsid w:val="00856C94"/>
    <w:rsid w:val="0085716D"/>
    <w:rsid w:val="0085799E"/>
    <w:rsid w:val="0086024B"/>
    <w:rsid w:val="008604B7"/>
    <w:rsid w:val="008606EE"/>
    <w:rsid w:val="00860B0B"/>
    <w:rsid w:val="00860EDB"/>
    <w:rsid w:val="008610A9"/>
    <w:rsid w:val="00861388"/>
    <w:rsid w:val="008616BA"/>
    <w:rsid w:val="00861C49"/>
    <w:rsid w:val="00861F79"/>
    <w:rsid w:val="0086249C"/>
    <w:rsid w:val="0086300A"/>
    <w:rsid w:val="0086359E"/>
    <w:rsid w:val="008636E2"/>
    <w:rsid w:val="00864164"/>
    <w:rsid w:val="00864625"/>
    <w:rsid w:val="00864A79"/>
    <w:rsid w:val="00864C20"/>
    <w:rsid w:val="00864CF9"/>
    <w:rsid w:val="00864F19"/>
    <w:rsid w:val="008650D3"/>
    <w:rsid w:val="00865861"/>
    <w:rsid w:val="0086630C"/>
    <w:rsid w:val="00866931"/>
    <w:rsid w:val="008676B9"/>
    <w:rsid w:val="008677D8"/>
    <w:rsid w:val="00867D55"/>
    <w:rsid w:val="008703F0"/>
    <w:rsid w:val="008707D9"/>
    <w:rsid w:val="00871164"/>
    <w:rsid w:val="0087132B"/>
    <w:rsid w:val="0087156C"/>
    <w:rsid w:val="00871747"/>
    <w:rsid w:val="00871A49"/>
    <w:rsid w:val="00872408"/>
    <w:rsid w:val="00873437"/>
    <w:rsid w:val="008734F4"/>
    <w:rsid w:val="00873760"/>
    <w:rsid w:val="00873EFE"/>
    <w:rsid w:val="00874A22"/>
    <w:rsid w:val="00874A3B"/>
    <w:rsid w:val="00875672"/>
    <w:rsid w:val="00875E63"/>
    <w:rsid w:val="00876317"/>
    <w:rsid w:val="00876A71"/>
    <w:rsid w:val="00876AD5"/>
    <w:rsid w:val="008776AF"/>
    <w:rsid w:val="008778DE"/>
    <w:rsid w:val="00877C98"/>
    <w:rsid w:val="00880022"/>
    <w:rsid w:val="00880156"/>
    <w:rsid w:val="00880369"/>
    <w:rsid w:val="00880C25"/>
    <w:rsid w:val="0088173E"/>
    <w:rsid w:val="00882761"/>
    <w:rsid w:val="00882A2C"/>
    <w:rsid w:val="00883361"/>
    <w:rsid w:val="00884758"/>
    <w:rsid w:val="00884DDB"/>
    <w:rsid w:val="00886648"/>
    <w:rsid w:val="00886871"/>
    <w:rsid w:val="0088696A"/>
    <w:rsid w:val="00886FCC"/>
    <w:rsid w:val="0088704A"/>
    <w:rsid w:val="00887850"/>
    <w:rsid w:val="00887E3D"/>
    <w:rsid w:val="00890086"/>
    <w:rsid w:val="00890159"/>
    <w:rsid w:val="0089061D"/>
    <w:rsid w:val="00890757"/>
    <w:rsid w:val="00890779"/>
    <w:rsid w:val="00890BD4"/>
    <w:rsid w:val="00890FCE"/>
    <w:rsid w:val="008915BE"/>
    <w:rsid w:val="00892129"/>
    <w:rsid w:val="00892380"/>
    <w:rsid w:val="008928D3"/>
    <w:rsid w:val="00892969"/>
    <w:rsid w:val="00892D78"/>
    <w:rsid w:val="00892EAF"/>
    <w:rsid w:val="008933A3"/>
    <w:rsid w:val="008933BC"/>
    <w:rsid w:val="0089369D"/>
    <w:rsid w:val="00893909"/>
    <w:rsid w:val="00893997"/>
    <w:rsid w:val="00894904"/>
    <w:rsid w:val="00894B56"/>
    <w:rsid w:val="00894D56"/>
    <w:rsid w:val="00894E74"/>
    <w:rsid w:val="00894E95"/>
    <w:rsid w:val="00895322"/>
    <w:rsid w:val="0089550A"/>
    <w:rsid w:val="008956B5"/>
    <w:rsid w:val="0089695A"/>
    <w:rsid w:val="008975D8"/>
    <w:rsid w:val="00897E79"/>
    <w:rsid w:val="008A0166"/>
    <w:rsid w:val="008A0D76"/>
    <w:rsid w:val="008A0F05"/>
    <w:rsid w:val="008A0F8C"/>
    <w:rsid w:val="008A18FE"/>
    <w:rsid w:val="008A19D3"/>
    <w:rsid w:val="008A1D69"/>
    <w:rsid w:val="008A1EE0"/>
    <w:rsid w:val="008A2636"/>
    <w:rsid w:val="008A2A14"/>
    <w:rsid w:val="008A2C3D"/>
    <w:rsid w:val="008A3204"/>
    <w:rsid w:val="008A38C6"/>
    <w:rsid w:val="008A3D76"/>
    <w:rsid w:val="008A4143"/>
    <w:rsid w:val="008A4582"/>
    <w:rsid w:val="008A4EBF"/>
    <w:rsid w:val="008A51AF"/>
    <w:rsid w:val="008A53E3"/>
    <w:rsid w:val="008A54F8"/>
    <w:rsid w:val="008A5B5B"/>
    <w:rsid w:val="008A62C5"/>
    <w:rsid w:val="008A650B"/>
    <w:rsid w:val="008A6A56"/>
    <w:rsid w:val="008A7393"/>
    <w:rsid w:val="008A7639"/>
    <w:rsid w:val="008A76A1"/>
    <w:rsid w:val="008A7884"/>
    <w:rsid w:val="008A7946"/>
    <w:rsid w:val="008A7BD1"/>
    <w:rsid w:val="008B010C"/>
    <w:rsid w:val="008B0242"/>
    <w:rsid w:val="008B058E"/>
    <w:rsid w:val="008B085D"/>
    <w:rsid w:val="008B1439"/>
    <w:rsid w:val="008B2854"/>
    <w:rsid w:val="008B2D16"/>
    <w:rsid w:val="008B2F96"/>
    <w:rsid w:val="008B3038"/>
    <w:rsid w:val="008B3AFB"/>
    <w:rsid w:val="008B3D35"/>
    <w:rsid w:val="008B4119"/>
    <w:rsid w:val="008B42F9"/>
    <w:rsid w:val="008B447B"/>
    <w:rsid w:val="008B466F"/>
    <w:rsid w:val="008B4FE0"/>
    <w:rsid w:val="008B513E"/>
    <w:rsid w:val="008B5366"/>
    <w:rsid w:val="008B54AF"/>
    <w:rsid w:val="008B598F"/>
    <w:rsid w:val="008B6858"/>
    <w:rsid w:val="008B7B04"/>
    <w:rsid w:val="008C00D2"/>
    <w:rsid w:val="008C0236"/>
    <w:rsid w:val="008C0333"/>
    <w:rsid w:val="008C0ADB"/>
    <w:rsid w:val="008C1046"/>
    <w:rsid w:val="008C1088"/>
    <w:rsid w:val="008C1611"/>
    <w:rsid w:val="008C1F13"/>
    <w:rsid w:val="008C2299"/>
    <w:rsid w:val="008C26D7"/>
    <w:rsid w:val="008C2B6F"/>
    <w:rsid w:val="008C2C41"/>
    <w:rsid w:val="008C2CBD"/>
    <w:rsid w:val="008C3358"/>
    <w:rsid w:val="008C34A4"/>
    <w:rsid w:val="008C4141"/>
    <w:rsid w:val="008C4ADE"/>
    <w:rsid w:val="008C5488"/>
    <w:rsid w:val="008C5A54"/>
    <w:rsid w:val="008C6245"/>
    <w:rsid w:val="008C70BF"/>
    <w:rsid w:val="008C71F8"/>
    <w:rsid w:val="008C74F2"/>
    <w:rsid w:val="008C761A"/>
    <w:rsid w:val="008C791D"/>
    <w:rsid w:val="008D0BB9"/>
    <w:rsid w:val="008D1222"/>
    <w:rsid w:val="008D14BA"/>
    <w:rsid w:val="008D2052"/>
    <w:rsid w:val="008D32F8"/>
    <w:rsid w:val="008D3572"/>
    <w:rsid w:val="008D379B"/>
    <w:rsid w:val="008D452F"/>
    <w:rsid w:val="008D4608"/>
    <w:rsid w:val="008D47B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102D"/>
    <w:rsid w:val="008E1A9D"/>
    <w:rsid w:val="008E1F92"/>
    <w:rsid w:val="008E222D"/>
    <w:rsid w:val="008E28E8"/>
    <w:rsid w:val="008E2A1E"/>
    <w:rsid w:val="008E3502"/>
    <w:rsid w:val="008E3C4B"/>
    <w:rsid w:val="008E41DB"/>
    <w:rsid w:val="008E5031"/>
    <w:rsid w:val="008E5473"/>
    <w:rsid w:val="008E56A6"/>
    <w:rsid w:val="008E56CA"/>
    <w:rsid w:val="008E5B8E"/>
    <w:rsid w:val="008E611B"/>
    <w:rsid w:val="008E6620"/>
    <w:rsid w:val="008E7EA6"/>
    <w:rsid w:val="008F00EE"/>
    <w:rsid w:val="008F1E05"/>
    <w:rsid w:val="008F247D"/>
    <w:rsid w:val="008F27B0"/>
    <w:rsid w:val="008F286F"/>
    <w:rsid w:val="008F2C3D"/>
    <w:rsid w:val="008F32C8"/>
    <w:rsid w:val="008F32F1"/>
    <w:rsid w:val="008F349A"/>
    <w:rsid w:val="008F367C"/>
    <w:rsid w:val="008F4271"/>
    <w:rsid w:val="008F4874"/>
    <w:rsid w:val="008F48D6"/>
    <w:rsid w:val="008F4D55"/>
    <w:rsid w:val="008F4DE4"/>
    <w:rsid w:val="008F4E04"/>
    <w:rsid w:val="008F4E54"/>
    <w:rsid w:val="008F51E0"/>
    <w:rsid w:val="008F597F"/>
    <w:rsid w:val="008F5CFD"/>
    <w:rsid w:val="008F5FD2"/>
    <w:rsid w:val="008F619E"/>
    <w:rsid w:val="008F69A5"/>
    <w:rsid w:val="008F6E06"/>
    <w:rsid w:val="008F71B0"/>
    <w:rsid w:val="008F774E"/>
    <w:rsid w:val="009006E2"/>
    <w:rsid w:val="00900E32"/>
    <w:rsid w:val="00902592"/>
    <w:rsid w:val="009025EB"/>
    <w:rsid w:val="009027F6"/>
    <w:rsid w:val="009028ED"/>
    <w:rsid w:val="009029E4"/>
    <w:rsid w:val="00902D3F"/>
    <w:rsid w:val="00903832"/>
    <w:rsid w:val="00903C84"/>
    <w:rsid w:val="0090452F"/>
    <w:rsid w:val="00904C4A"/>
    <w:rsid w:val="00906147"/>
    <w:rsid w:val="0090626A"/>
    <w:rsid w:val="00906498"/>
    <w:rsid w:val="00906962"/>
    <w:rsid w:val="0090700F"/>
    <w:rsid w:val="00907B1A"/>
    <w:rsid w:val="00907D1D"/>
    <w:rsid w:val="00910AF9"/>
    <w:rsid w:val="009115F2"/>
    <w:rsid w:val="00911983"/>
    <w:rsid w:val="00911BE0"/>
    <w:rsid w:val="00911EC7"/>
    <w:rsid w:val="00912192"/>
    <w:rsid w:val="009126C8"/>
    <w:rsid w:val="00912773"/>
    <w:rsid w:val="009133EA"/>
    <w:rsid w:val="00913C34"/>
    <w:rsid w:val="0091406A"/>
    <w:rsid w:val="00914996"/>
    <w:rsid w:val="009149B4"/>
    <w:rsid w:val="00915479"/>
    <w:rsid w:val="00915CC6"/>
    <w:rsid w:val="00915DAB"/>
    <w:rsid w:val="00915E19"/>
    <w:rsid w:val="009167AE"/>
    <w:rsid w:val="00916F7E"/>
    <w:rsid w:val="009173E6"/>
    <w:rsid w:val="009175CF"/>
    <w:rsid w:val="00917917"/>
    <w:rsid w:val="00920775"/>
    <w:rsid w:val="0092093C"/>
    <w:rsid w:val="00920AAF"/>
    <w:rsid w:val="00920DA0"/>
    <w:rsid w:val="00921620"/>
    <w:rsid w:val="00921889"/>
    <w:rsid w:val="00922028"/>
    <w:rsid w:val="009223ED"/>
    <w:rsid w:val="00922732"/>
    <w:rsid w:val="00922B7F"/>
    <w:rsid w:val="00922E80"/>
    <w:rsid w:val="00923626"/>
    <w:rsid w:val="0092374B"/>
    <w:rsid w:val="00923791"/>
    <w:rsid w:val="00923FF1"/>
    <w:rsid w:val="0092456E"/>
    <w:rsid w:val="00924C4A"/>
    <w:rsid w:val="009256D0"/>
    <w:rsid w:val="00925C8F"/>
    <w:rsid w:val="009260BB"/>
    <w:rsid w:val="009263ED"/>
    <w:rsid w:val="009264DC"/>
    <w:rsid w:val="00926605"/>
    <w:rsid w:val="00926A37"/>
    <w:rsid w:val="00926CA4"/>
    <w:rsid w:val="00926CDF"/>
    <w:rsid w:val="00927137"/>
    <w:rsid w:val="00927469"/>
    <w:rsid w:val="009276CC"/>
    <w:rsid w:val="009276CE"/>
    <w:rsid w:val="00927D65"/>
    <w:rsid w:val="00927E9A"/>
    <w:rsid w:val="00927FCD"/>
    <w:rsid w:val="009304DD"/>
    <w:rsid w:val="00930EA8"/>
    <w:rsid w:val="00931AD4"/>
    <w:rsid w:val="00932B37"/>
    <w:rsid w:val="0093327D"/>
    <w:rsid w:val="00934266"/>
    <w:rsid w:val="009343B9"/>
    <w:rsid w:val="00934F43"/>
    <w:rsid w:val="00935218"/>
    <w:rsid w:val="00935491"/>
    <w:rsid w:val="00935888"/>
    <w:rsid w:val="00935B5E"/>
    <w:rsid w:val="00935CD7"/>
    <w:rsid w:val="009362A8"/>
    <w:rsid w:val="0093637D"/>
    <w:rsid w:val="009368DF"/>
    <w:rsid w:val="00937529"/>
    <w:rsid w:val="00937958"/>
    <w:rsid w:val="00937C90"/>
    <w:rsid w:val="009403EC"/>
    <w:rsid w:val="009414CA"/>
    <w:rsid w:val="00941AAE"/>
    <w:rsid w:val="00941BE2"/>
    <w:rsid w:val="00942FD4"/>
    <w:rsid w:val="0094376C"/>
    <w:rsid w:val="00943E6A"/>
    <w:rsid w:val="009447B8"/>
    <w:rsid w:val="009447D1"/>
    <w:rsid w:val="00944CD7"/>
    <w:rsid w:val="009450A8"/>
    <w:rsid w:val="00945896"/>
    <w:rsid w:val="00945AD4"/>
    <w:rsid w:val="00945C69"/>
    <w:rsid w:val="00946290"/>
    <w:rsid w:val="00946736"/>
    <w:rsid w:val="00946741"/>
    <w:rsid w:val="00946A7E"/>
    <w:rsid w:val="00946AEB"/>
    <w:rsid w:val="009471A2"/>
    <w:rsid w:val="009472F6"/>
    <w:rsid w:val="00947751"/>
    <w:rsid w:val="009479C6"/>
    <w:rsid w:val="00947D66"/>
    <w:rsid w:val="00950C04"/>
    <w:rsid w:val="00950C09"/>
    <w:rsid w:val="00950D94"/>
    <w:rsid w:val="009513F7"/>
    <w:rsid w:val="00951758"/>
    <w:rsid w:val="00951F33"/>
    <w:rsid w:val="00952115"/>
    <w:rsid w:val="00952258"/>
    <w:rsid w:val="0095236D"/>
    <w:rsid w:val="00952438"/>
    <w:rsid w:val="00952BF8"/>
    <w:rsid w:val="0095319B"/>
    <w:rsid w:val="00953420"/>
    <w:rsid w:val="00953B5C"/>
    <w:rsid w:val="00953DA4"/>
    <w:rsid w:val="0095452A"/>
    <w:rsid w:val="00954D2A"/>
    <w:rsid w:val="009556EB"/>
    <w:rsid w:val="00955B3B"/>
    <w:rsid w:val="0095614C"/>
    <w:rsid w:val="00956180"/>
    <w:rsid w:val="009563C6"/>
    <w:rsid w:val="00956682"/>
    <w:rsid w:val="00956E2F"/>
    <w:rsid w:val="00957115"/>
    <w:rsid w:val="00957132"/>
    <w:rsid w:val="0095792C"/>
    <w:rsid w:val="009579B7"/>
    <w:rsid w:val="00957DB0"/>
    <w:rsid w:val="0096018B"/>
    <w:rsid w:val="0096023A"/>
    <w:rsid w:val="009602B2"/>
    <w:rsid w:val="009604B8"/>
    <w:rsid w:val="0096112C"/>
    <w:rsid w:val="00961153"/>
    <w:rsid w:val="009612C0"/>
    <w:rsid w:val="00961523"/>
    <w:rsid w:val="0096169C"/>
    <w:rsid w:val="009618A9"/>
    <w:rsid w:val="0096206F"/>
    <w:rsid w:val="00962376"/>
    <w:rsid w:val="0096298E"/>
    <w:rsid w:val="00962B43"/>
    <w:rsid w:val="00962CB0"/>
    <w:rsid w:val="0096303A"/>
    <w:rsid w:val="00963AB7"/>
    <w:rsid w:val="00964044"/>
    <w:rsid w:val="009640D9"/>
    <w:rsid w:val="0096499C"/>
    <w:rsid w:val="00964D26"/>
    <w:rsid w:val="0096549E"/>
    <w:rsid w:val="00965C81"/>
    <w:rsid w:val="00965E82"/>
    <w:rsid w:val="0096627E"/>
    <w:rsid w:val="00966B6A"/>
    <w:rsid w:val="00966E3E"/>
    <w:rsid w:val="009673C7"/>
    <w:rsid w:val="00967ADE"/>
    <w:rsid w:val="00970032"/>
    <w:rsid w:val="009703E1"/>
    <w:rsid w:val="009711B9"/>
    <w:rsid w:val="009712DD"/>
    <w:rsid w:val="009714AA"/>
    <w:rsid w:val="00971A9D"/>
    <w:rsid w:val="00971CFD"/>
    <w:rsid w:val="009726D5"/>
    <w:rsid w:val="009731AE"/>
    <w:rsid w:val="009741A9"/>
    <w:rsid w:val="0097489A"/>
    <w:rsid w:val="00974FFE"/>
    <w:rsid w:val="009761FB"/>
    <w:rsid w:val="009764A7"/>
    <w:rsid w:val="00976651"/>
    <w:rsid w:val="00977BA4"/>
    <w:rsid w:val="00977EF1"/>
    <w:rsid w:val="00980AE3"/>
    <w:rsid w:val="009827B4"/>
    <w:rsid w:val="0098286D"/>
    <w:rsid w:val="009828D2"/>
    <w:rsid w:val="00982D04"/>
    <w:rsid w:val="00982D40"/>
    <w:rsid w:val="00982FBD"/>
    <w:rsid w:val="009836D1"/>
    <w:rsid w:val="009838D0"/>
    <w:rsid w:val="009838E2"/>
    <w:rsid w:val="00983F6A"/>
    <w:rsid w:val="0098420D"/>
    <w:rsid w:val="009844D7"/>
    <w:rsid w:val="009849FB"/>
    <w:rsid w:val="00984BDF"/>
    <w:rsid w:val="00986584"/>
    <w:rsid w:val="00986B9A"/>
    <w:rsid w:val="0098783A"/>
    <w:rsid w:val="009906C3"/>
    <w:rsid w:val="00990A37"/>
    <w:rsid w:val="00990ABA"/>
    <w:rsid w:val="00990F0C"/>
    <w:rsid w:val="00990F9F"/>
    <w:rsid w:val="00991145"/>
    <w:rsid w:val="009911A3"/>
    <w:rsid w:val="00991573"/>
    <w:rsid w:val="0099162B"/>
    <w:rsid w:val="00991881"/>
    <w:rsid w:val="00991DCA"/>
    <w:rsid w:val="00992388"/>
    <w:rsid w:val="0099343C"/>
    <w:rsid w:val="0099397B"/>
    <w:rsid w:val="00993BC0"/>
    <w:rsid w:val="0099491F"/>
    <w:rsid w:val="009956D0"/>
    <w:rsid w:val="00995D3C"/>
    <w:rsid w:val="009969CF"/>
    <w:rsid w:val="009978D3"/>
    <w:rsid w:val="0099799F"/>
    <w:rsid w:val="00997F6B"/>
    <w:rsid w:val="009A05C7"/>
    <w:rsid w:val="009A0A88"/>
    <w:rsid w:val="009A15FA"/>
    <w:rsid w:val="009A17AB"/>
    <w:rsid w:val="009A1BFA"/>
    <w:rsid w:val="009A1D1F"/>
    <w:rsid w:val="009A1DF6"/>
    <w:rsid w:val="009A2058"/>
    <w:rsid w:val="009A2703"/>
    <w:rsid w:val="009A2979"/>
    <w:rsid w:val="009A29A5"/>
    <w:rsid w:val="009A2A2E"/>
    <w:rsid w:val="009A2B6C"/>
    <w:rsid w:val="009A2C85"/>
    <w:rsid w:val="009A309A"/>
    <w:rsid w:val="009A3329"/>
    <w:rsid w:val="009A3B16"/>
    <w:rsid w:val="009A426A"/>
    <w:rsid w:val="009A4540"/>
    <w:rsid w:val="009A4628"/>
    <w:rsid w:val="009A466A"/>
    <w:rsid w:val="009A49EA"/>
    <w:rsid w:val="009A4A47"/>
    <w:rsid w:val="009A4D77"/>
    <w:rsid w:val="009A4EA7"/>
    <w:rsid w:val="009A5818"/>
    <w:rsid w:val="009A5C90"/>
    <w:rsid w:val="009A5FB2"/>
    <w:rsid w:val="009A63BD"/>
    <w:rsid w:val="009A6D7C"/>
    <w:rsid w:val="009A7C4E"/>
    <w:rsid w:val="009B0015"/>
    <w:rsid w:val="009B0124"/>
    <w:rsid w:val="009B074B"/>
    <w:rsid w:val="009B0E67"/>
    <w:rsid w:val="009B0FC8"/>
    <w:rsid w:val="009B2031"/>
    <w:rsid w:val="009B233E"/>
    <w:rsid w:val="009B24EF"/>
    <w:rsid w:val="009B2529"/>
    <w:rsid w:val="009B2B96"/>
    <w:rsid w:val="009B2C49"/>
    <w:rsid w:val="009B3058"/>
    <w:rsid w:val="009B306A"/>
    <w:rsid w:val="009B36B0"/>
    <w:rsid w:val="009B3FD5"/>
    <w:rsid w:val="009B42B6"/>
    <w:rsid w:val="009B45C2"/>
    <w:rsid w:val="009B4CFB"/>
    <w:rsid w:val="009B5AC4"/>
    <w:rsid w:val="009B7022"/>
    <w:rsid w:val="009B7489"/>
    <w:rsid w:val="009B74E2"/>
    <w:rsid w:val="009B7809"/>
    <w:rsid w:val="009B7994"/>
    <w:rsid w:val="009C0341"/>
    <w:rsid w:val="009C0564"/>
    <w:rsid w:val="009C0683"/>
    <w:rsid w:val="009C06D8"/>
    <w:rsid w:val="009C0F64"/>
    <w:rsid w:val="009C169E"/>
    <w:rsid w:val="009C1984"/>
    <w:rsid w:val="009C277D"/>
    <w:rsid w:val="009C2CEA"/>
    <w:rsid w:val="009C3265"/>
    <w:rsid w:val="009C4238"/>
    <w:rsid w:val="009C4392"/>
    <w:rsid w:val="009C55FF"/>
    <w:rsid w:val="009C5670"/>
    <w:rsid w:val="009C56D4"/>
    <w:rsid w:val="009C5E1B"/>
    <w:rsid w:val="009C5ED0"/>
    <w:rsid w:val="009C7373"/>
    <w:rsid w:val="009C7756"/>
    <w:rsid w:val="009C78B4"/>
    <w:rsid w:val="009C7A05"/>
    <w:rsid w:val="009D0488"/>
    <w:rsid w:val="009D0776"/>
    <w:rsid w:val="009D0B10"/>
    <w:rsid w:val="009D0BEE"/>
    <w:rsid w:val="009D0E44"/>
    <w:rsid w:val="009D17A6"/>
    <w:rsid w:val="009D1926"/>
    <w:rsid w:val="009D24BC"/>
    <w:rsid w:val="009D29FE"/>
    <w:rsid w:val="009D2C1B"/>
    <w:rsid w:val="009D2FA3"/>
    <w:rsid w:val="009D2FE3"/>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67"/>
    <w:rsid w:val="009E22C3"/>
    <w:rsid w:val="009E23B2"/>
    <w:rsid w:val="009E24BC"/>
    <w:rsid w:val="009E26B2"/>
    <w:rsid w:val="009E2FC5"/>
    <w:rsid w:val="009E320C"/>
    <w:rsid w:val="009E4426"/>
    <w:rsid w:val="009E4B99"/>
    <w:rsid w:val="009E65BD"/>
    <w:rsid w:val="009E667E"/>
    <w:rsid w:val="009E6AF7"/>
    <w:rsid w:val="009E6CCC"/>
    <w:rsid w:val="009E7005"/>
    <w:rsid w:val="009E7453"/>
    <w:rsid w:val="009E7A3B"/>
    <w:rsid w:val="009F0102"/>
    <w:rsid w:val="009F03FC"/>
    <w:rsid w:val="009F0815"/>
    <w:rsid w:val="009F0928"/>
    <w:rsid w:val="009F09BB"/>
    <w:rsid w:val="009F0DB0"/>
    <w:rsid w:val="009F0F8F"/>
    <w:rsid w:val="009F1D8B"/>
    <w:rsid w:val="009F20C7"/>
    <w:rsid w:val="009F2423"/>
    <w:rsid w:val="009F330A"/>
    <w:rsid w:val="009F3549"/>
    <w:rsid w:val="009F35B4"/>
    <w:rsid w:val="009F38F9"/>
    <w:rsid w:val="009F4705"/>
    <w:rsid w:val="009F4CCB"/>
    <w:rsid w:val="009F4EBA"/>
    <w:rsid w:val="009F53F1"/>
    <w:rsid w:val="009F5E38"/>
    <w:rsid w:val="009F602E"/>
    <w:rsid w:val="009F61B1"/>
    <w:rsid w:val="009F7A01"/>
    <w:rsid w:val="00A003B9"/>
    <w:rsid w:val="00A00A2A"/>
    <w:rsid w:val="00A00FA1"/>
    <w:rsid w:val="00A01635"/>
    <w:rsid w:val="00A01D53"/>
    <w:rsid w:val="00A0251C"/>
    <w:rsid w:val="00A0287C"/>
    <w:rsid w:val="00A029D3"/>
    <w:rsid w:val="00A02EA1"/>
    <w:rsid w:val="00A02EB6"/>
    <w:rsid w:val="00A030AA"/>
    <w:rsid w:val="00A03336"/>
    <w:rsid w:val="00A036F1"/>
    <w:rsid w:val="00A03871"/>
    <w:rsid w:val="00A03B1B"/>
    <w:rsid w:val="00A03E2D"/>
    <w:rsid w:val="00A04309"/>
    <w:rsid w:val="00A04DF9"/>
    <w:rsid w:val="00A0503E"/>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CBA"/>
    <w:rsid w:val="00A11E7C"/>
    <w:rsid w:val="00A11EAF"/>
    <w:rsid w:val="00A11F18"/>
    <w:rsid w:val="00A120CF"/>
    <w:rsid w:val="00A123BE"/>
    <w:rsid w:val="00A129A1"/>
    <w:rsid w:val="00A12AAA"/>
    <w:rsid w:val="00A12BDD"/>
    <w:rsid w:val="00A13104"/>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CB2"/>
    <w:rsid w:val="00A23057"/>
    <w:rsid w:val="00A23778"/>
    <w:rsid w:val="00A237B2"/>
    <w:rsid w:val="00A23DEE"/>
    <w:rsid w:val="00A23EAE"/>
    <w:rsid w:val="00A23FC0"/>
    <w:rsid w:val="00A24C1D"/>
    <w:rsid w:val="00A24D5D"/>
    <w:rsid w:val="00A2511F"/>
    <w:rsid w:val="00A25378"/>
    <w:rsid w:val="00A255B3"/>
    <w:rsid w:val="00A2593F"/>
    <w:rsid w:val="00A25E83"/>
    <w:rsid w:val="00A26588"/>
    <w:rsid w:val="00A2661B"/>
    <w:rsid w:val="00A27535"/>
    <w:rsid w:val="00A27DD7"/>
    <w:rsid w:val="00A31035"/>
    <w:rsid w:val="00A312C1"/>
    <w:rsid w:val="00A31872"/>
    <w:rsid w:val="00A31999"/>
    <w:rsid w:val="00A31B17"/>
    <w:rsid w:val="00A323A5"/>
    <w:rsid w:val="00A32A9F"/>
    <w:rsid w:val="00A32D2F"/>
    <w:rsid w:val="00A33825"/>
    <w:rsid w:val="00A33E06"/>
    <w:rsid w:val="00A33F86"/>
    <w:rsid w:val="00A3421E"/>
    <w:rsid w:val="00A3429D"/>
    <w:rsid w:val="00A347B3"/>
    <w:rsid w:val="00A348BF"/>
    <w:rsid w:val="00A3528A"/>
    <w:rsid w:val="00A3537C"/>
    <w:rsid w:val="00A35974"/>
    <w:rsid w:val="00A3669B"/>
    <w:rsid w:val="00A3681F"/>
    <w:rsid w:val="00A36A01"/>
    <w:rsid w:val="00A36E9E"/>
    <w:rsid w:val="00A379F3"/>
    <w:rsid w:val="00A37AC2"/>
    <w:rsid w:val="00A37B13"/>
    <w:rsid w:val="00A37D1F"/>
    <w:rsid w:val="00A37D79"/>
    <w:rsid w:val="00A37DAA"/>
    <w:rsid w:val="00A4013E"/>
    <w:rsid w:val="00A40723"/>
    <w:rsid w:val="00A408AE"/>
    <w:rsid w:val="00A409F1"/>
    <w:rsid w:val="00A40B1E"/>
    <w:rsid w:val="00A40E25"/>
    <w:rsid w:val="00A41088"/>
    <w:rsid w:val="00A41D44"/>
    <w:rsid w:val="00A422AB"/>
    <w:rsid w:val="00A42363"/>
    <w:rsid w:val="00A427C4"/>
    <w:rsid w:val="00A4295A"/>
    <w:rsid w:val="00A42B80"/>
    <w:rsid w:val="00A433ED"/>
    <w:rsid w:val="00A43429"/>
    <w:rsid w:val="00A43690"/>
    <w:rsid w:val="00A43BB4"/>
    <w:rsid w:val="00A4425A"/>
    <w:rsid w:val="00A44354"/>
    <w:rsid w:val="00A4447C"/>
    <w:rsid w:val="00A446E9"/>
    <w:rsid w:val="00A45948"/>
    <w:rsid w:val="00A4644E"/>
    <w:rsid w:val="00A46852"/>
    <w:rsid w:val="00A469D7"/>
    <w:rsid w:val="00A47145"/>
    <w:rsid w:val="00A477BA"/>
    <w:rsid w:val="00A47917"/>
    <w:rsid w:val="00A47E69"/>
    <w:rsid w:val="00A50689"/>
    <w:rsid w:val="00A509E9"/>
    <w:rsid w:val="00A51011"/>
    <w:rsid w:val="00A51378"/>
    <w:rsid w:val="00A51A41"/>
    <w:rsid w:val="00A51E9F"/>
    <w:rsid w:val="00A51F7A"/>
    <w:rsid w:val="00A52175"/>
    <w:rsid w:val="00A52588"/>
    <w:rsid w:val="00A525CF"/>
    <w:rsid w:val="00A528F4"/>
    <w:rsid w:val="00A53C5E"/>
    <w:rsid w:val="00A555DA"/>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D72"/>
    <w:rsid w:val="00A57EC9"/>
    <w:rsid w:val="00A60475"/>
    <w:rsid w:val="00A606AD"/>
    <w:rsid w:val="00A60762"/>
    <w:rsid w:val="00A608CA"/>
    <w:rsid w:val="00A60AFE"/>
    <w:rsid w:val="00A61278"/>
    <w:rsid w:val="00A613C9"/>
    <w:rsid w:val="00A62047"/>
    <w:rsid w:val="00A62406"/>
    <w:rsid w:val="00A62EED"/>
    <w:rsid w:val="00A63747"/>
    <w:rsid w:val="00A63823"/>
    <w:rsid w:val="00A6388E"/>
    <w:rsid w:val="00A64C41"/>
    <w:rsid w:val="00A64D86"/>
    <w:rsid w:val="00A64E6D"/>
    <w:rsid w:val="00A65459"/>
    <w:rsid w:val="00A655EA"/>
    <w:rsid w:val="00A66634"/>
    <w:rsid w:val="00A6665F"/>
    <w:rsid w:val="00A6689E"/>
    <w:rsid w:val="00A66AB4"/>
    <w:rsid w:val="00A66F2D"/>
    <w:rsid w:val="00A675DA"/>
    <w:rsid w:val="00A67D97"/>
    <w:rsid w:val="00A67DC7"/>
    <w:rsid w:val="00A67E40"/>
    <w:rsid w:val="00A70105"/>
    <w:rsid w:val="00A70352"/>
    <w:rsid w:val="00A70912"/>
    <w:rsid w:val="00A725C3"/>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AC0"/>
    <w:rsid w:val="00A8075D"/>
    <w:rsid w:val="00A80791"/>
    <w:rsid w:val="00A80F86"/>
    <w:rsid w:val="00A811CA"/>
    <w:rsid w:val="00A813BF"/>
    <w:rsid w:val="00A81553"/>
    <w:rsid w:val="00A81D95"/>
    <w:rsid w:val="00A81E0D"/>
    <w:rsid w:val="00A81F37"/>
    <w:rsid w:val="00A82396"/>
    <w:rsid w:val="00A82865"/>
    <w:rsid w:val="00A8310C"/>
    <w:rsid w:val="00A834E3"/>
    <w:rsid w:val="00A83798"/>
    <w:rsid w:val="00A839B2"/>
    <w:rsid w:val="00A83C2D"/>
    <w:rsid w:val="00A8408F"/>
    <w:rsid w:val="00A8446B"/>
    <w:rsid w:val="00A84E3E"/>
    <w:rsid w:val="00A85004"/>
    <w:rsid w:val="00A852EF"/>
    <w:rsid w:val="00A85940"/>
    <w:rsid w:val="00A85B65"/>
    <w:rsid w:val="00A85FDC"/>
    <w:rsid w:val="00A8608E"/>
    <w:rsid w:val="00A860AC"/>
    <w:rsid w:val="00A865AC"/>
    <w:rsid w:val="00A86656"/>
    <w:rsid w:val="00A868D6"/>
    <w:rsid w:val="00A86C7F"/>
    <w:rsid w:val="00A87132"/>
    <w:rsid w:val="00A87512"/>
    <w:rsid w:val="00A87AF6"/>
    <w:rsid w:val="00A90106"/>
    <w:rsid w:val="00A90659"/>
    <w:rsid w:val="00A90765"/>
    <w:rsid w:val="00A916F0"/>
    <w:rsid w:val="00A9196B"/>
    <w:rsid w:val="00A92671"/>
    <w:rsid w:val="00A92711"/>
    <w:rsid w:val="00A927AC"/>
    <w:rsid w:val="00A92B3D"/>
    <w:rsid w:val="00A92B40"/>
    <w:rsid w:val="00A92EA6"/>
    <w:rsid w:val="00A92F6C"/>
    <w:rsid w:val="00A936BE"/>
    <w:rsid w:val="00A93FD2"/>
    <w:rsid w:val="00A9408A"/>
    <w:rsid w:val="00A949FF"/>
    <w:rsid w:val="00A94BED"/>
    <w:rsid w:val="00A95176"/>
    <w:rsid w:val="00A951A9"/>
    <w:rsid w:val="00A9605C"/>
    <w:rsid w:val="00A96C2C"/>
    <w:rsid w:val="00A974FD"/>
    <w:rsid w:val="00A979CA"/>
    <w:rsid w:val="00A97D18"/>
    <w:rsid w:val="00AA050D"/>
    <w:rsid w:val="00AA0962"/>
    <w:rsid w:val="00AA1336"/>
    <w:rsid w:val="00AA14B1"/>
    <w:rsid w:val="00AA1555"/>
    <w:rsid w:val="00AA21A3"/>
    <w:rsid w:val="00AA24C8"/>
    <w:rsid w:val="00AA2F88"/>
    <w:rsid w:val="00AA32FE"/>
    <w:rsid w:val="00AA36FD"/>
    <w:rsid w:val="00AA384A"/>
    <w:rsid w:val="00AA39C9"/>
    <w:rsid w:val="00AA487C"/>
    <w:rsid w:val="00AA499D"/>
    <w:rsid w:val="00AA4AAF"/>
    <w:rsid w:val="00AA57F1"/>
    <w:rsid w:val="00AA58EE"/>
    <w:rsid w:val="00AA69F4"/>
    <w:rsid w:val="00AA71E0"/>
    <w:rsid w:val="00AA7791"/>
    <w:rsid w:val="00AA7B9D"/>
    <w:rsid w:val="00AA7F5E"/>
    <w:rsid w:val="00AB0D3C"/>
    <w:rsid w:val="00AB0E4A"/>
    <w:rsid w:val="00AB1A13"/>
    <w:rsid w:val="00AB1B9C"/>
    <w:rsid w:val="00AB1CB8"/>
    <w:rsid w:val="00AB2C85"/>
    <w:rsid w:val="00AB355B"/>
    <w:rsid w:val="00AB4A6C"/>
    <w:rsid w:val="00AB4B6B"/>
    <w:rsid w:val="00AB5CBE"/>
    <w:rsid w:val="00AB5D8D"/>
    <w:rsid w:val="00AB6018"/>
    <w:rsid w:val="00AB68B8"/>
    <w:rsid w:val="00AB762B"/>
    <w:rsid w:val="00AB77CF"/>
    <w:rsid w:val="00AB78E7"/>
    <w:rsid w:val="00AB7D5F"/>
    <w:rsid w:val="00AC03AC"/>
    <w:rsid w:val="00AC0C07"/>
    <w:rsid w:val="00AC15E0"/>
    <w:rsid w:val="00AC16F1"/>
    <w:rsid w:val="00AC1C1A"/>
    <w:rsid w:val="00AC1FDD"/>
    <w:rsid w:val="00AC21DE"/>
    <w:rsid w:val="00AC2849"/>
    <w:rsid w:val="00AC2BC3"/>
    <w:rsid w:val="00AC2F5D"/>
    <w:rsid w:val="00AC3345"/>
    <w:rsid w:val="00AC362C"/>
    <w:rsid w:val="00AC43ED"/>
    <w:rsid w:val="00AC45CC"/>
    <w:rsid w:val="00AC4700"/>
    <w:rsid w:val="00AC4AF2"/>
    <w:rsid w:val="00AC518F"/>
    <w:rsid w:val="00AC56C9"/>
    <w:rsid w:val="00AC573F"/>
    <w:rsid w:val="00AC657C"/>
    <w:rsid w:val="00AC659E"/>
    <w:rsid w:val="00AC721E"/>
    <w:rsid w:val="00AC7229"/>
    <w:rsid w:val="00AC74DF"/>
    <w:rsid w:val="00AC79A5"/>
    <w:rsid w:val="00AC7BFC"/>
    <w:rsid w:val="00AC7C9C"/>
    <w:rsid w:val="00AC7D2D"/>
    <w:rsid w:val="00AD0125"/>
    <w:rsid w:val="00AD0144"/>
    <w:rsid w:val="00AD019F"/>
    <w:rsid w:val="00AD0202"/>
    <w:rsid w:val="00AD0375"/>
    <w:rsid w:val="00AD0562"/>
    <w:rsid w:val="00AD0564"/>
    <w:rsid w:val="00AD05CB"/>
    <w:rsid w:val="00AD0750"/>
    <w:rsid w:val="00AD08E5"/>
    <w:rsid w:val="00AD0A22"/>
    <w:rsid w:val="00AD0F42"/>
    <w:rsid w:val="00AD14E7"/>
    <w:rsid w:val="00AD2348"/>
    <w:rsid w:val="00AD2A11"/>
    <w:rsid w:val="00AD2B75"/>
    <w:rsid w:val="00AD2BFB"/>
    <w:rsid w:val="00AD2D29"/>
    <w:rsid w:val="00AD2FA9"/>
    <w:rsid w:val="00AD376A"/>
    <w:rsid w:val="00AD37EB"/>
    <w:rsid w:val="00AD3A2E"/>
    <w:rsid w:val="00AD3AB8"/>
    <w:rsid w:val="00AD4130"/>
    <w:rsid w:val="00AD4135"/>
    <w:rsid w:val="00AD4EE5"/>
    <w:rsid w:val="00AD5957"/>
    <w:rsid w:val="00AD5AC5"/>
    <w:rsid w:val="00AD65F8"/>
    <w:rsid w:val="00AD6AD9"/>
    <w:rsid w:val="00AD7022"/>
    <w:rsid w:val="00AD74BF"/>
    <w:rsid w:val="00AE0317"/>
    <w:rsid w:val="00AE0396"/>
    <w:rsid w:val="00AE0FCC"/>
    <w:rsid w:val="00AE1308"/>
    <w:rsid w:val="00AE15A5"/>
    <w:rsid w:val="00AE1AAA"/>
    <w:rsid w:val="00AE2907"/>
    <w:rsid w:val="00AE2FFE"/>
    <w:rsid w:val="00AE3899"/>
    <w:rsid w:val="00AE3E0B"/>
    <w:rsid w:val="00AE3E11"/>
    <w:rsid w:val="00AE3FD3"/>
    <w:rsid w:val="00AE4321"/>
    <w:rsid w:val="00AE4690"/>
    <w:rsid w:val="00AE4867"/>
    <w:rsid w:val="00AE4A03"/>
    <w:rsid w:val="00AE4D8F"/>
    <w:rsid w:val="00AE5007"/>
    <w:rsid w:val="00AE5085"/>
    <w:rsid w:val="00AE5B02"/>
    <w:rsid w:val="00AE5BB0"/>
    <w:rsid w:val="00AE5F1B"/>
    <w:rsid w:val="00AE65F2"/>
    <w:rsid w:val="00AE6844"/>
    <w:rsid w:val="00AE6DFB"/>
    <w:rsid w:val="00AE713D"/>
    <w:rsid w:val="00AE729F"/>
    <w:rsid w:val="00AE794B"/>
    <w:rsid w:val="00AF0290"/>
    <w:rsid w:val="00AF04FC"/>
    <w:rsid w:val="00AF121C"/>
    <w:rsid w:val="00AF2912"/>
    <w:rsid w:val="00AF32A8"/>
    <w:rsid w:val="00AF381B"/>
    <w:rsid w:val="00AF3B47"/>
    <w:rsid w:val="00AF3CC0"/>
    <w:rsid w:val="00AF3E48"/>
    <w:rsid w:val="00AF40B8"/>
    <w:rsid w:val="00AF40CF"/>
    <w:rsid w:val="00AF45D5"/>
    <w:rsid w:val="00AF489E"/>
    <w:rsid w:val="00AF48B9"/>
    <w:rsid w:val="00AF5682"/>
    <w:rsid w:val="00AF632A"/>
    <w:rsid w:val="00AF635E"/>
    <w:rsid w:val="00AF673B"/>
    <w:rsid w:val="00AF735D"/>
    <w:rsid w:val="00AF7963"/>
    <w:rsid w:val="00AF7B4E"/>
    <w:rsid w:val="00B00326"/>
    <w:rsid w:val="00B00461"/>
    <w:rsid w:val="00B00A61"/>
    <w:rsid w:val="00B00BB6"/>
    <w:rsid w:val="00B00FF2"/>
    <w:rsid w:val="00B01D2E"/>
    <w:rsid w:val="00B021AA"/>
    <w:rsid w:val="00B02924"/>
    <w:rsid w:val="00B02BDE"/>
    <w:rsid w:val="00B034FE"/>
    <w:rsid w:val="00B03D34"/>
    <w:rsid w:val="00B03FE9"/>
    <w:rsid w:val="00B04B46"/>
    <w:rsid w:val="00B05734"/>
    <w:rsid w:val="00B057B3"/>
    <w:rsid w:val="00B057F2"/>
    <w:rsid w:val="00B05B37"/>
    <w:rsid w:val="00B062F7"/>
    <w:rsid w:val="00B06C91"/>
    <w:rsid w:val="00B06E2F"/>
    <w:rsid w:val="00B07268"/>
    <w:rsid w:val="00B074B7"/>
    <w:rsid w:val="00B104FD"/>
    <w:rsid w:val="00B10621"/>
    <w:rsid w:val="00B1078D"/>
    <w:rsid w:val="00B108FC"/>
    <w:rsid w:val="00B10BCA"/>
    <w:rsid w:val="00B10D1E"/>
    <w:rsid w:val="00B115B3"/>
    <w:rsid w:val="00B11746"/>
    <w:rsid w:val="00B1262E"/>
    <w:rsid w:val="00B1333A"/>
    <w:rsid w:val="00B13A6E"/>
    <w:rsid w:val="00B13A86"/>
    <w:rsid w:val="00B13E74"/>
    <w:rsid w:val="00B1424F"/>
    <w:rsid w:val="00B14610"/>
    <w:rsid w:val="00B152A1"/>
    <w:rsid w:val="00B15880"/>
    <w:rsid w:val="00B15A7B"/>
    <w:rsid w:val="00B15E20"/>
    <w:rsid w:val="00B164B6"/>
    <w:rsid w:val="00B167DD"/>
    <w:rsid w:val="00B16C6B"/>
    <w:rsid w:val="00B176E8"/>
    <w:rsid w:val="00B178A1"/>
    <w:rsid w:val="00B179E1"/>
    <w:rsid w:val="00B20436"/>
    <w:rsid w:val="00B20BA0"/>
    <w:rsid w:val="00B20F10"/>
    <w:rsid w:val="00B2116C"/>
    <w:rsid w:val="00B211BE"/>
    <w:rsid w:val="00B217B0"/>
    <w:rsid w:val="00B218F6"/>
    <w:rsid w:val="00B2193F"/>
    <w:rsid w:val="00B2260D"/>
    <w:rsid w:val="00B22765"/>
    <w:rsid w:val="00B22CCD"/>
    <w:rsid w:val="00B2321B"/>
    <w:rsid w:val="00B233CD"/>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AC5"/>
    <w:rsid w:val="00B27AEB"/>
    <w:rsid w:val="00B27AF8"/>
    <w:rsid w:val="00B30169"/>
    <w:rsid w:val="00B31783"/>
    <w:rsid w:val="00B31F06"/>
    <w:rsid w:val="00B327B8"/>
    <w:rsid w:val="00B32A84"/>
    <w:rsid w:val="00B32D54"/>
    <w:rsid w:val="00B3337A"/>
    <w:rsid w:val="00B3477D"/>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1422"/>
    <w:rsid w:val="00B41ABA"/>
    <w:rsid w:val="00B41EEE"/>
    <w:rsid w:val="00B42011"/>
    <w:rsid w:val="00B4243E"/>
    <w:rsid w:val="00B427FD"/>
    <w:rsid w:val="00B42B91"/>
    <w:rsid w:val="00B43017"/>
    <w:rsid w:val="00B430FF"/>
    <w:rsid w:val="00B43247"/>
    <w:rsid w:val="00B43962"/>
    <w:rsid w:val="00B43BCE"/>
    <w:rsid w:val="00B43F66"/>
    <w:rsid w:val="00B446EC"/>
    <w:rsid w:val="00B447B3"/>
    <w:rsid w:val="00B448A2"/>
    <w:rsid w:val="00B44A5B"/>
    <w:rsid w:val="00B44C60"/>
    <w:rsid w:val="00B44E97"/>
    <w:rsid w:val="00B44FD0"/>
    <w:rsid w:val="00B45568"/>
    <w:rsid w:val="00B45FDB"/>
    <w:rsid w:val="00B4603A"/>
    <w:rsid w:val="00B4687E"/>
    <w:rsid w:val="00B46900"/>
    <w:rsid w:val="00B47182"/>
    <w:rsid w:val="00B47792"/>
    <w:rsid w:val="00B500C0"/>
    <w:rsid w:val="00B500E2"/>
    <w:rsid w:val="00B5034F"/>
    <w:rsid w:val="00B505AA"/>
    <w:rsid w:val="00B50C02"/>
    <w:rsid w:val="00B51041"/>
    <w:rsid w:val="00B51302"/>
    <w:rsid w:val="00B5154D"/>
    <w:rsid w:val="00B51A12"/>
    <w:rsid w:val="00B51D1B"/>
    <w:rsid w:val="00B51D62"/>
    <w:rsid w:val="00B51E2C"/>
    <w:rsid w:val="00B51E7D"/>
    <w:rsid w:val="00B52262"/>
    <w:rsid w:val="00B523D6"/>
    <w:rsid w:val="00B5343D"/>
    <w:rsid w:val="00B536A4"/>
    <w:rsid w:val="00B53CF0"/>
    <w:rsid w:val="00B53E81"/>
    <w:rsid w:val="00B543B1"/>
    <w:rsid w:val="00B543D5"/>
    <w:rsid w:val="00B543E3"/>
    <w:rsid w:val="00B548F2"/>
    <w:rsid w:val="00B5525B"/>
    <w:rsid w:val="00B55475"/>
    <w:rsid w:val="00B559DF"/>
    <w:rsid w:val="00B5611A"/>
    <w:rsid w:val="00B56479"/>
    <w:rsid w:val="00B56F30"/>
    <w:rsid w:val="00B57631"/>
    <w:rsid w:val="00B5783B"/>
    <w:rsid w:val="00B60581"/>
    <w:rsid w:val="00B606B7"/>
    <w:rsid w:val="00B60A00"/>
    <w:rsid w:val="00B60A95"/>
    <w:rsid w:val="00B60D3F"/>
    <w:rsid w:val="00B61183"/>
    <w:rsid w:val="00B615BC"/>
    <w:rsid w:val="00B62047"/>
    <w:rsid w:val="00B62153"/>
    <w:rsid w:val="00B6250E"/>
    <w:rsid w:val="00B630CB"/>
    <w:rsid w:val="00B63690"/>
    <w:rsid w:val="00B63DD8"/>
    <w:rsid w:val="00B63E3D"/>
    <w:rsid w:val="00B64DAF"/>
    <w:rsid w:val="00B66012"/>
    <w:rsid w:val="00B660EA"/>
    <w:rsid w:val="00B66269"/>
    <w:rsid w:val="00B662F7"/>
    <w:rsid w:val="00B66774"/>
    <w:rsid w:val="00B6726A"/>
    <w:rsid w:val="00B70465"/>
    <w:rsid w:val="00B70784"/>
    <w:rsid w:val="00B70A26"/>
    <w:rsid w:val="00B70B79"/>
    <w:rsid w:val="00B70D73"/>
    <w:rsid w:val="00B723A3"/>
    <w:rsid w:val="00B727AA"/>
    <w:rsid w:val="00B72A38"/>
    <w:rsid w:val="00B73D47"/>
    <w:rsid w:val="00B742B8"/>
    <w:rsid w:val="00B744D8"/>
    <w:rsid w:val="00B74CFB"/>
    <w:rsid w:val="00B74D4E"/>
    <w:rsid w:val="00B75574"/>
    <w:rsid w:val="00B759A6"/>
    <w:rsid w:val="00B75E58"/>
    <w:rsid w:val="00B766D4"/>
    <w:rsid w:val="00B76904"/>
    <w:rsid w:val="00B76C44"/>
    <w:rsid w:val="00B76C8D"/>
    <w:rsid w:val="00B76F06"/>
    <w:rsid w:val="00B77438"/>
    <w:rsid w:val="00B775AF"/>
    <w:rsid w:val="00B7785A"/>
    <w:rsid w:val="00B77918"/>
    <w:rsid w:val="00B77C9F"/>
    <w:rsid w:val="00B804C0"/>
    <w:rsid w:val="00B80EF9"/>
    <w:rsid w:val="00B816A2"/>
    <w:rsid w:val="00B82142"/>
    <w:rsid w:val="00B8276E"/>
    <w:rsid w:val="00B8373E"/>
    <w:rsid w:val="00B83C62"/>
    <w:rsid w:val="00B84686"/>
    <w:rsid w:val="00B84AC8"/>
    <w:rsid w:val="00B85D68"/>
    <w:rsid w:val="00B860F9"/>
    <w:rsid w:val="00B8793B"/>
    <w:rsid w:val="00B9118F"/>
    <w:rsid w:val="00B91368"/>
    <w:rsid w:val="00B91931"/>
    <w:rsid w:val="00B921E7"/>
    <w:rsid w:val="00B92248"/>
    <w:rsid w:val="00B924A6"/>
    <w:rsid w:val="00B928FE"/>
    <w:rsid w:val="00B93257"/>
    <w:rsid w:val="00B936FE"/>
    <w:rsid w:val="00B93794"/>
    <w:rsid w:val="00B93A58"/>
    <w:rsid w:val="00B9428B"/>
    <w:rsid w:val="00B944B5"/>
    <w:rsid w:val="00B94510"/>
    <w:rsid w:val="00B9459C"/>
    <w:rsid w:val="00B94DA0"/>
    <w:rsid w:val="00B94E98"/>
    <w:rsid w:val="00B9506E"/>
    <w:rsid w:val="00B95A78"/>
    <w:rsid w:val="00B95B7F"/>
    <w:rsid w:val="00B95C7B"/>
    <w:rsid w:val="00B95D41"/>
    <w:rsid w:val="00B96350"/>
    <w:rsid w:val="00B96B2E"/>
    <w:rsid w:val="00B97203"/>
    <w:rsid w:val="00B97390"/>
    <w:rsid w:val="00BA0A3A"/>
    <w:rsid w:val="00BA0B53"/>
    <w:rsid w:val="00BA0D36"/>
    <w:rsid w:val="00BA12B2"/>
    <w:rsid w:val="00BA1CFC"/>
    <w:rsid w:val="00BA28BF"/>
    <w:rsid w:val="00BA2A2E"/>
    <w:rsid w:val="00BA35ED"/>
    <w:rsid w:val="00BA37EE"/>
    <w:rsid w:val="00BA50FE"/>
    <w:rsid w:val="00BA58F7"/>
    <w:rsid w:val="00BA6150"/>
    <w:rsid w:val="00BA6420"/>
    <w:rsid w:val="00BA6558"/>
    <w:rsid w:val="00BA695C"/>
    <w:rsid w:val="00BA6C1B"/>
    <w:rsid w:val="00BA7510"/>
    <w:rsid w:val="00BA77DA"/>
    <w:rsid w:val="00BA7D0C"/>
    <w:rsid w:val="00BB0734"/>
    <w:rsid w:val="00BB08FE"/>
    <w:rsid w:val="00BB0A1E"/>
    <w:rsid w:val="00BB0D38"/>
    <w:rsid w:val="00BB13CB"/>
    <w:rsid w:val="00BB1516"/>
    <w:rsid w:val="00BB1F26"/>
    <w:rsid w:val="00BB20ED"/>
    <w:rsid w:val="00BB2AF5"/>
    <w:rsid w:val="00BB378B"/>
    <w:rsid w:val="00BB37BC"/>
    <w:rsid w:val="00BB38DB"/>
    <w:rsid w:val="00BB4886"/>
    <w:rsid w:val="00BB4C72"/>
    <w:rsid w:val="00BB5DB2"/>
    <w:rsid w:val="00BB6E2B"/>
    <w:rsid w:val="00BB6FD7"/>
    <w:rsid w:val="00BB7538"/>
    <w:rsid w:val="00BB75BA"/>
    <w:rsid w:val="00BB7662"/>
    <w:rsid w:val="00BB793B"/>
    <w:rsid w:val="00BB799D"/>
    <w:rsid w:val="00BB7BF9"/>
    <w:rsid w:val="00BB7C5B"/>
    <w:rsid w:val="00BB7D59"/>
    <w:rsid w:val="00BC05E5"/>
    <w:rsid w:val="00BC13C8"/>
    <w:rsid w:val="00BC157E"/>
    <w:rsid w:val="00BC1AFF"/>
    <w:rsid w:val="00BC1B90"/>
    <w:rsid w:val="00BC1BB3"/>
    <w:rsid w:val="00BC212D"/>
    <w:rsid w:val="00BC2C76"/>
    <w:rsid w:val="00BC2E80"/>
    <w:rsid w:val="00BC3D44"/>
    <w:rsid w:val="00BC4057"/>
    <w:rsid w:val="00BC44AF"/>
    <w:rsid w:val="00BC4649"/>
    <w:rsid w:val="00BC4BC6"/>
    <w:rsid w:val="00BC5150"/>
    <w:rsid w:val="00BC5615"/>
    <w:rsid w:val="00BC57E7"/>
    <w:rsid w:val="00BC5956"/>
    <w:rsid w:val="00BC5EAB"/>
    <w:rsid w:val="00BC6C70"/>
    <w:rsid w:val="00BC776A"/>
    <w:rsid w:val="00BD0B2C"/>
    <w:rsid w:val="00BD10B7"/>
    <w:rsid w:val="00BD1200"/>
    <w:rsid w:val="00BD1427"/>
    <w:rsid w:val="00BD14BA"/>
    <w:rsid w:val="00BD1614"/>
    <w:rsid w:val="00BD1A10"/>
    <w:rsid w:val="00BD1F18"/>
    <w:rsid w:val="00BD2028"/>
    <w:rsid w:val="00BD2C0F"/>
    <w:rsid w:val="00BD39A8"/>
    <w:rsid w:val="00BD4109"/>
    <w:rsid w:val="00BD4240"/>
    <w:rsid w:val="00BD4566"/>
    <w:rsid w:val="00BD475D"/>
    <w:rsid w:val="00BD48B9"/>
    <w:rsid w:val="00BD5385"/>
    <w:rsid w:val="00BD5C81"/>
    <w:rsid w:val="00BD6AFA"/>
    <w:rsid w:val="00BD7124"/>
    <w:rsid w:val="00BD745A"/>
    <w:rsid w:val="00BD7A8E"/>
    <w:rsid w:val="00BE02CC"/>
    <w:rsid w:val="00BE02DF"/>
    <w:rsid w:val="00BE12FA"/>
    <w:rsid w:val="00BE152D"/>
    <w:rsid w:val="00BE19D6"/>
    <w:rsid w:val="00BE1BB8"/>
    <w:rsid w:val="00BE1EAB"/>
    <w:rsid w:val="00BE2F02"/>
    <w:rsid w:val="00BE3952"/>
    <w:rsid w:val="00BE3A8D"/>
    <w:rsid w:val="00BE3BCC"/>
    <w:rsid w:val="00BE3F4E"/>
    <w:rsid w:val="00BE42A2"/>
    <w:rsid w:val="00BE4374"/>
    <w:rsid w:val="00BE491C"/>
    <w:rsid w:val="00BE49F6"/>
    <w:rsid w:val="00BE50EB"/>
    <w:rsid w:val="00BE533D"/>
    <w:rsid w:val="00BE541D"/>
    <w:rsid w:val="00BE5A39"/>
    <w:rsid w:val="00BE6527"/>
    <w:rsid w:val="00BE6BCF"/>
    <w:rsid w:val="00BE6D78"/>
    <w:rsid w:val="00BE6EA6"/>
    <w:rsid w:val="00BE6F7D"/>
    <w:rsid w:val="00BE71AD"/>
    <w:rsid w:val="00BE71B8"/>
    <w:rsid w:val="00BE74CC"/>
    <w:rsid w:val="00BE76A3"/>
    <w:rsid w:val="00BE78F5"/>
    <w:rsid w:val="00BE7DFB"/>
    <w:rsid w:val="00BF0068"/>
    <w:rsid w:val="00BF0825"/>
    <w:rsid w:val="00BF0B93"/>
    <w:rsid w:val="00BF0F7B"/>
    <w:rsid w:val="00BF139B"/>
    <w:rsid w:val="00BF14C1"/>
    <w:rsid w:val="00BF1722"/>
    <w:rsid w:val="00BF17E6"/>
    <w:rsid w:val="00BF1FA0"/>
    <w:rsid w:val="00BF2874"/>
    <w:rsid w:val="00BF4ECC"/>
    <w:rsid w:val="00BF59B1"/>
    <w:rsid w:val="00BF6097"/>
    <w:rsid w:val="00BF60BF"/>
    <w:rsid w:val="00BF6621"/>
    <w:rsid w:val="00BF6B06"/>
    <w:rsid w:val="00BF721D"/>
    <w:rsid w:val="00BF7282"/>
    <w:rsid w:val="00BF770A"/>
    <w:rsid w:val="00BF7744"/>
    <w:rsid w:val="00BF7FE7"/>
    <w:rsid w:val="00C00070"/>
    <w:rsid w:val="00C01734"/>
    <w:rsid w:val="00C01B6E"/>
    <w:rsid w:val="00C01E3A"/>
    <w:rsid w:val="00C022D7"/>
    <w:rsid w:val="00C02794"/>
    <w:rsid w:val="00C02AE1"/>
    <w:rsid w:val="00C02BB0"/>
    <w:rsid w:val="00C031FA"/>
    <w:rsid w:val="00C035E2"/>
    <w:rsid w:val="00C03642"/>
    <w:rsid w:val="00C0379E"/>
    <w:rsid w:val="00C0418E"/>
    <w:rsid w:val="00C0444D"/>
    <w:rsid w:val="00C05CA5"/>
    <w:rsid w:val="00C06433"/>
    <w:rsid w:val="00C068DD"/>
    <w:rsid w:val="00C069BF"/>
    <w:rsid w:val="00C0734C"/>
    <w:rsid w:val="00C0742E"/>
    <w:rsid w:val="00C07874"/>
    <w:rsid w:val="00C07C49"/>
    <w:rsid w:val="00C104E1"/>
    <w:rsid w:val="00C107CD"/>
    <w:rsid w:val="00C10A6F"/>
    <w:rsid w:val="00C10C18"/>
    <w:rsid w:val="00C1133C"/>
    <w:rsid w:val="00C115D8"/>
    <w:rsid w:val="00C11665"/>
    <w:rsid w:val="00C11D31"/>
    <w:rsid w:val="00C11DCE"/>
    <w:rsid w:val="00C11F1C"/>
    <w:rsid w:val="00C122A1"/>
    <w:rsid w:val="00C125D1"/>
    <w:rsid w:val="00C12CE1"/>
    <w:rsid w:val="00C1309D"/>
    <w:rsid w:val="00C139DE"/>
    <w:rsid w:val="00C14333"/>
    <w:rsid w:val="00C14CA4"/>
    <w:rsid w:val="00C154B0"/>
    <w:rsid w:val="00C1552F"/>
    <w:rsid w:val="00C15690"/>
    <w:rsid w:val="00C1570B"/>
    <w:rsid w:val="00C15D4F"/>
    <w:rsid w:val="00C15F8D"/>
    <w:rsid w:val="00C16CAA"/>
    <w:rsid w:val="00C16EC2"/>
    <w:rsid w:val="00C175EB"/>
    <w:rsid w:val="00C1784D"/>
    <w:rsid w:val="00C17C58"/>
    <w:rsid w:val="00C17D16"/>
    <w:rsid w:val="00C17DE6"/>
    <w:rsid w:val="00C17DF6"/>
    <w:rsid w:val="00C2134A"/>
    <w:rsid w:val="00C213A0"/>
    <w:rsid w:val="00C2144B"/>
    <w:rsid w:val="00C2148F"/>
    <w:rsid w:val="00C215B1"/>
    <w:rsid w:val="00C21D64"/>
    <w:rsid w:val="00C21FA0"/>
    <w:rsid w:val="00C22BA7"/>
    <w:rsid w:val="00C22EFB"/>
    <w:rsid w:val="00C23407"/>
    <w:rsid w:val="00C23AB5"/>
    <w:rsid w:val="00C23B96"/>
    <w:rsid w:val="00C23E7C"/>
    <w:rsid w:val="00C23ED3"/>
    <w:rsid w:val="00C2422D"/>
    <w:rsid w:val="00C2461C"/>
    <w:rsid w:val="00C2490F"/>
    <w:rsid w:val="00C251E0"/>
    <w:rsid w:val="00C26359"/>
    <w:rsid w:val="00C27703"/>
    <w:rsid w:val="00C27815"/>
    <w:rsid w:val="00C27945"/>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873"/>
    <w:rsid w:val="00C34D32"/>
    <w:rsid w:val="00C3613B"/>
    <w:rsid w:val="00C3662E"/>
    <w:rsid w:val="00C36A5C"/>
    <w:rsid w:val="00C36E79"/>
    <w:rsid w:val="00C36F87"/>
    <w:rsid w:val="00C371DC"/>
    <w:rsid w:val="00C37AAC"/>
    <w:rsid w:val="00C403B0"/>
    <w:rsid w:val="00C40598"/>
    <w:rsid w:val="00C40B32"/>
    <w:rsid w:val="00C417E8"/>
    <w:rsid w:val="00C4185D"/>
    <w:rsid w:val="00C420A1"/>
    <w:rsid w:val="00C420E0"/>
    <w:rsid w:val="00C4215C"/>
    <w:rsid w:val="00C42315"/>
    <w:rsid w:val="00C42743"/>
    <w:rsid w:val="00C42A27"/>
    <w:rsid w:val="00C4336A"/>
    <w:rsid w:val="00C4373A"/>
    <w:rsid w:val="00C43851"/>
    <w:rsid w:val="00C439C6"/>
    <w:rsid w:val="00C43A78"/>
    <w:rsid w:val="00C4436A"/>
    <w:rsid w:val="00C4462F"/>
    <w:rsid w:val="00C4586F"/>
    <w:rsid w:val="00C45BAD"/>
    <w:rsid w:val="00C46735"/>
    <w:rsid w:val="00C4676D"/>
    <w:rsid w:val="00C469A1"/>
    <w:rsid w:val="00C469F5"/>
    <w:rsid w:val="00C46BCF"/>
    <w:rsid w:val="00C46FC9"/>
    <w:rsid w:val="00C47048"/>
    <w:rsid w:val="00C47399"/>
    <w:rsid w:val="00C47630"/>
    <w:rsid w:val="00C47776"/>
    <w:rsid w:val="00C47D21"/>
    <w:rsid w:val="00C501EF"/>
    <w:rsid w:val="00C5043E"/>
    <w:rsid w:val="00C50982"/>
    <w:rsid w:val="00C50CD7"/>
    <w:rsid w:val="00C51295"/>
    <w:rsid w:val="00C51B44"/>
    <w:rsid w:val="00C5212A"/>
    <w:rsid w:val="00C52523"/>
    <w:rsid w:val="00C52895"/>
    <w:rsid w:val="00C531A5"/>
    <w:rsid w:val="00C532B0"/>
    <w:rsid w:val="00C53A5A"/>
    <w:rsid w:val="00C542B3"/>
    <w:rsid w:val="00C5474A"/>
    <w:rsid w:val="00C548A3"/>
    <w:rsid w:val="00C55909"/>
    <w:rsid w:val="00C55938"/>
    <w:rsid w:val="00C5652B"/>
    <w:rsid w:val="00C565CC"/>
    <w:rsid w:val="00C5679F"/>
    <w:rsid w:val="00C57895"/>
    <w:rsid w:val="00C57F32"/>
    <w:rsid w:val="00C57F96"/>
    <w:rsid w:val="00C60041"/>
    <w:rsid w:val="00C6021E"/>
    <w:rsid w:val="00C60260"/>
    <w:rsid w:val="00C60633"/>
    <w:rsid w:val="00C609AB"/>
    <w:rsid w:val="00C609C9"/>
    <w:rsid w:val="00C6194F"/>
    <w:rsid w:val="00C61A7D"/>
    <w:rsid w:val="00C61AAF"/>
    <w:rsid w:val="00C61BB3"/>
    <w:rsid w:val="00C61F12"/>
    <w:rsid w:val="00C61FC7"/>
    <w:rsid w:val="00C62813"/>
    <w:rsid w:val="00C636E4"/>
    <w:rsid w:val="00C63AA0"/>
    <w:rsid w:val="00C63AC4"/>
    <w:rsid w:val="00C63DCA"/>
    <w:rsid w:val="00C646B8"/>
    <w:rsid w:val="00C64F81"/>
    <w:rsid w:val="00C65149"/>
    <w:rsid w:val="00C661E2"/>
    <w:rsid w:val="00C6660F"/>
    <w:rsid w:val="00C667A7"/>
    <w:rsid w:val="00C66979"/>
    <w:rsid w:val="00C66983"/>
    <w:rsid w:val="00C66A18"/>
    <w:rsid w:val="00C67145"/>
    <w:rsid w:val="00C672E7"/>
    <w:rsid w:val="00C67673"/>
    <w:rsid w:val="00C6769D"/>
    <w:rsid w:val="00C67B03"/>
    <w:rsid w:val="00C67B4A"/>
    <w:rsid w:val="00C67F80"/>
    <w:rsid w:val="00C70629"/>
    <w:rsid w:val="00C70B49"/>
    <w:rsid w:val="00C70F8B"/>
    <w:rsid w:val="00C7157D"/>
    <w:rsid w:val="00C71659"/>
    <w:rsid w:val="00C71763"/>
    <w:rsid w:val="00C71814"/>
    <w:rsid w:val="00C718C3"/>
    <w:rsid w:val="00C71932"/>
    <w:rsid w:val="00C727B0"/>
    <w:rsid w:val="00C72D8D"/>
    <w:rsid w:val="00C72F58"/>
    <w:rsid w:val="00C72F87"/>
    <w:rsid w:val="00C739C3"/>
    <w:rsid w:val="00C747D7"/>
    <w:rsid w:val="00C7483B"/>
    <w:rsid w:val="00C74B54"/>
    <w:rsid w:val="00C75706"/>
    <w:rsid w:val="00C757BE"/>
    <w:rsid w:val="00C75FA9"/>
    <w:rsid w:val="00C7628D"/>
    <w:rsid w:val="00C767A5"/>
    <w:rsid w:val="00C7684D"/>
    <w:rsid w:val="00C776C4"/>
    <w:rsid w:val="00C801F3"/>
    <w:rsid w:val="00C80728"/>
    <w:rsid w:val="00C807BF"/>
    <w:rsid w:val="00C80816"/>
    <w:rsid w:val="00C809E2"/>
    <w:rsid w:val="00C8204D"/>
    <w:rsid w:val="00C822F9"/>
    <w:rsid w:val="00C82F28"/>
    <w:rsid w:val="00C82F31"/>
    <w:rsid w:val="00C82F90"/>
    <w:rsid w:val="00C83194"/>
    <w:rsid w:val="00C836B1"/>
    <w:rsid w:val="00C8370C"/>
    <w:rsid w:val="00C84749"/>
    <w:rsid w:val="00C84E02"/>
    <w:rsid w:val="00C84F65"/>
    <w:rsid w:val="00C8523D"/>
    <w:rsid w:val="00C86C8E"/>
    <w:rsid w:val="00C87A28"/>
    <w:rsid w:val="00C87A72"/>
    <w:rsid w:val="00C87FF5"/>
    <w:rsid w:val="00C9033C"/>
    <w:rsid w:val="00C903C2"/>
    <w:rsid w:val="00C9079E"/>
    <w:rsid w:val="00C90FFC"/>
    <w:rsid w:val="00C91B4A"/>
    <w:rsid w:val="00C91EB3"/>
    <w:rsid w:val="00C920A0"/>
    <w:rsid w:val="00C920CD"/>
    <w:rsid w:val="00C92F7B"/>
    <w:rsid w:val="00C93119"/>
    <w:rsid w:val="00C93B73"/>
    <w:rsid w:val="00C948CD"/>
    <w:rsid w:val="00C951AF"/>
    <w:rsid w:val="00C953FF"/>
    <w:rsid w:val="00C95575"/>
    <w:rsid w:val="00C95A79"/>
    <w:rsid w:val="00C95D2D"/>
    <w:rsid w:val="00C95D7A"/>
    <w:rsid w:val="00C95EF1"/>
    <w:rsid w:val="00C968D8"/>
    <w:rsid w:val="00C96DF7"/>
    <w:rsid w:val="00C96F03"/>
    <w:rsid w:val="00C975B0"/>
    <w:rsid w:val="00C977BC"/>
    <w:rsid w:val="00C97CEA"/>
    <w:rsid w:val="00C97CF9"/>
    <w:rsid w:val="00CA07EA"/>
    <w:rsid w:val="00CA09EA"/>
    <w:rsid w:val="00CA0A2C"/>
    <w:rsid w:val="00CA0AE7"/>
    <w:rsid w:val="00CA0DB5"/>
    <w:rsid w:val="00CA167F"/>
    <w:rsid w:val="00CA1909"/>
    <w:rsid w:val="00CA1990"/>
    <w:rsid w:val="00CA22EE"/>
    <w:rsid w:val="00CA2401"/>
    <w:rsid w:val="00CA276B"/>
    <w:rsid w:val="00CA279C"/>
    <w:rsid w:val="00CA29A9"/>
    <w:rsid w:val="00CA2FEF"/>
    <w:rsid w:val="00CA3460"/>
    <w:rsid w:val="00CA34C9"/>
    <w:rsid w:val="00CA3AB9"/>
    <w:rsid w:val="00CA41ED"/>
    <w:rsid w:val="00CA52D4"/>
    <w:rsid w:val="00CA53C0"/>
    <w:rsid w:val="00CA5593"/>
    <w:rsid w:val="00CA566D"/>
    <w:rsid w:val="00CA6331"/>
    <w:rsid w:val="00CA6562"/>
    <w:rsid w:val="00CA6A22"/>
    <w:rsid w:val="00CA73A3"/>
    <w:rsid w:val="00CA7896"/>
    <w:rsid w:val="00CA78D2"/>
    <w:rsid w:val="00CB07BF"/>
    <w:rsid w:val="00CB083A"/>
    <w:rsid w:val="00CB0A4C"/>
    <w:rsid w:val="00CB15B3"/>
    <w:rsid w:val="00CB15CE"/>
    <w:rsid w:val="00CB18DF"/>
    <w:rsid w:val="00CB1A90"/>
    <w:rsid w:val="00CB1C15"/>
    <w:rsid w:val="00CB1FF8"/>
    <w:rsid w:val="00CB243B"/>
    <w:rsid w:val="00CB2695"/>
    <w:rsid w:val="00CB26AF"/>
    <w:rsid w:val="00CB27AC"/>
    <w:rsid w:val="00CB2A07"/>
    <w:rsid w:val="00CB2B05"/>
    <w:rsid w:val="00CB321C"/>
    <w:rsid w:val="00CB321D"/>
    <w:rsid w:val="00CB358D"/>
    <w:rsid w:val="00CB40C1"/>
    <w:rsid w:val="00CB52D2"/>
    <w:rsid w:val="00CB578A"/>
    <w:rsid w:val="00CB5C6D"/>
    <w:rsid w:val="00CB5D6E"/>
    <w:rsid w:val="00CB6703"/>
    <w:rsid w:val="00CB6851"/>
    <w:rsid w:val="00CB69D7"/>
    <w:rsid w:val="00CB7991"/>
    <w:rsid w:val="00CB7EE6"/>
    <w:rsid w:val="00CC0CA9"/>
    <w:rsid w:val="00CC0D7E"/>
    <w:rsid w:val="00CC151F"/>
    <w:rsid w:val="00CC1A75"/>
    <w:rsid w:val="00CC224E"/>
    <w:rsid w:val="00CC23F5"/>
    <w:rsid w:val="00CC2467"/>
    <w:rsid w:val="00CC2AB7"/>
    <w:rsid w:val="00CC2BE3"/>
    <w:rsid w:val="00CC30D8"/>
    <w:rsid w:val="00CC33E2"/>
    <w:rsid w:val="00CC34A3"/>
    <w:rsid w:val="00CC34B1"/>
    <w:rsid w:val="00CC3582"/>
    <w:rsid w:val="00CC3D34"/>
    <w:rsid w:val="00CC3DA8"/>
    <w:rsid w:val="00CC45B4"/>
    <w:rsid w:val="00CC4AF3"/>
    <w:rsid w:val="00CC4B44"/>
    <w:rsid w:val="00CC5815"/>
    <w:rsid w:val="00CC59F2"/>
    <w:rsid w:val="00CC5AD5"/>
    <w:rsid w:val="00CC5CF6"/>
    <w:rsid w:val="00CC5FE5"/>
    <w:rsid w:val="00CC6250"/>
    <w:rsid w:val="00CC6DA7"/>
    <w:rsid w:val="00CC7168"/>
    <w:rsid w:val="00CC7188"/>
    <w:rsid w:val="00CC767D"/>
    <w:rsid w:val="00CD0DCD"/>
    <w:rsid w:val="00CD13F6"/>
    <w:rsid w:val="00CD1429"/>
    <w:rsid w:val="00CD14C9"/>
    <w:rsid w:val="00CD15BE"/>
    <w:rsid w:val="00CD1CC0"/>
    <w:rsid w:val="00CD1E7A"/>
    <w:rsid w:val="00CD219B"/>
    <w:rsid w:val="00CD2215"/>
    <w:rsid w:val="00CD2552"/>
    <w:rsid w:val="00CD29E8"/>
    <w:rsid w:val="00CD30DC"/>
    <w:rsid w:val="00CD486B"/>
    <w:rsid w:val="00CD48B0"/>
    <w:rsid w:val="00CD4E0E"/>
    <w:rsid w:val="00CD57B1"/>
    <w:rsid w:val="00CD5860"/>
    <w:rsid w:val="00CD5862"/>
    <w:rsid w:val="00CD645A"/>
    <w:rsid w:val="00CD6896"/>
    <w:rsid w:val="00CD6DF5"/>
    <w:rsid w:val="00CD7250"/>
    <w:rsid w:val="00CD7460"/>
    <w:rsid w:val="00CE02D4"/>
    <w:rsid w:val="00CE0C35"/>
    <w:rsid w:val="00CE20CE"/>
    <w:rsid w:val="00CE31A6"/>
    <w:rsid w:val="00CE3958"/>
    <w:rsid w:val="00CE3AC0"/>
    <w:rsid w:val="00CE4A98"/>
    <w:rsid w:val="00CE50F6"/>
    <w:rsid w:val="00CE53A6"/>
    <w:rsid w:val="00CE57F7"/>
    <w:rsid w:val="00CE59DF"/>
    <w:rsid w:val="00CE5A3C"/>
    <w:rsid w:val="00CE635F"/>
    <w:rsid w:val="00CE6DD1"/>
    <w:rsid w:val="00CE768F"/>
    <w:rsid w:val="00CE7D06"/>
    <w:rsid w:val="00CE7ED5"/>
    <w:rsid w:val="00CF0441"/>
    <w:rsid w:val="00CF0678"/>
    <w:rsid w:val="00CF170E"/>
    <w:rsid w:val="00CF1B5A"/>
    <w:rsid w:val="00CF1D9D"/>
    <w:rsid w:val="00CF2B05"/>
    <w:rsid w:val="00CF30D9"/>
    <w:rsid w:val="00CF4242"/>
    <w:rsid w:val="00CF47FF"/>
    <w:rsid w:val="00CF5BF9"/>
    <w:rsid w:val="00CF5C08"/>
    <w:rsid w:val="00CF5F13"/>
    <w:rsid w:val="00CF627C"/>
    <w:rsid w:val="00CF6344"/>
    <w:rsid w:val="00CF6E43"/>
    <w:rsid w:val="00CF6F73"/>
    <w:rsid w:val="00CF70D4"/>
    <w:rsid w:val="00CF73C4"/>
    <w:rsid w:val="00CF7D2B"/>
    <w:rsid w:val="00D007E8"/>
    <w:rsid w:val="00D01072"/>
    <w:rsid w:val="00D0113D"/>
    <w:rsid w:val="00D0263B"/>
    <w:rsid w:val="00D02DC8"/>
    <w:rsid w:val="00D0356A"/>
    <w:rsid w:val="00D03B24"/>
    <w:rsid w:val="00D03E2E"/>
    <w:rsid w:val="00D03E85"/>
    <w:rsid w:val="00D03FC4"/>
    <w:rsid w:val="00D04571"/>
    <w:rsid w:val="00D0462A"/>
    <w:rsid w:val="00D04867"/>
    <w:rsid w:val="00D04F89"/>
    <w:rsid w:val="00D051BC"/>
    <w:rsid w:val="00D05667"/>
    <w:rsid w:val="00D05B12"/>
    <w:rsid w:val="00D05E51"/>
    <w:rsid w:val="00D0606A"/>
    <w:rsid w:val="00D06664"/>
    <w:rsid w:val="00D066BB"/>
    <w:rsid w:val="00D06ABD"/>
    <w:rsid w:val="00D07896"/>
    <w:rsid w:val="00D07C80"/>
    <w:rsid w:val="00D11316"/>
    <w:rsid w:val="00D1190A"/>
    <w:rsid w:val="00D11A64"/>
    <w:rsid w:val="00D11C44"/>
    <w:rsid w:val="00D11C78"/>
    <w:rsid w:val="00D12AC1"/>
    <w:rsid w:val="00D139B6"/>
    <w:rsid w:val="00D13DF9"/>
    <w:rsid w:val="00D13F37"/>
    <w:rsid w:val="00D13FE2"/>
    <w:rsid w:val="00D140C3"/>
    <w:rsid w:val="00D14222"/>
    <w:rsid w:val="00D142F1"/>
    <w:rsid w:val="00D145E3"/>
    <w:rsid w:val="00D146D5"/>
    <w:rsid w:val="00D1574D"/>
    <w:rsid w:val="00D163F8"/>
    <w:rsid w:val="00D16977"/>
    <w:rsid w:val="00D16997"/>
    <w:rsid w:val="00D16DC2"/>
    <w:rsid w:val="00D17783"/>
    <w:rsid w:val="00D17EF5"/>
    <w:rsid w:val="00D2083F"/>
    <w:rsid w:val="00D208F1"/>
    <w:rsid w:val="00D20B4A"/>
    <w:rsid w:val="00D20FAE"/>
    <w:rsid w:val="00D21355"/>
    <w:rsid w:val="00D21D9F"/>
    <w:rsid w:val="00D21E40"/>
    <w:rsid w:val="00D2273D"/>
    <w:rsid w:val="00D22F30"/>
    <w:rsid w:val="00D2332B"/>
    <w:rsid w:val="00D236AA"/>
    <w:rsid w:val="00D24080"/>
    <w:rsid w:val="00D24234"/>
    <w:rsid w:val="00D244A9"/>
    <w:rsid w:val="00D25708"/>
    <w:rsid w:val="00D25F01"/>
    <w:rsid w:val="00D25FCE"/>
    <w:rsid w:val="00D267DE"/>
    <w:rsid w:val="00D26BBB"/>
    <w:rsid w:val="00D26D29"/>
    <w:rsid w:val="00D2720A"/>
    <w:rsid w:val="00D2724F"/>
    <w:rsid w:val="00D27541"/>
    <w:rsid w:val="00D27A2A"/>
    <w:rsid w:val="00D27EA1"/>
    <w:rsid w:val="00D27EBF"/>
    <w:rsid w:val="00D30B02"/>
    <w:rsid w:val="00D31262"/>
    <w:rsid w:val="00D31B53"/>
    <w:rsid w:val="00D31B59"/>
    <w:rsid w:val="00D31D37"/>
    <w:rsid w:val="00D31D6B"/>
    <w:rsid w:val="00D320AE"/>
    <w:rsid w:val="00D322FB"/>
    <w:rsid w:val="00D324D0"/>
    <w:rsid w:val="00D326F3"/>
    <w:rsid w:val="00D33239"/>
    <w:rsid w:val="00D3337B"/>
    <w:rsid w:val="00D33405"/>
    <w:rsid w:val="00D33419"/>
    <w:rsid w:val="00D33772"/>
    <w:rsid w:val="00D348F3"/>
    <w:rsid w:val="00D349A8"/>
    <w:rsid w:val="00D34B35"/>
    <w:rsid w:val="00D3509D"/>
    <w:rsid w:val="00D35231"/>
    <w:rsid w:val="00D36764"/>
    <w:rsid w:val="00D36998"/>
    <w:rsid w:val="00D36E15"/>
    <w:rsid w:val="00D375DC"/>
    <w:rsid w:val="00D37869"/>
    <w:rsid w:val="00D4006C"/>
    <w:rsid w:val="00D40600"/>
    <w:rsid w:val="00D40A11"/>
    <w:rsid w:val="00D41228"/>
    <w:rsid w:val="00D415DA"/>
    <w:rsid w:val="00D41E8D"/>
    <w:rsid w:val="00D432FC"/>
    <w:rsid w:val="00D4332D"/>
    <w:rsid w:val="00D434FC"/>
    <w:rsid w:val="00D4390D"/>
    <w:rsid w:val="00D43E04"/>
    <w:rsid w:val="00D44908"/>
    <w:rsid w:val="00D44C85"/>
    <w:rsid w:val="00D4511B"/>
    <w:rsid w:val="00D45137"/>
    <w:rsid w:val="00D45260"/>
    <w:rsid w:val="00D452D4"/>
    <w:rsid w:val="00D4574E"/>
    <w:rsid w:val="00D45B2F"/>
    <w:rsid w:val="00D460C6"/>
    <w:rsid w:val="00D46C2C"/>
    <w:rsid w:val="00D47DE3"/>
    <w:rsid w:val="00D505C4"/>
    <w:rsid w:val="00D50680"/>
    <w:rsid w:val="00D50D26"/>
    <w:rsid w:val="00D50D8C"/>
    <w:rsid w:val="00D50EF7"/>
    <w:rsid w:val="00D5185F"/>
    <w:rsid w:val="00D51AD5"/>
    <w:rsid w:val="00D52091"/>
    <w:rsid w:val="00D52D11"/>
    <w:rsid w:val="00D53D2C"/>
    <w:rsid w:val="00D53FEA"/>
    <w:rsid w:val="00D54750"/>
    <w:rsid w:val="00D54AAE"/>
    <w:rsid w:val="00D54F94"/>
    <w:rsid w:val="00D55060"/>
    <w:rsid w:val="00D5582B"/>
    <w:rsid w:val="00D558C6"/>
    <w:rsid w:val="00D55ED1"/>
    <w:rsid w:val="00D5623B"/>
    <w:rsid w:val="00D56303"/>
    <w:rsid w:val="00D56989"/>
    <w:rsid w:val="00D5769D"/>
    <w:rsid w:val="00D57974"/>
    <w:rsid w:val="00D57DDD"/>
    <w:rsid w:val="00D57F0A"/>
    <w:rsid w:val="00D57FDE"/>
    <w:rsid w:val="00D60082"/>
    <w:rsid w:val="00D601F7"/>
    <w:rsid w:val="00D60464"/>
    <w:rsid w:val="00D60A8A"/>
    <w:rsid w:val="00D60B17"/>
    <w:rsid w:val="00D60F6A"/>
    <w:rsid w:val="00D61047"/>
    <w:rsid w:val="00D615C0"/>
    <w:rsid w:val="00D61A0D"/>
    <w:rsid w:val="00D61AB3"/>
    <w:rsid w:val="00D61C3E"/>
    <w:rsid w:val="00D62BC0"/>
    <w:rsid w:val="00D6331A"/>
    <w:rsid w:val="00D6363C"/>
    <w:rsid w:val="00D64086"/>
    <w:rsid w:val="00D644C8"/>
    <w:rsid w:val="00D64602"/>
    <w:rsid w:val="00D648B9"/>
    <w:rsid w:val="00D64F9B"/>
    <w:rsid w:val="00D65322"/>
    <w:rsid w:val="00D653D6"/>
    <w:rsid w:val="00D6571B"/>
    <w:rsid w:val="00D6577E"/>
    <w:rsid w:val="00D65E80"/>
    <w:rsid w:val="00D66917"/>
    <w:rsid w:val="00D66954"/>
    <w:rsid w:val="00D66BE8"/>
    <w:rsid w:val="00D67230"/>
    <w:rsid w:val="00D67335"/>
    <w:rsid w:val="00D67633"/>
    <w:rsid w:val="00D67F40"/>
    <w:rsid w:val="00D70232"/>
    <w:rsid w:val="00D706CF"/>
    <w:rsid w:val="00D7073F"/>
    <w:rsid w:val="00D707F6"/>
    <w:rsid w:val="00D71517"/>
    <w:rsid w:val="00D71948"/>
    <w:rsid w:val="00D71EA9"/>
    <w:rsid w:val="00D7260B"/>
    <w:rsid w:val="00D729ED"/>
    <w:rsid w:val="00D72DDA"/>
    <w:rsid w:val="00D73282"/>
    <w:rsid w:val="00D73423"/>
    <w:rsid w:val="00D7348B"/>
    <w:rsid w:val="00D749A4"/>
    <w:rsid w:val="00D74C22"/>
    <w:rsid w:val="00D74DCB"/>
    <w:rsid w:val="00D75231"/>
    <w:rsid w:val="00D75593"/>
    <w:rsid w:val="00D75618"/>
    <w:rsid w:val="00D75B99"/>
    <w:rsid w:val="00D75EA9"/>
    <w:rsid w:val="00D7620D"/>
    <w:rsid w:val="00D76774"/>
    <w:rsid w:val="00D7682C"/>
    <w:rsid w:val="00D76D88"/>
    <w:rsid w:val="00D77227"/>
    <w:rsid w:val="00D800A0"/>
    <w:rsid w:val="00D80330"/>
    <w:rsid w:val="00D80CD2"/>
    <w:rsid w:val="00D80F47"/>
    <w:rsid w:val="00D8116B"/>
    <w:rsid w:val="00D8124D"/>
    <w:rsid w:val="00D819F4"/>
    <w:rsid w:val="00D82211"/>
    <w:rsid w:val="00D82296"/>
    <w:rsid w:val="00D82B2D"/>
    <w:rsid w:val="00D82D2B"/>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E18"/>
    <w:rsid w:val="00D86E84"/>
    <w:rsid w:val="00D8720C"/>
    <w:rsid w:val="00D87C15"/>
    <w:rsid w:val="00D902A4"/>
    <w:rsid w:val="00D902F6"/>
    <w:rsid w:val="00D9058F"/>
    <w:rsid w:val="00D907BA"/>
    <w:rsid w:val="00D90ACD"/>
    <w:rsid w:val="00D914E2"/>
    <w:rsid w:val="00D918C8"/>
    <w:rsid w:val="00D91BD0"/>
    <w:rsid w:val="00D92524"/>
    <w:rsid w:val="00D92C0B"/>
    <w:rsid w:val="00D92C43"/>
    <w:rsid w:val="00D92F63"/>
    <w:rsid w:val="00D93B62"/>
    <w:rsid w:val="00D940B4"/>
    <w:rsid w:val="00D942C5"/>
    <w:rsid w:val="00D94EF7"/>
    <w:rsid w:val="00D959D8"/>
    <w:rsid w:val="00D95CBF"/>
    <w:rsid w:val="00D96255"/>
    <w:rsid w:val="00D96709"/>
    <w:rsid w:val="00D969EA"/>
    <w:rsid w:val="00D979EF"/>
    <w:rsid w:val="00D97B44"/>
    <w:rsid w:val="00DA00C1"/>
    <w:rsid w:val="00DA0BD2"/>
    <w:rsid w:val="00DA0F3D"/>
    <w:rsid w:val="00DA1072"/>
    <w:rsid w:val="00DA191F"/>
    <w:rsid w:val="00DA1B53"/>
    <w:rsid w:val="00DA3444"/>
    <w:rsid w:val="00DA4134"/>
    <w:rsid w:val="00DA430B"/>
    <w:rsid w:val="00DA4EC3"/>
    <w:rsid w:val="00DA50FB"/>
    <w:rsid w:val="00DA5392"/>
    <w:rsid w:val="00DA61CB"/>
    <w:rsid w:val="00DA6A8D"/>
    <w:rsid w:val="00DA6D6F"/>
    <w:rsid w:val="00DA760C"/>
    <w:rsid w:val="00DA7662"/>
    <w:rsid w:val="00DA77C6"/>
    <w:rsid w:val="00DA7F8C"/>
    <w:rsid w:val="00DB0166"/>
    <w:rsid w:val="00DB01EB"/>
    <w:rsid w:val="00DB0507"/>
    <w:rsid w:val="00DB05AB"/>
    <w:rsid w:val="00DB062E"/>
    <w:rsid w:val="00DB064C"/>
    <w:rsid w:val="00DB0FA2"/>
    <w:rsid w:val="00DB1D71"/>
    <w:rsid w:val="00DB2130"/>
    <w:rsid w:val="00DB3BF2"/>
    <w:rsid w:val="00DB3C56"/>
    <w:rsid w:val="00DB40BC"/>
    <w:rsid w:val="00DB472B"/>
    <w:rsid w:val="00DB4795"/>
    <w:rsid w:val="00DB4AA5"/>
    <w:rsid w:val="00DB4C0D"/>
    <w:rsid w:val="00DB5109"/>
    <w:rsid w:val="00DB555A"/>
    <w:rsid w:val="00DB5BF4"/>
    <w:rsid w:val="00DB644D"/>
    <w:rsid w:val="00DB68A8"/>
    <w:rsid w:val="00DB6E63"/>
    <w:rsid w:val="00DB765B"/>
    <w:rsid w:val="00DB7A10"/>
    <w:rsid w:val="00DC02F2"/>
    <w:rsid w:val="00DC0518"/>
    <w:rsid w:val="00DC08D5"/>
    <w:rsid w:val="00DC0C88"/>
    <w:rsid w:val="00DC0E85"/>
    <w:rsid w:val="00DC17E0"/>
    <w:rsid w:val="00DC1B7C"/>
    <w:rsid w:val="00DC2A47"/>
    <w:rsid w:val="00DC2CF1"/>
    <w:rsid w:val="00DC3275"/>
    <w:rsid w:val="00DC35CB"/>
    <w:rsid w:val="00DC3917"/>
    <w:rsid w:val="00DC39D2"/>
    <w:rsid w:val="00DC40A3"/>
    <w:rsid w:val="00DC48C6"/>
    <w:rsid w:val="00DC5033"/>
    <w:rsid w:val="00DC52F3"/>
    <w:rsid w:val="00DC55F8"/>
    <w:rsid w:val="00DC6151"/>
    <w:rsid w:val="00DC7345"/>
    <w:rsid w:val="00DC7643"/>
    <w:rsid w:val="00DC7D92"/>
    <w:rsid w:val="00DC7FCA"/>
    <w:rsid w:val="00DD1036"/>
    <w:rsid w:val="00DD117C"/>
    <w:rsid w:val="00DD145F"/>
    <w:rsid w:val="00DD1486"/>
    <w:rsid w:val="00DD1AD7"/>
    <w:rsid w:val="00DD1E7C"/>
    <w:rsid w:val="00DD2270"/>
    <w:rsid w:val="00DD2AD2"/>
    <w:rsid w:val="00DD2DC3"/>
    <w:rsid w:val="00DD2F2C"/>
    <w:rsid w:val="00DD2F3A"/>
    <w:rsid w:val="00DD3479"/>
    <w:rsid w:val="00DD3766"/>
    <w:rsid w:val="00DD3F09"/>
    <w:rsid w:val="00DD4591"/>
    <w:rsid w:val="00DD4A28"/>
    <w:rsid w:val="00DD5345"/>
    <w:rsid w:val="00DD5506"/>
    <w:rsid w:val="00DD5510"/>
    <w:rsid w:val="00DD58E4"/>
    <w:rsid w:val="00DD5CEF"/>
    <w:rsid w:val="00DD6123"/>
    <w:rsid w:val="00DD621D"/>
    <w:rsid w:val="00DD6CFF"/>
    <w:rsid w:val="00DD7E7A"/>
    <w:rsid w:val="00DD7F27"/>
    <w:rsid w:val="00DD7F8B"/>
    <w:rsid w:val="00DE0181"/>
    <w:rsid w:val="00DE035C"/>
    <w:rsid w:val="00DE0619"/>
    <w:rsid w:val="00DE180E"/>
    <w:rsid w:val="00DE1BDC"/>
    <w:rsid w:val="00DE2268"/>
    <w:rsid w:val="00DE2296"/>
    <w:rsid w:val="00DE2606"/>
    <w:rsid w:val="00DE27E0"/>
    <w:rsid w:val="00DE2E7D"/>
    <w:rsid w:val="00DE3294"/>
    <w:rsid w:val="00DE3A6E"/>
    <w:rsid w:val="00DE4179"/>
    <w:rsid w:val="00DE5866"/>
    <w:rsid w:val="00DE5CEB"/>
    <w:rsid w:val="00DE5FAD"/>
    <w:rsid w:val="00DE5FB1"/>
    <w:rsid w:val="00DE6551"/>
    <w:rsid w:val="00DE77D0"/>
    <w:rsid w:val="00DE7871"/>
    <w:rsid w:val="00DE7994"/>
    <w:rsid w:val="00DF11D8"/>
    <w:rsid w:val="00DF192C"/>
    <w:rsid w:val="00DF1A4C"/>
    <w:rsid w:val="00DF1EF7"/>
    <w:rsid w:val="00DF22F2"/>
    <w:rsid w:val="00DF2C06"/>
    <w:rsid w:val="00DF2CB6"/>
    <w:rsid w:val="00DF2F0C"/>
    <w:rsid w:val="00DF3004"/>
    <w:rsid w:val="00DF355C"/>
    <w:rsid w:val="00DF3C23"/>
    <w:rsid w:val="00DF3DF5"/>
    <w:rsid w:val="00DF45D8"/>
    <w:rsid w:val="00DF471A"/>
    <w:rsid w:val="00DF487D"/>
    <w:rsid w:val="00DF4A44"/>
    <w:rsid w:val="00DF4E1D"/>
    <w:rsid w:val="00DF50E3"/>
    <w:rsid w:val="00DF5645"/>
    <w:rsid w:val="00DF5698"/>
    <w:rsid w:val="00DF5826"/>
    <w:rsid w:val="00DF6292"/>
    <w:rsid w:val="00DF6427"/>
    <w:rsid w:val="00DF690E"/>
    <w:rsid w:val="00DF6E97"/>
    <w:rsid w:val="00DF7FEA"/>
    <w:rsid w:val="00E0056B"/>
    <w:rsid w:val="00E0056E"/>
    <w:rsid w:val="00E00DE7"/>
    <w:rsid w:val="00E00E88"/>
    <w:rsid w:val="00E01D07"/>
    <w:rsid w:val="00E02286"/>
    <w:rsid w:val="00E02683"/>
    <w:rsid w:val="00E027FD"/>
    <w:rsid w:val="00E0284F"/>
    <w:rsid w:val="00E03080"/>
    <w:rsid w:val="00E03382"/>
    <w:rsid w:val="00E03792"/>
    <w:rsid w:val="00E03BCB"/>
    <w:rsid w:val="00E03CF6"/>
    <w:rsid w:val="00E03D41"/>
    <w:rsid w:val="00E045A3"/>
    <w:rsid w:val="00E04A84"/>
    <w:rsid w:val="00E04E60"/>
    <w:rsid w:val="00E050C5"/>
    <w:rsid w:val="00E0554B"/>
    <w:rsid w:val="00E05FAE"/>
    <w:rsid w:val="00E066A9"/>
    <w:rsid w:val="00E06D4D"/>
    <w:rsid w:val="00E07B16"/>
    <w:rsid w:val="00E101F8"/>
    <w:rsid w:val="00E1074C"/>
    <w:rsid w:val="00E119BD"/>
    <w:rsid w:val="00E1229D"/>
    <w:rsid w:val="00E122C6"/>
    <w:rsid w:val="00E123C9"/>
    <w:rsid w:val="00E126E4"/>
    <w:rsid w:val="00E127F9"/>
    <w:rsid w:val="00E12AEF"/>
    <w:rsid w:val="00E12B78"/>
    <w:rsid w:val="00E12B81"/>
    <w:rsid w:val="00E12D35"/>
    <w:rsid w:val="00E12EA1"/>
    <w:rsid w:val="00E13FAA"/>
    <w:rsid w:val="00E142CD"/>
    <w:rsid w:val="00E14383"/>
    <w:rsid w:val="00E14A7D"/>
    <w:rsid w:val="00E14F9F"/>
    <w:rsid w:val="00E152B1"/>
    <w:rsid w:val="00E155C9"/>
    <w:rsid w:val="00E16278"/>
    <w:rsid w:val="00E1645E"/>
    <w:rsid w:val="00E16815"/>
    <w:rsid w:val="00E16C65"/>
    <w:rsid w:val="00E179F3"/>
    <w:rsid w:val="00E17A81"/>
    <w:rsid w:val="00E17AE6"/>
    <w:rsid w:val="00E17D58"/>
    <w:rsid w:val="00E20529"/>
    <w:rsid w:val="00E21927"/>
    <w:rsid w:val="00E219E7"/>
    <w:rsid w:val="00E21D09"/>
    <w:rsid w:val="00E21D5B"/>
    <w:rsid w:val="00E21DB9"/>
    <w:rsid w:val="00E21DCC"/>
    <w:rsid w:val="00E227E6"/>
    <w:rsid w:val="00E22844"/>
    <w:rsid w:val="00E22BBA"/>
    <w:rsid w:val="00E23061"/>
    <w:rsid w:val="00E230A2"/>
    <w:rsid w:val="00E23451"/>
    <w:rsid w:val="00E23557"/>
    <w:rsid w:val="00E24A72"/>
    <w:rsid w:val="00E24BEE"/>
    <w:rsid w:val="00E2563D"/>
    <w:rsid w:val="00E256B7"/>
    <w:rsid w:val="00E25F98"/>
    <w:rsid w:val="00E265C2"/>
    <w:rsid w:val="00E26BA7"/>
    <w:rsid w:val="00E27057"/>
    <w:rsid w:val="00E27753"/>
    <w:rsid w:val="00E302DE"/>
    <w:rsid w:val="00E3039E"/>
    <w:rsid w:val="00E30BA8"/>
    <w:rsid w:val="00E31016"/>
    <w:rsid w:val="00E31194"/>
    <w:rsid w:val="00E31766"/>
    <w:rsid w:val="00E3184D"/>
    <w:rsid w:val="00E321D7"/>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BE"/>
    <w:rsid w:val="00E3530B"/>
    <w:rsid w:val="00E35660"/>
    <w:rsid w:val="00E3593A"/>
    <w:rsid w:val="00E35975"/>
    <w:rsid w:val="00E365AA"/>
    <w:rsid w:val="00E3666C"/>
    <w:rsid w:val="00E368DA"/>
    <w:rsid w:val="00E36D24"/>
    <w:rsid w:val="00E36D25"/>
    <w:rsid w:val="00E36DE3"/>
    <w:rsid w:val="00E36E45"/>
    <w:rsid w:val="00E36E65"/>
    <w:rsid w:val="00E37609"/>
    <w:rsid w:val="00E37726"/>
    <w:rsid w:val="00E40229"/>
    <w:rsid w:val="00E40436"/>
    <w:rsid w:val="00E40506"/>
    <w:rsid w:val="00E408DA"/>
    <w:rsid w:val="00E40975"/>
    <w:rsid w:val="00E411F7"/>
    <w:rsid w:val="00E42370"/>
    <w:rsid w:val="00E423A5"/>
    <w:rsid w:val="00E42560"/>
    <w:rsid w:val="00E4288F"/>
    <w:rsid w:val="00E42C48"/>
    <w:rsid w:val="00E4429A"/>
    <w:rsid w:val="00E4470B"/>
    <w:rsid w:val="00E44F78"/>
    <w:rsid w:val="00E45675"/>
    <w:rsid w:val="00E46141"/>
    <w:rsid w:val="00E46158"/>
    <w:rsid w:val="00E46432"/>
    <w:rsid w:val="00E465D0"/>
    <w:rsid w:val="00E46DEA"/>
    <w:rsid w:val="00E472C5"/>
    <w:rsid w:val="00E4776D"/>
    <w:rsid w:val="00E50127"/>
    <w:rsid w:val="00E5027E"/>
    <w:rsid w:val="00E50E2C"/>
    <w:rsid w:val="00E51171"/>
    <w:rsid w:val="00E51B9D"/>
    <w:rsid w:val="00E51F7D"/>
    <w:rsid w:val="00E52DC4"/>
    <w:rsid w:val="00E53310"/>
    <w:rsid w:val="00E53BA0"/>
    <w:rsid w:val="00E545D3"/>
    <w:rsid w:val="00E546A5"/>
    <w:rsid w:val="00E54D1A"/>
    <w:rsid w:val="00E55587"/>
    <w:rsid w:val="00E55AF1"/>
    <w:rsid w:val="00E55B68"/>
    <w:rsid w:val="00E55C70"/>
    <w:rsid w:val="00E56C7B"/>
    <w:rsid w:val="00E56EA6"/>
    <w:rsid w:val="00E57403"/>
    <w:rsid w:val="00E57A0F"/>
    <w:rsid w:val="00E57C4B"/>
    <w:rsid w:val="00E57F82"/>
    <w:rsid w:val="00E60F1B"/>
    <w:rsid w:val="00E60F7E"/>
    <w:rsid w:val="00E612F7"/>
    <w:rsid w:val="00E61372"/>
    <w:rsid w:val="00E61424"/>
    <w:rsid w:val="00E620C5"/>
    <w:rsid w:val="00E627BA"/>
    <w:rsid w:val="00E62E8A"/>
    <w:rsid w:val="00E63424"/>
    <w:rsid w:val="00E636F2"/>
    <w:rsid w:val="00E636F5"/>
    <w:rsid w:val="00E63BCE"/>
    <w:rsid w:val="00E644BC"/>
    <w:rsid w:val="00E64BE7"/>
    <w:rsid w:val="00E64E74"/>
    <w:rsid w:val="00E65293"/>
    <w:rsid w:val="00E652E1"/>
    <w:rsid w:val="00E655E2"/>
    <w:rsid w:val="00E658FA"/>
    <w:rsid w:val="00E662AD"/>
    <w:rsid w:val="00E66481"/>
    <w:rsid w:val="00E66635"/>
    <w:rsid w:val="00E66C36"/>
    <w:rsid w:val="00E66C79"/>
    <w:rsid w:val="00E66FA9"/>
    <w:rsid w:val="00E67146"/>
    <w:rsid w:val="00E671AE"/>
    <w:rsid w:val="00E6738A"/>
    <w:rsid w:val="00E6769B"/>
    <w:rsid w:val="00E679CB"/>
    <w:rsid w:val="00E679F1"/>
    <w:rsid w:val="00E67D09"/>
    <w:rsid w:val="00E707E9"/>
    <w:rsid w:val="00E709F2"/>
    <w:rsid w:val="00E7108B"/>
    <w:rsid w:val="00E71256"/>
    <w:rsid w:val="00E712F2"/>
    <w:rsid w:val="00E714D2"/>
    <w:rsid w:val="00E71872"/>
    <w:rsid w:val="00E71AAB"/>
    <w:rsid w:val="00E72363"/>
    <w:rsid w:val="00E72F0C"/>
    <w:rsid w:val="00E73B42"/>
    <w:rsid w:val="00E73B7C"/>
    <w:rsid w:val="00E746F6"/>
    <w:rsid w:val="00E74B62"/>
    <w:rsid w:val="00E74B9E"/>
    <w:rsid w:val="00E74DEB"/>
    <w:rsid w:val="00E75A24"/>
    <w:rsid w:val="00E76167"/>
    <w:rsid w:val="00E76A5C"/>
    <w:rsid w:val="00E7734A"/>
    <w:rsid w:val="00E77975"/>
    <w:rsid w:val="00E77D34"/>
    <w:rsid w:val="00E815A0"/>
    <w:rsid w:val="00E818D8"/>
    <w:rsid w:val="00E81BA1"/>
    <w:rsid w:val="00E81DDE"/>
    <w:rsid w:val="00E81EE7"/>
    <w:rsid w:val="00E8219A"/>
    <w:rsid w:val="00E82DDF"/>
    <w:rsid w:val="00E83538"/>
    <w:rsid w:val="00E83ACF"/>
    <w:rsid w:val="00E83E79"/>
    <w:rsid w:val="00E8429D"/>
    <w:rsid w:val="00E84627"/>
    <w:rsid w:val="00E84A72"/>
    <w:rsid w:val="00E84AAA"/>
    <w:rsid w:val="00E84BC3"/>
    <w:rsid w:val="00E8511E"/>
    <w:rsid w:val="00E85861"/>
    <w:rsid w:val="00E86298"/>
    <w:rsid w:val="00E868DC"/>
    <w:rsid w:val="00E86B7E"/>
    <w:rsid w:val="00E870B1"/>
    <w:rsid w:val="00E8749D"/>
    <w:rsid w:val="00E9001D"/>
    <w:rsid w:val="00E905AB"/>
    <w:rsid w:val="00E90608"/>
    <w:rsid w:val="00E90B09"/>
    <w:rsid w:val="00E911B5"/>
    <w:rsid w:val="00E9187C"/>
    <w:rsid w:val="00E91BD1"/>
    <w:rsid w:val="00E928E3"/>
    <w:rsid w:val="00E940C0"/>
    <w:rsid w:val="00E943DB"/>
    <w:rsid w:val="00E9463C"/>
    <w:rsid w:val="00E94C00"/>
    <w:rsid w:val="00E95CE3"/>
    <w:rsid w:val="00E966A1"/>
    <w:rsid w:val="00E96A01"/>
    <w:rsid w:val="00E96C54"/>
    <w:rsid w:val="00E96FF8"/>
    <w:rsid w:val="00E9700A"/>
    <w:rsid w:val="00E97045"/>
    <w:rsid w:val="00E97B95"/>
    <w:rsid w:val="00E97CEB"/>
    <w:rsid w:val="00E97D45"/>
    <w:rsid w:val="00EA09A4"/>
    <w:rsid w:val="00EA0B6E"/>
    <w:rsid w:val="00EA1274"/>
    <w:rsid w:val="00EA170B"/>
    <w:rsid w:val="00EA1BDE"/>
    <w:rsid w:val="00EA290D"/>
    <w:rsid w:val="00EA2A14"/>
    <w:rsid w:val="00EA2C82"/>
    <w:rsid w:val="00EA3367"/>
    <w:rsid w:val="00EA34E4"/>
    <w:rsid w:val="00EA3559"/>
    <w:rsid w:val="00EA3D13"/>
    <w:rsid w:val="00EA3D20"/>
    <w:rsid w:val="00EA4281"/>
    <w:rsid w:val="00EA4512"/>
    <w:rsid w:val="00EA4A2F"/>
    <w:rsid w:val="00EA504B"/>
    <w:rsid w:val="00EA5161"/>
    <w:rsid w:val="00EA56E9"/>
    <w:rsid w:val="00EA607E"/>
    <w:rsid w:val="00EA630D"/>
    <w:rsid w:val="00EA6E2C"/>
    <w:rsid w:val="00EA7200"/>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4556"/>
    <w:rsid w:val="00EB4EFE"/>
    <w:rsid w:val="00EB51CD"/>
    <w:rsid w:val="00EB5333"/>
    <w:rsid w:val="00EB6A24"/>
    <w:rsid w:val="00EB6FA8"/>
    <w:rsid w:val="00EB6FE4"/>
    <w:rsid w:val="00EB723A"/>
    <w:rsid w:val="00EB7827"/>
    <w:rsid w:val="00EB79EC"/>
    <w:rsid w:val="00EB7FC4"/>
    <w:rsid w:val="00EC010B"/>
    <w:rsid w:val="00EC01D6"/>
    <w:rsid w:val="00EC06BC"/>
    <w:rsid w:val="00EC087C"/>
    <w:rsid w:val="00EC0911"/>
    <w:rsid w:val="00EC0B28"/>
    <w:rsid w:val="00EC0BC0"/>
    <w:rsid w:val="00EC0E05"/>
    <w:rsid w:val="00EC1227"/>
    <w:rsid w:val="00EC1BF8"/>
    <w:rsid w:val="00EC1C04"/>
    <w:rsid w:val="00EC2387"/>
    <w:rsid w:val="00EC244A"/>
    <w:rsid w:val="00EC2AEE"/>
    <w:rsid w:val="00EC3119"/>
    <w:rsid w:val="00EC3BB6"/>
    <w:rsid w:val="00EC48E8"/>
    <w:rsid w:val="00EC4960"/>
    <w:rsid w:val="00EC4B00"/>
    <w:rsid w:val="00EC4DBC"/>
    <w:rsid w:val="00EC5475"/>
    <w:rsid w:val="00EC55EC"/>
    <w:rsid w:val="00EC560E"/>
    <w:rsid w:val="00EC5A37"/>
    <w:rsid w:val="00EC5A54"/>
    <w:rsid w:val="00EC63C5"/>
    <w:rsid w:val="00EC6757"/>
    <w:rsid w:val="00EC6AC8"/>
    <w:rsid w:val="00EC6ADF"/>
    <w:rsid w:val="00EC6D2D"/>
    <w:rsid w:val="00EC73C3"/>
    <w:rsid w:val="00EC79C1"/>
    <w:rsid w:val="00EC7DB2"/>
    <w:rsid w:val="00EC7DB6"/>
    <w:rsid w:val="00ED031B"/>
    <w:rsid w:val="00ED0408"/>
    <w:rsid w:val="00ED09E1"/>
    <w:rsid w:val="00ED0B7D"/>
    <w:rsid w:val="00ED12E3"/>
    <w:rsid w:val="00ED162F"/>
    <w:rsid w:val="00ED184A"/>
    <w:rsid w:val="00ED1916"/>
    <w:rsid w:val="00ED1B3F"/>
    <w:rsid w:val="00ED2292"/>
    <w:rsid w:val="00ED2792"/>
    <w:rsid w:val="00ED2928"/>
    <w:rsid w:val="00ED2AF5"/>
    <w:rsid w:val="00ED2B2E"/>
    <w:rsid w:val="00ED2BD4"/>
    <w:rsid w:val="00ED3027"/>
    <w:rsid w:val="00ED369D"/>
    <w:rsid w:val="00ED3750"/>
    <w:rsid w:val="00ED3EC1"/>
    <w:rsid w:val="00ED41A9"/>
    <w:rsid w:val="00ED4754"/>
    <w:rsid w:val="00ED490C"/>
    <w:rsid w:val="00ED4C02"/>
    <w:rsid w:val="00ED4CE1"/>
    <w:rsid w:val="00ED533C"/>
    <w:rsid w:val="00ED5469"/>
    <w:rsid w:val="00ED5BD3"/>
    <w:rsid w:val="00ED63CE"/>
    <w:rsid w:val="00ED6A7D"/>
    <w:rsid w:val="00ED6E05"/>
    <w:rsid w:val="00ED73D3"/>
    <w:rsid w:val="00ED770F"/>
    <w:rsid w:val="00EE0CC0"/>
    <w:rsid w:val="00EE0FC1"/>
    <w:rsid w:val="00EE18A6"/>
    <w:rsid w:val="00EE1926"/>
    <w:rsid w:val="00EE1DFE"/>
    <w:rsid w:val="00EE1FFE"/>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610D"/>
    <w:rsid w:val="00EE64D0"/>
    <w:rsid w:val="00EE6626"/>
    <w:rsid w:val="00EE664F"/>
    <w:rsid w:val="00EE6BED"/>
    <w:rsid w:val="00EE6EF6"/>
    <w:rsid w:val="00EE71E2"/>
    <w:rsid w:val="00EE734B"/>
    <w:rsid w:val="00EE74A4"/>
    <w:rsid w:val="00EE7692"/>
    <w:rsid w:val="00EE7AFA"/>
    <w:rsid w:val="00EE7C46"/>
    <w:rsid w:val="00EE7DD0"/>
    <w:rsid w:val="00EF013A"/>
    <w:rsid w:val="00EF0B9C"/>
    <w:rsid w:val="00EF0C77"/>
    <w:rsid w:val="00EF0CBC"/>
    <w:rsid w:val="00EF114A"/>
    <w:rsid w:val="00EF1295"/>
    <w:rsid w:val="00EF1A76"/>
    <w:rsid w:val="00EF1D2B"/>
    <w:rsid w:val="00EF1E66"/>
    <w:rsid w:val="00EF1E92"/>
    <w:rsid w:val="00EF2444"/>
    <w:rsid w:val="00EF316A"/>
    <w:rsid w:val="00EF3272"/>
    <w:rsid w:val="00EF3383"/>
    <w:rsid w:val="00EF3487"/>
    <w:rsid w:val="00EF3511"/>
    <w:rsid w:val="00EF460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1190"/>
    <w:rsid w:val="00F0131B"/>
    <w:rsid w:val="00F01479"/>
    <w:rsid w:val="00F0166E"/>
    <w:rsid w:val="00F02542"/>
    <w:rsid w:val="00F028D4"/>
    <w:rsid w:val="00F02CC4"/>
    <w:rsid w:val="00F03C4F"/>
    <w:rsid w:val="00F04212"/>
    <w:rsid w:val="00F044C2"/>
    <w:rsid w:val="00F0499C"/>
    <w:rsid w:val="00F04BD3"/>
    <w:rsid w:val="00F04E61"/>
    <w:rsid w:val="00F04F0A"/>
    <w:rsid w:val="00F05B7F"/>
    <w:rsid w:val="00F06134"/>
    <w:rsid w:val="00F063D9"/>
    <w:rsid w:val="00F072A2"/>
    <w:rsid w:val="00F07428"/>
    <w:rsid w:val="00F075B0"/>
    <w:rsid w:val="00F0763D"/>
    <w:rsid w:val="00F07B43"/>
    <w:rsid w:val="00F07E10"/>
    <w:rsid w:val="00F1015E"/>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28B"/>
    <w:rsid w:val="00F152F9"/>
    <w:rsid w:val="00F165D8"/>
    <w:rsid w:val="00F16D11"/>
    <w:rsid w:val="00F16ECD"/>
    <w:rsid w:val="00F17580"/>
    <w:rsid w:val="00F20046"/>
    <w:rsid w:val="00F200B8"/>
    <w:rsid w:val="00F202C3"/>
    <w:rsid w:val="00F2053B"/>
    <w:rsid w:val="00F2054F"/>
    <w:rsid w:val="00F20B1F"/>
    <w:rsid w:val="00F20B94"/>
    <w:rsid w:val="00F216B6"/>
    <w:rsid w:val="00F21E15"/>
    <w:rsid w:val="00F21F2E"/>
    <w:rsid w:val="00F2209B"/>
    <w:rsid w:val="00F222E4"/>
    <w:rsid w:val="00F2308C"/>
    <w:rsid w:val="00F232DD"/>
    <w:rsid w:val="00F23656"/>
    <w:rsid w:val="00F236F1"/>
    <w:rsid w:val="00F23BD4"/>
    <w:rsid w:val="00F23CE9"/>
    <w:rsid w:val="00F23E31"/>
    <w:rsid w:val="00F24228"/>
    <w:rsid w:val="00F2483E"/>
    <w:rsid w:val="00F24B40"/>
    <w:rsid w:val="00F24FBA"/>
    <w:rsid w:val="00F25431"/>
    <w:rsid w:val="00F255BE"/>
    <w:rsid w:val="00F26001"/>
    <w:rsid w:val="00F26C7A"/>
    <w:rsid w:val="00F26D3C"/>
    <w:rsid w:val="00F270D5"/>
    <w:rsid w:val="00F270DB"/>
    <w:rsid w:val="00F27285"/>
    <w:rsid w:val="00F27401"/>
    <w:rsid w:val="00F277D4"/>
    <w:rsid w:val="00F27A56"/>
    <w:rsid w:val="00F27ECA"/>
    <w:rsid w:val="00F30227"/>
    <w:rsid w:val="00F307D9"/>
    <w:rsid w:val="00F311F1"/>
    <w:rsid w:val="00F3137B"/>
    <w:rsid w:val="00F3139C"/>
    <w:rsid w:val="00F315EE"/>
    <w:rsid w:val="00F31666"/>
    <w:rsid w:val="00F318B2"/>
    <w:rsid w:val="00F3190A"/>
    <w:rsid w:val="00F3219F"/>
    <w:rsid w:val="00F329F8"/>
    <w:rsid w:val="00F32DA5"/>
    <w:rsid w:val="00F3335C"/>
    <w:rsid w:val="00F33516"/>
    <w:rsid w:val="00F33D47"/>
    <w:rsid w:val="00F34275"/>
    <w:rsid w:val="00F346D7"/>
    <w:rsid w:val="00F348D2"/>
    <w:rsid w:val="00F34F4D"/>
    <w:rsid w:val="00F358D9"/>
    <w:rsid w:val="00F36037"/>
    <w:rsid w:val="00F3673E"/>
    <w:rsid w:val="00F36798"/>
    <w:rsid w:val="00F36E03"/>
    <w:rsid w:val="00F37763"/>
    <w:rsid w:val="00F37896"/>
    <w:rsid w:val="00F4019A"/>
    <w:rsid w:val="00F405B7"/>
    <w:rsid w:val="00F40A58"/>
    <w:rsid w:val="00F40AB5"/>
    <w:rsid w:val="00F4148A"/>
    <w:rsid w:val="00F41B3E"/>
    <w:rsid w:val="00F41FA7"/>
    <w:rsid w:val="00F42345"/>
    <w:rsid w:val="00F426A2"/>
    <w:rsid w:val="00F428E0"/>
    <w:rsid w:val="00F42B24"/>
    <w:rsid w:val="00F42CCC"/>
    <w:rsid w:val="00F42F48"/>
    <w:rsid w:val="00F436F7"/>
    <w:rsid w:val="00F43C13"/>
    <w:rsid w:val="00F43F09"/>
    <w:rsid w:val="00F43FD7"/>
    <w:rsid w:val="00F4463A"/>
    <w:rsid w:val="00F44952"/>
    <w:rsid w:val="00F44AC7"/>
    <w:rsid w:val="00F4547F"/>
    <w:rsid w:val="00F45743"/>
    <w:rsid w:val="00F45ED7"/>
    <w:rsid w:val="00F45F13"/>
    <w:rsid w:val="00F465F4"/>
    <w:rsid w:val="00F46938"/>
    <w:rsid w:val="00F46E82"/>
    <w:rsid w:val="00F47013"/>
    <w:rsid w:val="00F470EE"/>
    <w:rsid w:val="00F50188"/>
    <w:rsid w:val="00F50465"/>
    <w:rsid w:val="00F50ADE"/>
    <w:rsid w:val="00F50F02"/>
    <w:rsid w:val="00F5190F"/>
    <w:rsid w:val="00F51DCB"/>
    <w:rsid w:val="00F52255"/>
    <w:rsid w:val="00F5296A"/>
    <w:rsid w:val="00F52BF8"/>
    <w:rsid w:val="00F53ECB"/>
    <w:rsid w:val="00F54307"/>
    <w:rsid w:val="00F546B9"/>
    <w:rsid w:val="00F5481B"/>
    <w:rsid w:val="00F5489B"/>
    <w:rsid w:val="00F54900"/>
    <w:rsid w:val="00F551B1"/>
    <w:rsid w:val="00F561C1"/>
    <w:rsid w:val="00F56CD8"/>
    <w:rsid w:val="00F56F68"/>
    <w:rsid w:val="00F56F74"/>
    <w:rsid w:val="00F5783E"/>
    <w:rsid w:val="00F57C22"/>
    <w:rsid w:val="00F60ABE"/>
    <w:rsid w:val="00F61484"/>
    <w:rsid w:val="00F615B5"/>
    <w:rsid w:val="00F61607"/>
    <w:rsid w:val="00F6197A"/>
    <w:rsid w:val="00F619A0"/>
    <w:rsid w:val="00F61AD3"/>
    <w:rsid w:val="00F61FC4"/>
    <w:rsid w:val="00F6204C"/>
    <w:rsid w:val="00F62270"/>
    <w:rsid w:val="00F6258D"/>
    <w:rsid w:val="00F62689"/>
    <w:rsid w:val="00F62905"/>
    <w:rsid w:val="00F62FE1"/>
    <w:rsid w:val="00F6389A"/>
    <w:rsid w:val="00F63984"/>
    <w:rsid w:val="00F63DD1"/>
    <w:rsid w:val="00F6437D"/>
    <w:rsid w:val="00F645A9"/>
    <w:rsid w:val="00F646B2"/>
    <w:rsid w:val="00F64BB1"/>
    <w:rsid w:val="00F64CBC"/>
    <w:rsid w:val="00F64F28"/>
    <w:rsid w:val="00F65385"/>
    <w:rsid w:val="00F654D8"/>
    <w:rsid w:val="00F654E5"/>
    <w:rsid w:val="00F657C6"/>
    <w:rsid w:val="00F6611D"/>
    <w:rsid w:val="00F6645C"/>
    <w:rsid w:val="00F66AC7"/>
    <w:rsid w:val="00F66BF5"/>
    <w:rsid w:val="00F67BAB"/>
    <w:rsid w:val="00F67F4A"/>
    <w:rsid w:val="00F7020E"/>
    <w:rsid w:val="00F70587"/>
    <w:rsid w:val="00F708CC"/>
    <w:rsid w:val="00F70C3C"/>
    <w:rsid w:val="00F70E65"/>
    <w:rsid w:val="00F710CD"/>
    <w:rsid w:val="00F71301"/>
    <w:rsid w:val="00F7139E"/>
    <w:rsid w:val="00F71453"/>
    <w:rsid w:val="00F720CE"/>
    <w:rsid w:val="00F7253A"/>
    <w:rsid w:val="00F72B23"/>
    <w:rsid w:val="00F72FDB"/>
    <w:rsid w:val="00F73DAA"/>
    <w:rsid w:val="00F74CCE"/>
    <w:rsid w:val="00F7671E"/>
    <w:rsid w:val="00F768F5"/>
    <w:rsid w:val="00F76D39"/>
    <w:rsid w:val="00F76F6C"/>
    <w:rsid w:val="00F774DA"/>
    <w:rsid w:val="00F774DE"/>
    <w:rsid w:val="00F77FEF"/>
    <w:rsid w:val="00F8021C"/>
    <w:rsid w:val="00F802AF"/>
    <w:rsid w:val="00F80397"/>
    <w:rsid w:val="00F804F3"/>
    <w:rsid w:val="00F8066A"/>
    <w:rsid w:val="00F80D4B"/>
    <w:rsid w:val="00F80D86"/>
    <w:rsid w:val="00F81425"/>
    <w:rsid w:val="00F81EE0"/>
    <w:rsid w:val="00F8213F"/>
    <w:rsid w:val="00F826A2"/>
    <w:rsid w:val="00F82BD6"/>
    <w:rsid w:val="00F84421"/>
    <w:rsid w:val="00F84786"/>
    <w:rsid w:val="00F847FD"/>
    <w:rsid w:val="00F85806"/>
    <w:rsid w:val="00F8627C"/>
    <w:rsid w:val="00F862FD"/>
    <w:rsid w:val="00F8651B"/>
    <w:rsid w:val="00F866FB"/>
    <w:rsid w:val="00F86D04"/>
    <w:rsid w:val="00F872C1"/>
    <w:rsid w:val="00F8770F"/>
    <w:rsid w:val="00F8771E"/>
    <w:rsid w:val="00F87E4A"/>
    <w:rsid w:val="00F9063A"/>
    <w:rsid w:val="00F90790"/>
    <w:rsid w:val="00F90CE6"/>
    <w:rsid w:val="00F90EC1"/>
    <w:rsid w:val="00F91C7A"/>
    <w:rsid w:val="00F922B2"/>
    <w:rsid w:val="00F92318"/>
    <w:rsid w:val="00F925B9"/>
    <w:rsid w:val="00F930A6"/>
    <w:rsid w:val="00F93FCB"/>
    <w:rsid w:val="00F941B9"/>
    <w:rsid w:val="00F9490C"/>
    <w:rsid w:val="00F94FA2"/>
    <w:rsid w:val="00F95ACE"/>
    <w:rsid w:val="00F95C7E"/>
    <w:rsid w:val="00F96C25"/>
    <w:rsid w:val="00F972CB"/>
    <w:rsid w:val="00F97972"/>
    <w:rsid w:val="00FA00F2"/>
    <w:rsid w:val="00FA077E"/>
    <w:rsid w:val="00FA07E8"/>
    <w:rsid w:val="00FA09C0"/>
    <w:rsid w:val="00FA1312"/>
    <w:rsid w:val="00FA152A"/>
    <w:rsid w:val="00FA173A"/>
    <w:rsid w:val="00FA1751"/>
    <w:rsid w:val="00FA19A9"/>
    <w:rsid w:val="00FA2915"/>
    <w:rsid w:val="00FA2CC9"/>
    <w:rsid w:val="00FA3306"/>
    <w:rsid w:val="00FA33BB"/>
    <w:rsid w:val="00FA3EDB"/>
    <w:rsid w:val="00FA432E"/>
    <w:rsid w:val="00FA52A8"/>
    <w:rsid w:val="00FA666A"/>
    <w:rsid w:val="00FA678A"/>
    <w:rsid w:val="00FA6850"/>
    <w:rsid w:val="00FA6925"/>
    <w:rsid w:val="00FA76D9"/>
    <w:rsid w:val="00FA7D22"/>
    <w:rsid w:val="00FB084C"/>
    <w:rsid w:val="00FB0998"/>
    <w:rsid w:val="00FB0E51"/>
    <w:rsid w:val="00FB1729"/>
    <w:rsid w:val="00FB1D4E"/>
    <w:rsid w:val="00FB1E67"/>
    <w:rsid w:val="00FB1F03"/>
    <w:rsid w:val="00FB2B39"/>
    <w:rsid w:val="00FB3A5E"/>
    <w:rsid w:val="00FB40C7"/>
    <w:rsid w:val="00FB46C4"/>
    <w:rsid w:val="00FB4A5B"/>
    <w:rsid w:val="00FB4D9E"/>
    <w:rsid w:val="00FB578F"/>
    <w:rsid w:val="00FB5F26"/>
    <w:rsid w:val="00FB6049"/>
    <w:rsid w:val="00FB60CC"/>
    <w:rsid w:val="00FB6BD7"/>
    <w:rsid w:val="00FB72B4"/>
    <w:rsid w:val="00FB7570"/>
    <w:rsid w:val="00FB75D6"/>
    <w:rsid w:val="00FB7A84"/>
    <w:rsid w:val="00FC0590"/>
    <w:rsid w:val="00FC08A4"/>
    <w:rsid w:val="00FC18AD"/>
    <w:rsid w:val="00FC1B1E"/>
    <w:rsid w:val="00FC1D25"/>
    <w:rsid w:val="00FC2257"/>
    <w:rsid w:val="00FC2AB4"/>
    <w:rsid w:val="00FC3276"/>
    <w:rsid w:val="00FC38F0"/>
    <w:rsid w:val="00FC3F09"/>
    <w:rsid w:val="00FC4072"/>
    <w:rsid w:val="00FC40C7"/>
    <w:rsid w:val="00FC4361"/>
    <w:rsid w:val="00FC44AC"/>
    <w:rsid w:val="00FC44F6"/>
    <w:rsid w:val="00FC4AE9"/>
    <w:rsid w:val="00FC53CD"/>
    <w:rsid w:val="00FC62F5"/>
    <w:rsid w:val="00FC646E"/>
    <w:rsid w:val="00FC64E4"/>
    <w:rsid w:val="00FC6702"/>
    <w:rsid w:val="00FC7445"/>
    <w:rsid w:val="00FC7662"/>
    <w:rsid w:val="00FC787C"/>
    <w:rsid w:val="00FC7E34"/>
    <w:rsid w:val="00FD0160"/>
    <w:rsid w:val="00FD024D"/>
    <w:rsid w:val="00FD0498"/>
    <w:rsid w:val="00FD08E8"/>
    <w:rsid w:val="00FD17FB"/>
    <w:rsid w:val="00FD206F"/>
    <w:rsid w:val="00FD3DC2"/>
    <w:rsid w:val="00FD4EBB"/>
    <w:rsid w:val="00FD509A"/>
    <w:rsid w:val="00FD5593"/>
    <w:rsid w:val="00FD56A5"/>
    <w:rsid w:val="00FD5D1E"/>
    <w:rsid w:val="00FD5D31"/>
    <w:rsid w:val="00FD6458"/>
    <w:rsid w:val="00FD65B9"/>
    <w:rsid w:val="00FD6955"/>
    <w:rsid w:val="00FD7CF7"/>
    <w:rsid w:val="00FD7EDE"/>
    <w:rsid w:val="00FE15F5"/>
    <w:rsid w:val="00FE1D33"/>
    <w:rsid w:val="00FE2167"/>
    <w:rsid w:val="00FE2194"/>
    <w:rsid w:val="00FE241C"/>
    <w:rsid w:val="00FE2495"/>
    <w:rsid w:val="00FE2DF6"/>
    <w:rsid w:val="00FE304A"/>
    <w:rsid w:val="00FE324A"/>
    <w:rsid w:val="00FE3279"/>
    <w:rsid w:val="00FE334D"/>
    <w:rsid w:val="00FE4001"/>
    <w:rsid w:val="00FE428A"/>
    <w:rsid w:val="00FE4C0D"/>
    <w:rsid w:val="00FE4DAD"/>
    <w:rsid w:val="00FE50DA"/>
    <w:rsid w:val="00FE586F"/>
    <w:rsid w:val="00FE5A14"/>
    <w:rsid w:val="00FE5C02"/>
    <w:rsid w:val="00FE5C80"/>
    <w:rsid w:val="00FE6D8D"/>
    <w:rsid w:val="00FE6F3D"/>
    <w:rsid w:val="00FE7191"/>
    <w:rsid w:val="00FE7590"/>
    <w:rsid w:val="00FE7AE2"/>
    <w:rsid w:val="00FE7C59"/>
    <w:rsid w:val="00FE7E44"/>
    <w:rsid w:val="00FF0DAC"/>
    <w:rsid w:val="00FF12D1"/>
    <w:rsid w:val="00FF141C"/>
    <w:rsid w:val="00FF232C"/>
    <w:rsid w:val="00FF2ADE"/>
    <w:rsid w:val="00FF3405"/>
    <w:rsid w:val="00FF3489"/>
    <w:rsid w:val="00FF3A70"/>
    <w:rsid w:val="00FF4458"/>
    <w:rsid w:val="00FF4661"/>
    <w:rsid w:val="00FF4D7E"/>
    <w:rsid w:val="00FF52FD"/>
    <w:rsid w:val="00FF5509"/>
    <w:rsid w:val="00FF57C7"/>
    <w:rsid w:val="00FF5948"/>
    <w:rsid w:val="00FF5B88"/>
    <w:rsid w:val="00FF5BFC"/>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3D820"/>
  <w15:docId w15:val="{E95A7FC9-B402-4ECA-B308-6A0FCB09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BBB83-9AE4-479A-9739-65AA47C396B3}">
  <ds:schemaRefs>
    <ds:schemaRef ds:uri="http://schemas.microsoft.com/office/2006/documentManagement/types"/>
    <ds:schemaRef ds:uri="e4f2c200-02cb-4bd6-8774-b788c1b7dcc0"/>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73077499-ca69-4782-a8c5-c4f14fdf1958"/>
    <ds:schemaRef ds:uri="http://www.w3.org/XML/1998/namespace"/>
    <ds:schemaRef ds:uri="http://purl.org/dc/dcmitype/"/>
  </ds:schemaRefs>
</ds:datastoreItem>
</file>

<file path=customXml/itemProps2.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3.xml><?xml version="1.0" encoding="utf-8"?>
<ds:datastoreItem xmlns:ds="http://schemas.openxmlformats.org/officeDocument/2006/customXml" ds:itemID="{37573A13-5719-423F-BC41-8E6ABA0BF4AC}"/>
</file>

<file path=customXml/itemProps4.xml><?xml version="1.0" encoding="utf-8"?>
<ds:datastoreItem xmlns:ds="http://schemas.openxmlformats.org/officeDocument/2006/customXml" ds:itemID="{15C1210D-7BB6-4180-BF46-9C944DB9E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5702</Words>
  <Characters>32506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4</cp:revision>
  <cp:lastPrinted>2018-03-16T09:57:00Z</cp:lastPrinted>
  <dcterms:created xsi:type="dcterms:W3CDTF">2024-01-10T16:40:00Z</dcterms:created>
  <dcterms:modified xsi:type="dcterms:W3CDTF">2024-01-11T14:39:00Z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