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3A630" w14:textId="4768A517" w:rsidR="002D265C" w:rsidRDefault="002D265C" w:rsidP="002D265C">
      <w:pPr>
        <w:tabs>
          <w:tab w:val="left" w:pos="1418"/>
        </w:tabs>
        <w:spacing w:after="120" w:line="276" w:lineRule="auto"/>
        <w:ind w:left="1418" w:hanging="1560"/>
        <w:jc w:val="center"/>
        <w:rPr>
          <w:rFonts w:ascii="Calibri" w:hAnsi="Calibri" w:cs="Tahoma"/>
          <w:iCs/>
          <w:sz w:val="22"/>
          <w:szCs w:val="22"/>
        </w:rPr>
      </w:pPr>
      <w:r>
        <w:rPr>
          <w:noProof/>
        </w:rPr>
        <w:drawing>
          <wp:inline distT="0" distB="0" distL="0" distR="0" wp14:anchorId="7F3B7048" wp14:editId="264F738B">
            <wp:extent cx="15621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62100" cy="838200"/>
                    </a:xfrm>
                    <a:prstGeom prst="rect">
                      <a:avLst/>
                    </a:prstGeom>
                  </pic:spPr>
                </pic:pic>
              </a:graphicData>
            </a:graphic>
          </wp:inline>
        </w:drawing>
      </w:r>
    </w:p>
    <w:p w14:paraId="21641911" w14:textId="63B3F6FC" w:rsidR="002D265C" w:rsidRPr="00EB14F1" w:rsidRDefault="002D265C" w:rsidP="002D265C">
      <w:pPr>
        <w:jc w:val="center"/>
        <w:rPr>
          <w:rFonts w:ascii="Calibri" w:hAnsi="Calibri" w:cs="Tahoma"/>
          <w:b/>
          <w:noProof/>
          <w:sz w:val="32"/>
          <w:szCs w:val="32"/>
        </w:rPr>
      </w:pPr>
      <w:r w:rsidRPr="00EB14F1">
        <w:rPr>
          <w:rFonts w:ascii="Calibri" w:hAnsi="Calibri" w:cs="Tahoma"/>
          <w:b/>
          <w:noProof/>
          <w:sz w:val="32"/>
          <w:szCs w:val="32"/>
        </w:rPr>
        <w:t>FE Corporation</w:t>
      </w:r>
      <w:r w:rsidRPr="00452253">
        <w:rPr>
          <w:rFonts w:ascii="Calibri" w:hAnsi="Calibri" w:cs="Tahoma"/>
          <w:b/>
          <w:noProof/>
          <w:sz w:val="32"/>
          <w:szCs w:val="32"/>
        </w:rPr>
        <w:t xml:space="preserve"> Minutes</w:t>
      </w:r>
    </w:p>
    <w:p w14:paraId="149235C8" w14:textId="59F4E89E" w:rsidR="002D265C" w:rsidRPr="002D265C" w:rsidRDefault="002D265C" w:rsidP="002D265C">
      <w:pPr>
        <w:tabs>
          <w:tab w:val="left" w:pos="1418"/>
        </w:tabs>
        <w:spacing w:after="120" w:line="276" w:lineRule="auto"/>
        <w:ind w:left="1418" w:hanging="1560"/>
        <w:jc w:val="center"/>
        <w:rPr>
          <w:rFonts w:ascii="Calibri" w:hAnsi="Calibri" w:cs="Tahoma"/>
          <w:iCs/>
          <w:sz w:val="22"/>
          <w:szCs w:val="22"/>
        </w:rPr>
      </w:pPr>
      <w:r w:rsidRPr="00EB14F1">
        <w:rPr>
          <w:rFonts w:ascii="Calibri" w:hAnsi="Calibri" w:cs="Tahoma"/>
          <w:noProof/>
        </w:rPr>
        <w:t xml:space="preserve">Meeting held on </w:t>
      </w:r>
      <w:r>
        <w:rPr>
          <w:rFonts w:ascii="Calibri" w:hAnsi="Calibri" w:cs="Tahoma"/>
          <w:noProof/>
        </w:rPr>
        <w:t xml:space="preserve">Thursday </w:t>
      </w:r>
      <w:r w:rsidR="00ED1916">
        <w:rPr>
          <w:rFonts w:ascii="Calibri" w:hAnsi="Calibri" w:cs="Tahoma"/>
          <w:noProof/>
        </w:rPr>
        <w:t>20</w:t>
      </w:r>
      <w:r w:rsidR="00ED1916" w:rsidRPr="00ED1916">
        <w:rPr>
          <w:rFonts w:ascii="Calibri" w:hAnsi="Calibri" w:cs="Tahoma"/>
          <w:noProof/>
          <w:vertAlign w:val="superscript"/>
        </w:rPr>
        <w:t>th</w:t>
      </w:r>
      <w:r w:rsidR="00ED1916">
        <w:rPr>
          <w:rFonts w:ascii="Calibri" w:hAnsi="Calibri" w:cs="Tahoma"/>
          <w:noProof/>
        </w:rPr>
        <w:t xml:space="preserve"> October</w:t>
      </w:r>
      <w:r>
        <w:rPr>
          <w:rFonts w:ascii="Calibri" w:hAnsi="Calibri" w:cs="Tahoma"/>
          <w:noProof/>
        </w:rPr>
        <w:t xml:space="preserve"> 2022 at 5.30pm, The Eye, Stockton Riverside College</w:t>
      </w:r>
    </w:p>
    <w:p w14:paraId="30F672B1" w14:textId="11F6B2A7" w:rsidR="00510CE8" w:rsidRDefault="00510CE8" w:rsidP="000E3351">
      <w:pPr>
        <w:tabs>
          <w:tab w:val="left" w:pos="1418"/>
        </w:tabs>
        <w:spacing w:after="120" w:line="276" w:lineRule="auto"/>
        <w:ind w:left="1418" w:hanging="1560"/>
        <w:jc w:val="both"/>
        <w:rPr>
          <w:rFonts w:ascii="Calibri" w:hAnsi="Calibri" w:cs="Tahoma"/>
          <w:sz w:val="22"/>
          <w:szCs w:val="22"/>
        </w:rPr>
      </w:pPr>
      <w:r w:rsidRPr="00A51378">
        <w:rPr>
          <w:rFonts w:ascii="Calibri" w:hAnsi="Calibri" w:cs="Tahoma"/>
          <w:i/>
          <w:iCs/>
          <w:sz w:val="22"/>
          <w:szCs w:val="22"/>
        </w:rPr>
        <w:t>Governors:</w:t>
      </w:r>
      <w:r w:rsidRPr="00A51378">
        <w:rPr>
          <w:rFonts w:ascii="Calibri" w:hAnsi="Calibri" w:cs="Tahoma"/>
          <w:b/>
          <w:sz w:val="22"/>
          <w:szCs w:val="22"/>
        </w:rPr>
        <w:tab/>
      </w:r>
      <w:r w:rsidR="004B6F33">
        <w:rPr>
          <w:rFonts w:ascii="Calibri" w:hAnsi="Calibri" w:cs="Tahoma"/>
          <w:sz w:val="22"/>
          <w:szCs w:val="22"/>
        </w:rPr>
        <w:t>Fabienne Bailey</w:t>
      </w:r>
      <w:r w:rsidR="007072A5">
        <w:rPr>
          <w:rFonts w:ascii="Calibri" w:hAnsi="Calibri" w:cs="Tahoma"/>
          <w:sz w:val="22"/>
          <w:szCs w:val="22"/>
        </w:rPr>
        <w:t xml:space="preserve"> (Chair of Search and Governance Committee)</w:t>
      </w:r>
      <w:r w:rsidR="004B6F33">
        <w:rPr>
          <w:rFonts w:ascii="Calibri" w:hAnsi="Calibri" w:cs="Tahoma"/>
          <w:sz w:val="22"/>
          <w:szCs w:val="22"/>
        </w:rPr>
        <w:t xml:space="preserve">, </w:t>
      </w:r>
      <w:r w:rsidR="00871A49">
        <w:rPr>
          <w:rFonts w:ascii="Calibri" w:hAnsi="Calibri" w:cs="Tahoma"/>
          <w:sz w:val="22"/>
          <w:szCs w:val="22"/>
        </w:rPr>
        <w:t xml:space="preserve">Rachel Beeken, </w:t>
      </w:r>
      <w:r w:rsidR="0071576C">
        <w:rPr>
          <w:rFonts w:ascii="Calibri" w:hAnsi="Calibri" w:cs="Tahoma"/>
          <w:sz w:val="22"/>
          <w:szCs w:val="22"/>
        </w:rPr>
        <w:t>Subhash Chaudhary</w:t>
      </w:r>
      <w:r w:rsidR="002101C4">
        <w:rPr>
          <w:rFonts w:ascii="Calibri" w:hAnsi="Calibri" w:cs="Tahoma"/>
          <w:sz w:val="22"/>
          <w:szCs w:val="22"/>
        </w:rPr>
        <w:t xml:space="preserve"> (Chair of Audit Committee)</w:t>
      </w:r>
      <w:r w:rsidR="002D49BE">
        <w:rPr>
          <w:rFonts w:ascii="Calibri" w:hAnsi="Calibri" w:cs="Tahoma"/>
          <w:sz w:val="22"/>
          <w:szCs w:val="22"/>
        </w:rPr>
        <w:t>,</w:t>
      </w:r>
      <w:r w:rsidR="00871A49">
        <w:rPr>
          <w:rFonts w:ascii="Calibri" w:hAnsi="Calibri" w:cs="Tahoma"/>
          <w:sz w:val="22"/>
          <w:szCs w:val="22"/>
        </w:rPr>
        <w:t xml:space="preserve"> </w:t>
      </w:r>
      <w:r w:rsidR="005F365A">
        <w:rPr>
          <w:rFonts w:ascii="Calibri" w:hAnsi="Calibri" w:cs="Tahoma"/>
          <w:sz w:val="22"/>
          <w:szCs w:val="22"/>
        </w:rPr>
        <w:t>Paige Costello, Louise Davies (Chair of Finance and Employment Committee and Vice Chair Capital Group), Grant Glendinning (Chief Executive and Group Principal), Vanessa Housley</w:t>
      </w:r>
      <w:r w:rsidR="0039332E">
        <w:rPr>
          <w:rFonts w:ascii="Calibri" w:hAnsi="Calibri" w:cs="Tahoma"/>
          <w:sz w:val="22"/>
          <w:szCs w:val="22"/>
        </w:rPr>
        <w:t xml:space="preserve"> (Vice Chair of Standards Improvement Committee)</w:t>
      </w:r>
      <w:r w:rsidR="005F365A">
        <w:rPr>
          <w:rFonts w:ascii="Calibri" w:hAnsi="Calibri" w:cs="Tahoma"/>
          <w:sz w:val="22"/>
          <w:szCs w:val="22"/>
        </w:rPr>
        <w:t xml:space="preserve">, </w:t>
      </w:r>
      <w:r w:rsidR="0071564C">
        <w:rPr>
          <w:rFonts w:ascii="Calibri" w:hAnsi="Calibri" w:cs="Tahoma"/>
          <w:sz w:val="22"/>
          <w:szCs w:val="22"/>
        </w:rPr>
        <w:t xml:space="preserve">Lorraine Preston (Staff Governor and </w:t>
      </w:r>
      <w:r w:rsidR="0071564C">
        <w:rPr>
          <w:rFonts w:ascii="Calibri" w:hAnsi="Calibri" w:cs="Tahoma"/>
          <w:iCs/>
          <w:sz w:val="22"/>
          <w:szCs w:val="22"/>
        </w:rPr>
        <w:t>Student Support &amp; Wellbeing Manager),</w:t>
      </w:r>
      <w:r w:rsidR="0071564C" w:rsidRPr="00A51378">
        <w:rPr>
          <w:rFonts w:ascii="Calibri" w:hAnsi="Calibri" w:cs="Tahoma"/>
          <w:sz w:val="22"/>
          <w:szCs w:val="22"/>
        </w:rPr>
        <w:t xml:space="preserve"> </w:t>
      </w:r>
      <w:r w:rsidRPr="00A51378">
        <w:rPr>
          <w:rFonts w:ascii="Calibri" w:hAnsi="Calibri" w:cs="Tahoma"/>
          <w:sz w:val="22"/>
          <w:szCs w:val="22"/>
        </w:rPr>
        <w:t>Dot Smith</w:t>
      </w:r>
      <w:r w:rsidR="002101C4">
        <w:rPr>
          <w:rFonts w:ascii="Calibri" w:hAnsi="Calibri" w:cs="Tahoma"/>
          <w:sz w:val="22"/>
          <w:szCs w:val="22"/>
        </w:rPr>
        <w:t xml:space="preserve"> (</w:t>
      </w:r>
      <w:r w:rsidR="00ED1916">
        <w:rPr>
          <w:rFonts w:ascii="Calibri" w:hAnsi="Calibri" w:cs="Tahoma"/>
          <w:sz w:val="22"/>
          <w:szCs w:val="22"/>
        </w:rPr>
        <w:t xml:space="preserve">Corporation Vice Chair and </w:t>
      </w:r>
      <w:r w:rsidR="002101C4">
        <w:rPr>
          <w:rFonts w:ascii="Calibri" w:hAnsi="Calibri" w:cs="Tahoma"/>
          <w:sz w:val="22"/>
          <w:szCs w:val="22"/>
        </w:rPr>
        <w:t>Chair of Standards Improvement Committee)</w:t>
      </w:r>
      <w:r w:rsidRPr="00A51378">
        <w:rPr>
          <w:rFonts w:ascii="Calibri" w:hAnsi="Calibri" w:cs="Tahoma"/>
          <w:sz w:val="22"/>
          <w:szCs w:val="22"/>
        </w:rPr>
        <w:t>,</w:t>
      </w:r>
      <w:r w:rsidR="4781AF55" w:rsidRPr="00A51378">
        <w:rPr>
          <w:rFonts w:ascii="Calibri" w:hAnsi="Calibri" w:cs="Tahoma"/>
          <w:sz w:val="22"/>
          <w:szCs w:val="22"/>
        </w:rPr>
        <w:t xml:space="preserve"> </w:t>
      </w:r>
      <w:r w:rsidR="00A32A9F">
        <w:rPr>
          <w:rFonts w:ascii="Calibri" w:hAnsi="Calibri" w:cs="Tahoma"/>
          <w:sz w:val="22"/>
          <w:szCs w:val="22"/>
        </w:rPr>
        <w:t xml:space="preserve">Anne Vickers, </w:t>
      </w:r>
      <w:r w:rsidR="004B6F33">
        <w:rPr>
          <w:rFonts w:ascii="Calibri" w:hAnsi="Calibri" w:cs="Tahoma"/>
          <w:sz w:val="22"/>
          <w:szCs w:val="22"/>
        </w:rPr>
        <w:t>Mark Wilson</w:t>
      </w:r>
      <w:r w:rsidR="00EB283B">
        <w:rPr>
          <w:rFonts w:ascii="Calibri" w:hAnsi="Calibri" w:cs="Tahoma"/>
          <w:sz w:val="22"/>
          <w:szCs w:val="22"/>
        </w:rPr>
        <w:t xml:space="preserve"> and Gary Wright</w:t>
      </w:r>
      <w:r w:rsidR="005A2684">
        <w:rPr>
          <w:rFonts w:ascii="Calibri" w:hAnsi="Calibri" w:cs="Tahoma"/>
          <w:sz w:val="22"/>
          <w:szCs w:val="22"/>
        </w:rPr>
        <w:t xml:space="preserve"> (Safeguarding Link Governor)</w:t>
      </w:r>
    </w:p>
    <w:p w14:paraId="53C9F09F" w14:textId="57325DB6" w:rsidR="00195A27" w:rsidRDefault="00195A27" w:rsidP="00B804C0">
      <w:pPr>
        <w:tabs>
          <w:tab w:val="left" w:pos="1418"/>
        </w:tabs>
        <w:spacing w:after="120" w:line="276" w:lineRule="auto"/>
        <w:ind w:left="1418" w:hanging="1560"/>
        <w:jc w:val="both"/>
        <w:rPr>
          <w:rFonts w:ascii="Calibri" w:hAnsi="Calibri" w:cs="Tahoma"/>
          <w:sz w:val="22"/>
          <w:szCs w:val="22"/>
        </w:rPr>
      </w:pPr>
      <w:r w:rsidRPr="00A51378">
        <w:rPr>
          <w:rFonts w:ascii="Calibri" w:hAnsi="Calibri" w:cs="Tahoma"/>
          <w:i/>
          <w:sz w:val="22"/>
          <w:szCs w:val="22"/>
        </w:rPr>
        <w:t>Apologies:</w:t>
      </w:r>
      <w:r w:rsidRPr="00A51378">
        <w:rPr>
          <w:rFonts w:ascii="Calibri" w:hAnsi="Calibri" w:cs="Tahoma"/>
          <w:b/>
          <w:sz w:val="22"/>
          <w:szCs w:val="22"/>
        </w:rPr>
        <w:tab/>
      </w:r>
      <w:r w:rsidR="005F365A">
        <w:rPr>
          <w:rFonts w:ascii="Calibri" w:hAnsi="Calibri" w:cs="Tahoma"/>
          <w:sz w:val="22"/>
          <w:szCs w:val="22"/>
        </w:rPr>
        <w:t xml:space="preserve">Liz Dixon, </w:t>
      </w:r>
      <w:r w:rsidR="00ED1916">
        <w:rPr>
          <w:rFonts w:ascii="Calibri" w:hAnsi="Calibri" w:cs="Tahoma"/>
          <w:sz w:val="22"/>
          <w:szCs w:val="22"/>
        </w:rPr>
        <w:t>Stuart Blackett (Corporation Chair)</w:t>
      </w:r>
    </w:p>
    <w:p w14:paraId="3EBD419E" w14:textId="69B2FAB4" w:rsidR="00510CE8" w:rsidRDefault="00510CE8" w:rsidP="00B804C0">
      <w:pPr>
        <w:tabs>
          <w:tab w:val="left" w:pos="-142"/>
          <w:tab w:val="left" w:pos="142"/>
          <w:tab w:val="left" w:pos="284"/>
          <w:tab w:val="left" w:pos="1418"/>
        </w:tabs>
        <w:spacing w:after="120" w:line="276" w:lineRule="auto"/>
        <w:ind w:left="1418" w:hanging="1560"/>
        <w:jc w:val="both"/>
        <w:rPr>
          <w:rFonts w:ascii="Calibri" w:hAnsi="Calibri" w:cs="Tahoma"/>
          <w:sz w:val="22"/>
          <w:szCs w:val="22"/>
        </w:rPr>
      </w:pPr>
      <w:r w:rsidRPr="00A51378">
        <w:rPr>
          <w:rFonts w:ascii="Calibri" w:hAnsi="Calibri" w:cs="Tahoma"/>
          <w:i/>
          <w:sz w:val="22"/>
          <w:szCs w:val="22"/>
        </w:rPr>
        <w:t>Officials:</w:t>
      </w:r>
      <w:r w:rsidRPr="00A51378">
        <w:rPr>
          <w:rFonts w:ascii="Calibri" w:hAnsi="Calibri" w:cs="Tahoma"/>
          <w:i/>
          <w:sz w:val="22"/>
          <w:szCs w:val="22"/>
        </w:rPr>
        <w:tab/>
      </w:r>
      <w:r w:rsidR="00A10654" w:rsidRPr="00A51378">
        <w:rPr>
          <w:rFonts w:ascii="Calibri" w:hAnsi="Calibri" w:cs="Tahoma"/>
          <w:sz w:val="22"/>
          <w:szCs w:val="22"/>
        </w:rPr>
        <w:t>Lesley Graham (College</w:t>
      </w:r>
      <w:r w:rsidRPr="00A51378">
        <w:rPr>
          <w:rFonts w:ascii="Calibri" w:hAnsi="Calibri" w:cs="Tahoma"/>
          <w:sz w:val="22"/>
          <w:szCs w:val="22"/>
        </w:rPr>
        <w:t xml:space="preserve"> Principal, </w:t>
      </w:r>
      <w:r w:rsidR="00DE7871">
        <w:rPr>
          <w:rFonts w:ascii="Calibri" w:hAnsi="Calibri" w:cs="Tahoma"/>
          <w:sz w:val="22"/>
          <w:szCs w:val="22"/>
        </w:rPr>
        <w:t>Stockton Riverside College</w:t>
      </w:r>
      <w:r w:rsidRPr="00A51378">
        <w:rPr>
          <w:rFonts w:ascii="Calibri" w:hAnsi="Calibri" w:cs="Tahoma"/>
          <w:sz w:val="22"/>
          <w:szCs w:val="22"/>
        </w:rPr>
        <w:t>),</w:t>
      </w:r>
      <w:r w:rsidR="00167D69" w:rsidRPr="00A51378">
        <w:rPr>
          <w:rFonts w:ascii="Calibri" w:hAnsi="Calibri" w:cs="Tahoma"/>
          <w:sz w:val="22"/>
          <w:szCs w:val="22"/>
        </w:rPr>
        <w:t xml:space="preserve"> </w:t>
      </w:r>
      <w:r w:rsidRPr="00A51378">
        <w:rPr>
          <w:rFonts w:ascii="Calibri" w:hAnsi="Calibri" w:cs="Tahoma"/>
          <w:sz w:val="22"/>
          <w:szCs w:val="22"/>
        </w:rPr>
        <w:t>Phil Hastie (</w:t>
      </w:r>
      <w:r w:rsidR="001343F6" w:rsidRPr="00A51378">
        <w:rPr>
          <w:rFonts w:ascii="Calibri" w:hAnsi="Calibri" w:cs="Tahoma"/>
          <w:sz w:val="22"/>
          <w:szCs w:val="22"/>
        </w:rPr>
        <w:t xml:space="preserve">Group </w:t>
      </w:r>
      <w:r w:rsidRPr="00A51378">
        <w:rPr>
          <w:rFonts w:ascii="Calibri" w:hAnsi="Calibri" w:cs="Tahoma"/>
          <w:sz w:val="22"/>
          <w:szCs w:val="22"/>
        </w:rPr>
        <w:t>Executive Director Planning and Infrastructure),</w:t>
      </w:r>
      <w:r w:rsidR="00167D69" w:rsidRPr="00A51378">
        <w:rPr>
          <w:rFonts w:ascii="Calibri" w:hAnsi="Calibri" w:cs="Tahoma"/>
          <w:sz w:val="22"/>
          <w:szCs w:val="22"/>
        </w:rPr>
        <w:t xml:space="preserve"> </w:t>
      </w:r>
      <w:r w:rsidR="00411376">
        <w:rPr>
          <w:rFonts w:ascii="Calibri" w:hAnsi="Calibri" w:cs="Tahoma"/>
          <w:sz w:val="22"/>
          <w:szCs w:val="22"/>
        </w:rPr>
        <w:t xml:space="preserve">Patrick Jordan (Interim College Principal Bede), </w:t>
      </w:r>
      <w:r w:rsidR="00EB283B">
        <w:rPr>
          <w:rFonts w:ascii="Calibri" w:hAnsi="Calibri" w:cs="Tahoma"/>
          <w:sz w:val="22"/>
          <w:szCs w:val="22"/>
        </w:rPr>
        <w:t xml:space="preserve">Erika Marshall (Group Director of Marketing), </w:t>
      </w:r>
      <w:r w:rsidR="000E3351">
        <w:rPr>
          <w:rFonts w:ascii="Calibri" w:hAnsi="Calibri" w:cs="Tahoma"/>
          <w:sz w:val="22"/>
          <w:szCs w:val="22"/>
        </w:rPr>
        <w:t xml:space="preserve">Fiona Sharp (Group Executive Director Finance), </w:t>
      </w:r>
      <w:r w:rsidR="00DF2C06" w:rsidRPr="00A51378">
        <w:rPr>
          <w:rFonts w:ascii="Calibri" w:hAnsi="Calibri" w:cs="Tahoma"/>
          <w:sz w:val="22"/>
          <w:szCs w:val="22"/>
        </w:rPr>
        <w:t xml:space="preserve">Kay Taylor (Group Director of HR), </w:t>
      </w:r>
      <w:r w:rsidRPr="00A51378">
        <w:rPr>
          <w:rFonts w:ascii="Calibri" w:hAnsi="Calibri" w:cs="Tahoma"/>
          <w:sz w:val="22"/>
          <w:szCs w:val="22"/>
        </w:rPr>
        <w:t>Sarah Thompson (Clerk to the Corporation)</w:t>
      </w:r>
      <w:r w:rsidR="00871A49">
        <w:rPr>
          <w:rFonts w:ascii="Calibri" w:hAnsi="Calibri" w:cs="Tahoma"/>
          <w:sz w:val="22"/>
          <w:szCs w:val="22"/>
        </w:rPr>
        <w:t>, Peter Wood (Interim Group Director of Quality)</w:t>
      </w:r>
      <w:r w:rsidR="0071576C">
        <w:rPr>
          <w:rFonts w:ascii="Calibri" w:hAnsi="Calibri" w:cs="Tahoma"/>
          <w:sz w:val="22"/>
          <w:szCs w:val="22"/>
        </w:rPr>
        <w:t xml:space="preserve"> </w:t>
      </w:r>
      <w:r w:rsidR="00852F6E" w:rsidRPr="00A51378">
        <w:rPr>
          <w:rFonts w:ascii="Calibri" w:hAnsi="Calibri" w:cs="Tahoma"/>
          <w:sz w:val="22"/>
          <w:szCs w:val="22"/>
        </w:rPr>
        <w:t xml:space="preserve">and </w:t>
      </w:r>
      <w:r w:rsidRPr="00A51378">
        <w:rPr>
          <w:rFonts w:ascii="Calibri" w:hAnsi="Calibri" w:cs="Tahoma"/>
          <w:sz w:val="22"/>
          <w:szCs w:val="22"/>
        </w:rPr>
        <w:t>Sam Young (Governance Support Officer)</w:t>
      </w:r>
      <w:r w:rsidR="0078137F" w:rsidRPr="00A51378">
        <w:rPr>
          <w:rFonts w:ascii="Calibri" w:hAnsi="Calibri" w:cs="Tahoma"/>
          <w:sz w:val="22"/>
          <w:szCs w:val="22"/>
        </w:rPr>
        <w:t>.</w:t>
      </w:r>
    </w:p>
    <w:p w14:paraId="1248C394" w14:textId="651799C5" w:rsidR="008E1A9D" w:rsidRDefault="0071564C" w:rsidP="00B804C0">
      <w:pPr>
        <w:tabs>
          <w:tab w:val="left" w:pos="-142"/>
          <w:tab w:val="left" w:pos="142"/>
          <w:tab w:val="left" w:pos="284"/>
          <w:tab w:val="left" w:pos="1418"/>
        </w:tabs>
        <w:spacing w:after="120" w:line="276" w:lineRule="auto"/>
        <w:ind w:left="1418" w:hanging="1560"/>
        <w:jc w:val="both"/>
        <w:rPr>
          <w:rFonts w:ascii="Calibri" w:hAnsi="Calibri" w:cs="Tahoma"/>
          <w:sz w:val="22"/>
          <w:szCs w:val="22"/>
        </w:rPr>
      </w:pPr>
      <w:r>
        <w:rPr>
          <w:rFonts w:ascii="Calibri" w:hAnsi="Calibri" w:cs="Tahoma"/>
          <w:i/>
          <w:sz w:val="22"/>
          <w:szCs w:val="22"/>
        </w:rPr>
        <w:t>In attendance:</w:t>
      </w:r>
      <w:r>
        <w:rPr>
          <w:rFonts w:ascii="Calibri" w:hAnsi="Calibri" w:cs="Tahoma"/>
          <w:sz w:val="22"/>
          <w:szCs w:val="22"/>
        </w:rPr>
        <w:tab/>
        <w:t>Elliot Gale (prospective student governor, from agenda item 5 onwards)</w:t>
      </w:r>
    </w:p>
    <w:p w14:paraId="0113577A" w14:textId="1C8B034B" w:rsidR="00593B61" w:rsidRPr="00A51378" w:rsidRDefault="00593B61" w:rsidP="00E36D25">
      <w:pPr>
        <w:spacing w:line="276" w:lineRule="auto"/>
        <w:ind w:right="-143" w:hanging="142"/>
        <w:jc w:val="both"/>
        <w:rPr>
          <w:rFonts w:ascii="Calibri" w:hAnsi="Calibri" w:cs="Tahoma"/>
          <w:i/>
          <w:sz w:val="22"/>
          <w:szCs w:val="22"/>
        </w:rPr>
      </w:pPr>
      <w:r w:rsidRPr="00A51378">
        <w:rPr>
          <w:rFonts w:ascii="Calibri" w:hAnsi="Calibri" w:cs="Tahoma"/>
          <w:i/>
          <w:sz w:val="22"/>
          <w:szCs w:val="22"/>
          <w:u w:val="single"/>
        </w:rPr>
        <w:t>________</w:t>
      </w:r>
      <w:r w:rsidR="00A92711" w:rsidRPr="00A51378">
        <w:rPr>
          <w:rFonts w:ascii="Calibri" w:hAnsi="Calibri" w:cs="Tahoma"/>
          <w:i/>
          <w:sz w:val="22"/>
          <w:szCs w:val="22"/>
          <w:u w:val="single"/>
        </w:rPr>
        <w:t>___</w:t>
      </w:r>
      <w:r w:rsidR="003C22A4" w:rsidRPr="00A51378">
        <w:rPr>
          <w:rFonts w:ascii="Calibri" w:hAnsi="Calibri" w:cs="Tahoma"/>
          <w:i/>
          <w:sz w:val="22"/>
          <w:szCs w:val="22"/>
          <w:u w:val="single"/>
        </w:rPr>
        <w:t>____________________________</w:t>
      </w:r>
      <w:r w:rsidRPr="00A51378">
        <w:rPr>
          <w:rFonts w:ascii="Calibri" w:hAnsi="Calibri" w:cs="Tahoma"/>
          <w:i/>
          <w:sz w:val="22"/>
          <w:szCs w:val="22"/>
          <w:u w:val="single"/>
        </w:rPr>
        <w:t>_________________________________________</w:t>
      </w:r>
      <w:r w:rsidR="00B95C7B" w:rsidRPr="00A51378">
        <w:rPr>
          <w:rFonts w:ascii="Calibri" w:hAnsi="Calibri" w:cs="Tahoma"/>
          <w:i/>
          <w:sz w:val="22"/>
          <w:szCs w:val="22"/>
          <w:u w:val="single"/>
        </w:rPr>
        <w:t>__</w:t>
      </w:r>
      <w:r w:rsidR="004E3677">
        <w:rPr>
          <w:rFonts w:ascii="Calibri" w:hAnsi="Calibri" w:cs="Tahoma"/>
          <w:i/>
          <w:sz w:val="22"/>
          <w:szCs w:val="22"/>
          <w:u w:val="single"/>
        </w:rPr>
        <w:t>________</w:t>
      </w:r>
    </w:p>
    <w:tbl>
      <w:tblPr>
        <w:tblW w:w="9821" w:type="dxa"/>
        <w:tblInd w:w="108" w:type="dxa"/>
        <w:tblLook w:val="04A0" w:firstRow="1" w:lastRow="0" w:firstColumn="1" w:lastColumn="0" w:noHBand="0" w:noVBand="1"/>
      </w:tblPr>
      <w:tblGrid>
        <w:gridCol w:w="928"/>
        <w:gridCol w:w="8893"/>
      </w:tblGrid>
      <w:tr w:rsidR="004B6F33" w:rsidRPr="00A51378" w14:paraId="28DFED26" w14:textId="77777777" w:rsidTr="00666B1D">
        <w:tc>
          <w:tcPr>
            <w:tcW w:w="928" w:type="dxa"/>
            <w:shd w:val="clear" w:color="auto" w:fill="auto"/>
          </w:tcPr>
          <w:p w14:paraId="5E0F90E0" w14:textId="6D9C177C" w:rsidR="004B6F33" w:rsidRPr="00A51378" w:rsidRDefault="004B6F33" w:rsidP="00E36D25">
            <w:pPr>
              <w:spacing w:line="276" w:lineRule="auto"/>
              <w:jc w:val="both"/>
              <w:rPr>
                <w:rFonts w:ascii="Calibri" w:hAnsi="Calibri" w:cs="Tahoma"/>
                <w:b/>
                <w:sz w:val="22"/>
                <w:szCs w:val="22"/>
              </w:rPr>
            </w:pPr>
            <w:bookmarkStart w:id="0" w:name="_Hlk117162427"/>
            <w:r>
              <w:rPr>
                <w:rFonts w:ascii="Calibri" w:hAnsi="Calibri" w:cs="Tahoma"/>
                <w:b/>
                <w:sz w:val="22"/>
                <w:szCs w:val="22"/>
              </w:rPr>
              <w:t>2</w:t>
            </w:r>
            <w:r w:rsidR="00871A49">
              <w:rPr>
                <w:rFonts w:ascii="Calibri" w:hAnsi="Calibri" w:cs="Tahoma"/>
                <w:b/>
                <w:sz w:val="22"/>
                <w:szCs w:val="22"/>
              </w:rPr>
              <w:t>2/</w:t>
            </w:r>
            <w:r w:rsidR="005F365A">
              <w:rPr>
                <w:rFonts w:ascii="Calibri" w:hAnsi="Calibri" w:cs="Tahoma"/>
                <w:b/>
                <w:sz w:val="22"/>
                <w:szCs w:val="22"/>
              </w:rPr>
              <w:t>90</w:t>
            </w:r>
          </w:p>
        </w:tc>
        <w:tc>
          <w:tcPr>
            <w:tcW w:w="8893" w:type="dxa"/>
            <w:shd w:val="clear" w:color="auto" w:fill="auto"/>
          </w:tcPr>
          <w:p w14:paraId="1635CC01" w14:textId="1D2964C7" w:rsidR="004B6F33" w:rsidRPr="00A51378" w:rsidRDefault="004B6F33" w:rsidP="00666B1D">
            <w:pPr>
              <w:spacing w:after="120" w:line="276" w:lineRule="auto"/>
              <w:jc w:val="both"/>
              <w:rPr>
                <w:rFonts w:ascii="Calibri" w:hAnsi="Calibri" w:cs="Tahoma"/>
                <w:b/>
                <w:sz w:val="22"/>
                <w:szCs w:val="22"/>
              </w:rPr>
            </w:pPr>
            <w:r>
              <w:rPr>
                <w:rFonts w:ascii="Calibri" w:hAnsi="Calibri" w:cs="Tahoma"/>
                <w:b/>
                <w:sz w:val="22"/>
                <w:szCs w:val="22"/>
              </w:rPr>
              <w:t xml:space="preserve">Agenda Item 1 – </w:t>
            </w:r>
            <w:r w:rsidR="005F365A">
              <w:rPr>
                <w:rFonts w:ascii="Calibri" w:hAnsi="Calibri" w:cs="Tahoma"/>
                <w:b/>
                <w:sz w:val="22"/>
                <w:szCs w:val="22"/>
              </w:rPr>
              <w:t xml:space="preserve">Welcome, apologies for absence, declarations of interest, notification of other items of </w:t>
            </w:r>
            <w:r w:rsidR="00353F74">
              <w:rPr>
                <w:rFonts w:ascii="Calibri" w:hAnsi="Calibri" w:cs="Tahoma"/>
                <w:b/>
                <w:sz w:val="22"/>
                <w:szCs w:val="22"/>
              </w:rPr>
              <w:t>business</w:t>
            </w:r>
          </w:p>
        </w:tc>
      </w:tr>
      <w:tr w:rsidR="004B6F33" w:rsidRPr="00A51378" w14:paraId="1C3DE04F" w14:textId="77777777" w:rsidTr="00666B1D">
        <w:tc>
          <w:tcPr>
            <w:tcW w:w="928" w:type="dxa"/>
            <w:shd w:val="clear" w:color="auto" w:fill="auto"/>
          </w:tcPr>
          <w:p w14:paraId="319999C8" w14:textId="77777777" w:rsidR="004B6F33" w:rsidRDefault="004B6F33" w:rsidP="004B6F33">
            <w:pPr>
              <w:spacing w:line="276" w:lineRule="auto"/>
              <w:jc w:val="both"/>
              <w:rPr>
                <w:rFonts w:ascii="Calibri" w:hAnsi="Calibri" w:cs="Tahoma"/>
                <w:b/>
                <w:sz w:val="22"/>
                <w:szCs w:val="22"/>
              </w:rPr>
            </w:pPr>
          </w:p>
        </w:tc>
        <w:tc>
          <w:tcPr>
            <w:tcW w:w="8893" w:type="dxa"/>
            <w:shd w:val="clear" w:color="auto" w:fill="auto"/>
          </w:tcPr>
          <w:p w14:paraId="7C58DE41" w14:textId="57759927" w:rsidR="005952CD" w:rsidRPr="005952CD" w:rsidRDefault="00F40AB5" w:rsidP="002101C4">
            <w:pPr>
              <w:spacing w:line="276" w:lineRule="auto"/>
              <w:jc w:val="both"/>
              <w:rPr>
                <w:rFonts w:ascii="Calibri" w:hAnsi="Calibri" w:cs="Tahoma"/>
                <w:sz w:val="22"/>
                <w:szCs w:val="22"/>
              </w:rPr>
            </w:pPr>
            <w:r>
              <w:rPr>
                <w:rFonts w:ascii="Calibri" w:hAnsi="Calibri" w:cs="Tahoma"/>
                <w:sz w:val="22"/>
                <w:szCs w:val="22"/>
              </w:rPr>
              <w:t xml:space="preserve">The Corporation Vice Chair welcomed governors to the first </w:t>
            </w:r>
            <w:r w:rsidR="00E411F7">
              <w:rPr>
                <w:rFonts w:ascii="Calibri" w:hAnsi="Calibri" w:cs="Tahoma"/>
                <w:sz w:val="22"/>
                <w:szCs w:val="22"/>
              </w:rPr>
              <w:t xml:space="preserve">Corporation </w:t>
            </w:r>
            <w:r>
              <w:rPr>
                <w:rFonts w:ascii="Calibri" w:hAnsi="Calibri" w:cs="Tahoma"/>
                <w:sz w:val="22"/>
                <w:szCs w:val="22"/>
              </w:rPr>
              <w:t xml:space="preserve">meeting of the academic year; </w:t>
            </w:r>
            <w:r w:rsidR="00E83E79">
              <w:rPr>
                <w:rFonts w:ascii="Calibri" w:hAnsi="Calibri" w:cs="Tahoma"/>
                <w:sz w:val="22"/>
                <w:szCs w:val="22"/>
              </w:rPr>
              <w:t xml:space="preserve">governors noted </w:t>
            </w:r>
            <w:r>
              <w:rPr>
                <w:rFonts w:ascii="Calibri" w:hAnsi="Calibri" w:cs="Tahoma"/>
                <w:sz w:val="22"/>
                <w:szCs w:val="22"/>
              </w:rPr>
              <w:t>apologies for absence from Stuart Blackett</w:t>
            </w:r>
            <w:r w:rsidR="0071564C">
              <w:rPr>
                <w:rFonts w:ascii="Calibri" w:hAnsi="Calibri" w:cs="Tahoma"/>
                <w:sz w:val="22"/>
                <w:szCs w:val="22"/>
              </w:rPr>
              <w:t>, Corporation Chair</w:t>
            </w:r>
            <w:r>
              <w:rPr>
                <w:rFonts w:ascii="Calibri" w:hAnsi="Calibri" w:cs="Tahoma"/>
                <w:sz w:val="22"/>
                <w:szCs w:val="22"/>
              </w:rPr>
              <w:t xml:space="preserve">. </w:t>
            </w:r>
            <w:r w:rsidR="00BE76A3">
              <w:rPr>
                <w:rFonts w:ascii="Calibri" w:hAnsi="Calibri" w:cs="Tahoma"/>
                <w:sz w:val="22"/>
                <w:szCs w:val="22"/>
              </w:rPr>
              <w:t xml:space="preserve">As a member of the Hartlepool Town Deal Board, </w:t>
            </w:r>
            <w:r>
              <w:rPr>
                <w:rFonts w:ascii="Calibri" w:hAnsi="Calibri" w:cs="Tahoma"/>
                <w:sz w:val="22"/>
                <w:szCs w:val="22"/>
              </w:rPr>
              <w:t xml:space="preserve">Gary Wright declared an interest in agenda item </w:t>
            </w:r>
            <w:r w:rsidR="00FD7EDE">
              <w:rPr>
                <w:rFonts w:ascii="Calibri" w:hAnsi="Calibri" w:cs="Tahoma"/>
                <w:sz w:val="22"/>
                <w:szCs w:val="22"/>
              </w:rPr>
              <w:t>9</w:t>
            </w:r>
            <w:r>
              <w:rPr>
                <w:rFonts w:ascii="Calibri" w:hAnsi="Calibri" w:cs="Tahoma"/>
                <w:sz w:val="22"/>
                <w:szCs w:val="22"/>
              </w:rPr>
              <w:t>. There were no notifications of other items of business.</w:t>
            </w:r>
          </w:p>
          <w:p w14:paraId="52B82177" w14:textId="77777777" w:rsidR="005952CD" w:rsidRDefault="005952CD" w:rsidP="002101C4">
            <w:pPr>
              <w:spacing w:line="276" w:lineRule="auto"/>
              <w:jc w:val="both"/>
              <w:rPr>
                <w:rFonts w:ascii="Calibri" w:hAnsi="Calibri" w:cs="Tahoma"/>
                <w:sz w:val="22"/>
                <w:szCs w:val="22"/>
              </w:rPr>
            </w:pPr>
          </w:p>
          <w:p w14:paraId="06EF52AE" w14:textId="2BB8C154" w:rsidR="00F40AB5" w:rsidRDefault="00F40AB5" w:rsidP="002101C4">
            <w:pPr>
              <w:spacing w:line="276" w:lineRule="auto"/>
              <w:jc w:val="both"/>
              <w:rPr>
                <w:rFonts w:ascii="Calibri" w:hAnsi="Calibri" w:cs="Tahoma"/>
                <w:i/>
                <w:sz w:val="22"/>
                <w:szCs w:val="22"/>
              </w:rPr>
            </w:pPr>
            <w:r>
              <w:rPr>
                <w:rFonts w:ascii="Calibri" w:hAnsi="Calibri" w:cs="Tahoma"/>
                <w:i/>
                <w:sz w:val="22"/>
                <w:szCs w:val="22"/>
              </w:rPr>
              <w:t>Louise Davies, Vanessa Housley, Lorraine Preston and Gary Wright left the meeting.</w:t>
            </w:r>
          </w:p>
          <w:p w14:paraId="2E555F83" w14:textId="0EEBCB9F" w:rsidR="00F40AB5" w:rsidRPr="00F40AB5" w:rsidRDefault="00F40AB5" w:rsidP="002101C4">
            <w:pPr>
              <w:spacing w:line="276" w:lineRule="auto"/>
              <w:jc w:val="both"/>
              <w:rPr>
                <w:rFonts w:ascii="Calibri" w:hAnsi="Calibri" w:cs="Tahoma"/>
                <w:i/>
                <w:sz w:val="22"/>
                <w:szCs w:val="22"/>
              </w:rPr>
            </w:pPr>
          </w:p>
        </w:tc>
      </w:tr>
      <w:bookmarkEnd w:id="0"/>
      <w:tr w:rsidR="005F365A" w:rsidRPr="00A51378" w14:paraId="46D220CF" w14:textId="77777777" w:rsidTr="00197B60">
        <w:tc>
          <w:tcPr>
            <w:tcW w:w="928" w:type="dxa"/>
            <w:shd w:val="clear" w:color="auto" w:fill="auto"/>
          </w:tcPr>
          <w:p w14:paraId="521D3753" w14:textId="6DB5703F" w:rsidR="005F365A" w:rsidRPr="00A51378" w:rsidRDefault="005F365A" w:rsidP="00197B60">
            <w:pPr>
              <w:spacing w:line="276" w:lineRule="auto"/>
              <w:jc w:val="both"/>
              <w:rPr>
                <w:rFonts w:ascii="Calibri" w:hAnsi="Calibri" w:cs="Tahoma"/>
                <w:b/>
                <w:sz w:val="22"/>
                <w:szCs w:val="22"/>
              </w:rPr>
            </w:pPr>
            <w:r>
              <w:rPr>
                <w:rFonts w:ascii="Calibri" w:hAnsi="Calibri" w:cs="Tahoma"/>
                <w:b/>
                <w:sz w:val="22"/>
                <w:szCs w:val="22"/>
              </w:rPr>
              <w:t>22/91</w:t>
            </w:r>
          </w:p>
        </w:tc>
        <w:tc>
          <w:tcPr>
            <w:tcW w:w="8893" w:type="dxa"/>
            <w:shd w:val="clear" w:color="auto" w:fill="auto"/>
          </w:tcPr>
          <w:p w14:paraId="45E03EB3" w14:textId="201C9514" w:rsidR="005F365A" w:rsidRPr="00A51378" w:rsidRDefault="005F365A" w:rsidP="00197B60">
            <w:pPr>
              <w:spacing w:after="120" w:line="276" w:lineRule="auto"/>
              <w:jc w:val="both"/>
              <w:rPr>
                <w:rFonts w:ascii="Calibri" w:hAnsi="Calibri" w:cs="Tahoma"/>
                <w:b/>
                <w:sz w:val="22"/>
                <w:szCs w:val="22"/>
              </w:rPr>
            </w:pPr>
            <w:r>
              <w:rPr>
                <w:rFonts w:ascii="Calibri" w:hAnsi="Calibri" w:cs="Tahoma"/>
                <w:b/>
                <w:sz w:val="22"/>
                <w:szCs w:val="22"/>
              </w:rPr>
              <w:t>Agenda Item 2 – Governing body membership</w:t>
            </w:r>
          </w:p>
        </w:tc>
      </w:tr>
      <w:tr w:rsidR="005F365A" w:rsidRPr="00A51378" w14:paraId="567B7AB3" w14:textId="77777777" w:rsidTr="00197B60">
        <w:tc>
          <w:tcPr>
            <w:tcW w:w="928" w:type="dxa"/>
            <w:shd w:val="clear" w:color="auto" w:fill="auto"/>
          </w:tcPr>
          <w:p w14:paraId="06417F7E" w14:textId="77777777" w:rsidR="005F365A" w:rsidRDefault="005F365A" w:rsidP="00197B60">
            <w:pPr>
              <w:spacing w:line="276" w:lineRule="auto"/>
              <w:jc w:val="both"/>
              <w:rPr>
                <w:rFonts w:ascii="Calibri" w:hAnsi="Calibri" w:cs="Tahoma"/>
                <w:b/>
                <w:sz w:val="22"/>
                <w:szCs w:val="22"/>
              </w:rPr>
            </w:pPr>
          </w:p>
        </w:tc>
        <w:tc>
          <w:tcPr>
            <w:tcW w:w="8893" w:type="dxa"/>
            <w:shd w:val="clear" w:color="auto" w:fill="auto"/>
          </w:tcPr>
          <w:p w14:paraId="3634F461" w14:textId="76D8E495" w:rsidR="005F365A" w:rsidRDefault="00F40AB5" w:rsidP="005F365A">
            <w:pPr>
              <w:spacing w:line="276" w:lineRule="auto"/>
              <w:jc w:val="both"/>
              <w:rPr>
                <w:rFonts w:ascii="Calibri" w:hAnsi="Calibri" w:cs="Tahoma"/>
                <w:sz w:val="22"/>
                <w:szCs w:val="22"/>
              </w:rPr>
            </w:pPr>
            <w:r>
              <w:rPr>
                <w:rFonts w:ascii="Calibri" w:hAnsi="Calibri" w:cs="Tahoma"/>
                <w:sz w:val="22"/>
                <w:szCs w:val="22"/>
              </w:rPr>
              <w:t xml:space="preserve">The Corporation Vice Chair presented </w:t>
            </w:r>
            <w:r w:rsidR="00546D17">
              <w:rPr>
                <w:rFonts w:ascii="Calibri" w:hAnsi="Calibri" w:cs="Tahoma"/>
                <w:sz w:val="22"/>
                <w:szCs w:val="22"/>
              </w:rPr>
              <w:t xml:space="preserve">the </w:t>
            </w:r>
            <w:r>
              <w:rPr>
                <w:rFonts w:ascii="Calibri" w:hAnsi="Calibri" w:cs="Tahoma"/>
                <w:sz w:val="22"/>
                <w:szCs w:val="22"/>
              </w:rPr>
              <w:t xml:space="preserve">Corporation membership </w:t>
            </w:r>
            <w:r w:rsidR="00546D17">
              <w:rPr>
                <w:rFonts w:ascii="Calibri" w:hAnsi="Calibri" w:cs="Tahoma"/>
                <w:sz w:val="22"/>
                <w:szCs w:val="22"/>
              </w:rPr>
              <w:t xml:space="preserve">recommendations </w:t>
            </w:r>
            <w:r w:rsidR="00DA50FB">
              <w:rPr>
                <w:rFonts w:ascii="Calibri" w:hAnsi="Calibri" w:cs="Tahoma"/>
                <w:sz w:val="22"/>
                <w:szCs w:val="22"/>
              </w:rPr>
              <w:t xml:space="preserve">from the Search and Governance Committee </w:t>
            </w:r>
            <w:r>
              <w:rPr>
                <w:rFonts w:ascii="Calibri" w:hAnsi="Calibri" w:cs="Tahoma"/>
                <w:sz w:val="22"/>
                <w:szCs w:val="22"/>
              </w:rPr>
              <w:t xml:space="preserve">as outlined in the circulated paper and updated governors on the results of the recently held </w:t>
            </w:r>
            <w:r w:rsidR="00DA50FB">
              <w:rPr>
                <w:rFonts w:ascii="Calibri" w:hAnsi="Calibri" w:cs="Tahoma"/>
                <w:sz w:val="22"/>
                <w:szCs w:val="22"/>
              </w:rPr>
              <w:t xml:space="preserve">staff governor </w:t>
            </w:r>
            <w:r>
              <w:rPr>
                <w:rFonts w:ascii="Calibri" w:hAnsi="Calibri" w:cs="Tahoma"/>
                <w:sz w:val="22"/>
                <w:szCs w:val="22"/>
              </w:rPr>
              <w:t xml:space="preserve">elections at the Stockton sites. The Clerk confirmed that there had been two </w:t>
            </w:r>
            <w:r w:rsidR="00546D17">
              <w:rPr>
                <w:rFonts w:ascii="Calibri" w:hAnsi="Calibri" w:cs="Tahoma"/>
                <w:sz w:val="22"/>
                <w:szCs w:val="22"/>
              </w:rPr>
              <w:t>applications</w:t>
            </w:r>
            <w:r w:rsidR="00DA50FB">
              <w:rPr>
                <w:rFonts w:ascii="Calibri" w:hAnsi="Calibri" w:cs="Tahoma"/>
                <w:sz w:val="22"/>
                <w:szCs w:val="22"/>
              </w:rPr>
              <w:t>, with Liz Dixon successful following the election; she extended</w:t>
            </w:r>
            <w:r w:rsidR="00546D17">
              <w:rPr>
                <w:rFonts w:ascii="Calibri" w:hAnsi="Calibri" w:cs="Tahoma"/>
                <w:sz w:val="22"/>
                <w:szCs w:val="22"/>
              </w:rPr>
              <w:t xml:space="preserve"> thanks to Richard Smith for his interest in the position.</w:t>
            </w:r>
            <w:r w:rsidR="004F6632">
              <w:rPr>
                <w:rFonts w:ascii="Calibri" w:hAnsi="Calibri" w:cs="Tahoma"/>
                <w:sz w:val="22"/>
                <w:szCs w:val="22"/>
              </w:rPr>
              <w:t xml:space="preserve"> </w:t>
            </w:r>
          </w:p>
          <w:p w14:paraId="37D6F9AB" w14:textId="77777777" w:rsidR="00F40AB5" w:rsidRDefault="00F40AB5" w:rsidP="005F365A">
            <w:pPr>
              <w:spacing w:line="276" w:lineRule="auto"/>
              <w:jc w:val="both"/>
              <w:rPr>
                <w:rFonts w:ascii="Calibri" w:hAnsi="Calibri" w:cs="Tahoma"/>
                <w:sz w:val="22"/>
                <w:szCs w:val="22"/>
              </w:rPr>
            </w:pPr>
          </w:p>
          <w:p w14:paraId="67E52C57" w14:textId="2FC73E83" w:rsidR="00F40AB5" w:rsidRDefault="00F40AB5" w:rsidP="005F365A">
            <w:pPr>
              <w:spacing w:line="276" w:lineRule="auto"/>
              <w:jc w:val="both"/>
              <w:rPr>
                <w:rFonts w:ascii="Calibri" w:hAnsi="Calibri" w:cs="Tahoma"/>
                <w:sz w:val="22"/>
                <w:szCs w:val="22"/>
              </w:rPr>
            </w:pPr>
            <w:r>
              <w:rPr>
                <w:rFonts w:ascii="Calibri" w:hAnsi="Calibri" w:cs="Tahoma"/>
                <w:sz w:val="22"/>
                <w:szCs w:val="22"/>
              </w:rPr>
              <w:t>Governors:</w:t>
            </w:r>
          </w:p>
          <w:p w14:paraId="09B5ED0D" w14:textId="0986162B" w:rsidR="00BE76A3" w:rsidRDefault="00BE76A3" w:rsidP="00C30594">
            <w:pPr>
              <w:pStyle w:val="ListParagraph"/>
              <w:numPr>
                <w:ilvl w:val="0"/>
                <w:numId w:val="4"/>
              </w:numPr>
              <w:spacing w:line="276" w:lineRule="auto"/>
              <w:ind w:left="420" w:hanging="420"/>
              <w:jc w:val="both"/>
              <w:rPr>
                <w:rFonts w:ascii="Calibri" w:hAnsi="Calibri" w:cs="Tahoma"/>
                <w:sz w:val="22"/>
                <w:szCs w:val="22"/>
              </w:rPr>
            </w:pPr>
            <w:r>
              <w:rPr>
                <w:rFonts w:ascii="Calibri" w:hAnsi="Calibri" w:cs="Tahoma"/>
                <w:b/>
                <w:sz w:val="22"/>
                <w:szCs w:val="22"/>
              </w:rPr>
              <w:t xml:space="preserve">agreed </w:t>
            </w:r>
            <w:r>
              <w:rPr>
                <w:rFonts w:ascii="Calibri" w:hAnsi="Calibri" w:cs="Tahoma"/>
                <w:sz w:val="22"/>
                <w:szCs w:val="22"/>
              </w:rPr>
              <w:t>to reappoint Louise Davies and Gary Wright as independent governors for a term of four years following the end of their current terms of office;</w:t>
            </w:r>
          </w:p>
          <w:p w14:paraId="415BD1F8" w14:textId="77777777" w:rsidR="00BE76A3" w:rsidRDefault="00BE76A3" w:rsidP="00C30594">
            <w:pPr>
              <w:pStyle w:val="ListParagraph"/>
              <w:numPr>
                <w:ilvl w:val="0"/>
                <w:numId w:val="4"/>
              </w:numPr>
              <w:spacing w:line="276" w:lineRule="auto"/>
              <w:ind w:left="420" w:hanging="420"/>
              <w:jc w:val="both"/>
              <w:rPr>
                <w:rFonts w:ascii="Calibri" w:hAnsi="Calibri" w:cs="Tahoma"/>
                <w:sz w:val="22"/>
                <w:szCs w:val="22"/>
              </w:rPr>
            </w:pPr>
            <w:r>
              <w:rPr>
                <w:rFonts w:ascii="Calibri" w:hAnsi="Calibri" w:cs="Tahoma"/>
                <w:b/>
                <w:sz w:val="22"/>
                <w:szCs w:val="22"/>
              </w:rPr>
              <w:t xml:space="preserve">agreed </w:t>
            </w:r>
            <w:r>
              <w:rPr>
                <w:rFonts w:ascii="Calibri" w:hAnsi="Calibri" w:cs="Tahoma"/>
                <w:sz w:val="22"/>
                <w:szCs w:val="22"/>
              </w:rPr>
              <w:t>to appoint Vanessa Housley as an independent governor for a term of four years;</w:t>
            </w:r>
          </w:p>
          <w:p w14:paraId="3C7F76E9" w14:textId="4B35E126" w:rsidR="00BE76A3" w:rsidRPr="00BE76A3" w:rsidRDefault="00BE76A3" w:rsidP="00C30594">
            <w:pPr>
              <w:pStyle w:val="ListParagraph"/>
              <w:numPr>
                <w:ilvl w:val="0"/>
                <w:numId w:val="4"/>
              </w:numPr>
              <w:spacing w:line="276" w:lineRule="auto"/>
              <w:ind w:left="420" w:hanging="420"/>
              <w:jc w:val="both"/>
              <w:rPr>
                <w:rFonts w:ascii="Calibri" w:hAnsi="Calibri" w:cs="Tahoma"/>
                <w:b/>
                <w:sz w:val="22"/>
                <w:szCs w:val="22"/>
              </w:rPr>
            </w:pPr>
            <w:r w:rsidRPr="00BE76A3">
              <w:rPr>
                <w:rFonts w:ascii="Calibri" w:hAnsi="Calibri" w:cs="Tahoma"/>
                <w:b/>
                <w:sz w:val="22"/>
                <w:szCs w:val="22"/>
              </w:rPr>
              <w:t xml:space="preserve">ratified </w:t>
            </w:r>
            <w:r w:rsidRPr="00BE76A3">
              <w:rPr>
                <w:rFonts w:ascii="Calibri" w:hAnsi="Calibri" w:cs="Tahoma"/>
                <w:sz w:val="22"/>
                <w:szCs w:val="22"/>
              </w:rPr>
              <w:t>the appointment of Lorraine Preston as staff governor (Redcar site) for a term of four years;</w:t>
            </w:r>
          </w:p>
          <w:p w14:paraId="6BDB9BCF" w14:textId="106F7CED" w:rsidR="004F6632" w:rsidRPr="00546D17" w:rsidRDefault="00BE76A3" w:rsidP="00C30594">
            <w:pPr>
              <w:pStyle w:val="ListParagraph"/>
              <w:numPr>
                <w:ilvl w:val="0"/>
                <w:numId w:val="4"/>
              </w:numPr>
              <w:spacing w:line="276" w:lineRule="auto"/>
              <w:ind w:left="420" w:hanging="420"/>
              <w:jc w:val="both"/>
              <w:rPr>
                <w:rFonts w:ascii="Calibri" w:hAnsi="Calibri" w:cs="Tahoma"/>
                <w:b/>
                <w:sz w:val="22"/>
                <w:szCs w:val="22"/>
              </w:rPr>
            </w:pPr>
            <w:r>
              <w:rPr>
                <w:rFonts w:ascii="Calibri" w:hAnsi="Calibri" w:cs="Tahoma"/>
                <w:b/>
                <w:sz w:val="22"/>
                <w:szCs w:val="22"/>
              </w:rPr>
              <w:lastRenderedPageBreak/>
              <w:t xml:space="preserve">noted </w:t>
            </w:r>
            <w:r>
              <w:rPr>
                <w:rFonts w:ascii="Calibri" w:hAnsi="Calibri" w:cs="Tahoma"/>
                <w:sz w:val="22"/>
                <w:szCs w:val="22"/>
              </w:rPr>
              <w:t xml:space="preserve">the </w:t>
            </w:r>
            <w:r w:rsidR="004F6632">
              <w:rPr>
                <w:rFonts w:ascii="Calibri" w:hAnsi="Calibri" w:cs="Tahoma"/>
                <w:sz w:val="22"/>
                <w:szCs w:val="22"/>
              </w:rPr>
              <w:t xml:space="preserve">results of the staff governor ballot and </w:t>
            </w:r>
            <w:r w:rsidR="004F6632">
              <w:rPr>
                <w:rFonts w:ascii="Calibri" w:hAnsi="Calibri" w:cs="Tahoma"/>
                <w:b/>
                <w:sz w:val="22"/>
                <w:szCs w:val="22"/>
              </w:rPr>
              <w:t>ratified</w:t>
            </w:r>
            <w:r w:rsidR="004F6632">
              <w:rPr>
                <w:rFonts w:ascii="Calibri" w:hAnsi="Calibri" w:cs="Tahoma"/>
                <w:sz w:val="22"/>
                <w:szCs w:val="22"/>
              </w:rPr>
              <w:t xml:space="preserve"> the appointment of Liz Dixon as staff governor (Stockton sites) for a term of four years</w:t>
            </w:r>
            <w:r w:rsidR="00705896">
              <w:rPr>
                <w:rFonts w:ascii="Calibri" w:hAnsi="Calibri" w:cs="Tahoma"/>
                <w:sz w:val="22"/>
                <w:szCs w:val="22"/>
              </w:rPr>
              <w:t xml:space="preserve">. </w:t>
            </w:r>
          </w:p>
          <w:p w14:paraId="59BEB420" w14:textId="77777777" w:rsidR="00F40AB5" w:rsidRDefault="00F40AB5" w:rsidP="00F40AB5">
            <w:pPr>
              <w:spacing w:line="276" w:lineRule="auto"/>
              <w:jc w:val="both"/>
              <w:rPr>
                <w:rFonts w:ascii="Calibri" w:hAnsi="Calibri" w:cs="Tahoma"/>
                <w:sz w:val="22"/>
                <w:szCs w:val="22"/>
              </w:rPr>
            </w:pPr>
          </w:p>
          <w:p w14:paraId="71C97EF8" w14:textId="77777777" w:rsidR="00F40AB5" w:rsidRDefault="00F40AB5" w:rsidP="00F40AB5">
            <w:pPr>
              <w:spacing w:line="276" w:lineRule="auto"/>
              <w:jc w:val="both"/>
              <w:rPr>
                <w:rFonts w:ascii="Calibri" w:hAnsi="Calibri" w:cs="Tahoma"/>
                <w:i/>
                <w:sz w:val="22"/>
                <w:szCs w:val="22"/>
              </w:rPr>
            </w:pPr>
            <w:r>
              <w:rPr>
                <w:rFonts w:ascii="Calibri" w:hAnsi="Calibri" w:cs="Tahoma"/>
                <w:i/>
                <w:sz w:val="22"/>
                <w:szCs w:val="22"/>
              </w:rPr>
              <w:t>Louise Davies, Vanessa Housley, Lorraine Preston and Gary Wright re-joined the meeting.</w:t>
            </w:r>
          </w:p>
          <w:p w14:paraId="08C4B100" w14:textId="77777777" w:rsidR="00F40AB5" w:rsidRDefault="00F40AB5" w:rsidP="00F40AB5">
            <w:pPr>
              <w:spacing w:line="276" w:lineRule="auto"/>
              <w:jc w:val="both"/>
              <w:rPr>
                <w:rFonts w:ascii="Calibri" w:hAnsi="Calibri" w:cs="Tahoma"/>
                <w:i/>
                <w:sz w:val="22"/>
                <w:szCs w:val="22"/>
              </w:rPr>
            </w:pPr>
          </w:p>
          <w:p w14:paraId="5DADBE15" w14:textId="79C62089" w:rsidR="00546D17" w:rsidRDefault="00F40AB5" w:rsidP="00F40AB5">
            <w:pPr>
              <w:spacing w:line="276" w:lineRule="auto"/>
              <w:jc w:val="both"/>
              <w:rPr>
                <w:rFonts w:ascii="Calibri" w:hAnsi="Calibri" w:cs="Tahoma"/>
                <w:sz w:val="22"/>
                <w:szCs w:val="22"/>
              </w:rPr>
            </w:pPr>
            <w:r>
              <w:rPr>
                <w:rFonts w:ascii="Calibri" w:hAnsi="Calibri" w:cs="Tahoma"/>
                <w:sz w:val="22"/>
                <w:szCs w:val="22"/>
              </w:rPr>
              <w:t xml:space="preserve">The Corporation Vice Chair confirmed the agreed appointments and welcomed Vanessa and Lorraine to the Corporation. </w:t>
            </w:r>
          </w:p>
          <w:p w14:paraId="64DA70DF" w14:textId="77777777" w:rsidR="00546D17" w:rsidRDefault="00546D17" w:rsidP="00F40AB5">
            <w:pPr>
              <w:spacing w:line="276" w:lineRule="auto"/>
              <w:jc w:val="both"/>
              <w:rPr>
                <w:rFonts w:ascii="Calibri" w:hAnsi="Calibri" w:cs="Tahoma"/>
                <w:sz w:val="22"/>
                <w:szCs w:val="22"/>
              </w:rPr>
            </w:pPr>
          </w:p>
          <w:p w14:paraId="5F25A14D" w14:textId="484F3A3C" w:rsidR="00F40AB5" w:rsidRPr="004F6632" w:rsidRDefault="00F40AB5" w:rsidP="00F40AB5">
            <w:pPr>
              <w:spacing w:line="276" w:lineRule="auto"/>
              <w:jc w:val="both"/>
              <w:rPr>
                <w:rFonts w:ascii="Calibri" w:hAnsi="Calibri" w:cs="Tahoma"/>
                <w:sz w:val="22"/>
                <w:szCs w:val="22"/>
              </w:rPr>
            </w:pPr>
            <w:r>
              <w:rPr>
                <w:rFonts w:ascii="Calibri" w:hAnsi="Calibri" w:cs="Tahoma"/>
                <w:sz w:val="22"/>
                <w:szCs w:val="22"/>
              </w:rPr>
              <w:t xml:space="preserve">The Corporation Vice Chair also confirmed that a prospective student governor, Elliot Gale, would be joining the meeting after agenda item 4 as an </w:t>
            </w:r>
            <w:r w:rsidR="00546D17">
              <w:rPr>
                <w:rFonts w:ascii="Calibri" w:hAnsi="Calibri" w:cs="Tahoma"/>
                <w:sz w:val="22"/>
                <w:szCs w:val="22"/>
              </w:rPr>
              <w:t xml:space="preserve">observer; two </w:t>
            </w:r>
            <w:r w:rsidR="00DA50FB">
              <w:rPr>
                <w:rFonts w:ascii="Calibri" w:hAnsi="Calibri" w:cs="Tahoma"/>
                <w:sz w:val="22"/>
                <w:szCs w:val="22"/>
              </w:rPr>
              <w:t xml:space="preserve">other </w:t>
            </w:r>
            <w:r w:rsidR="00546D17">
              <w:rPr>
                <w:rFonts w:ascii="Calibri" w:hAnsi="Calibri" w:cs="Tahoma"/>
                <w:sz w:val="22"/>
                <w:szCs w:val="22"/>
              </w:rPr>
              <w:t>students had expressed an initial interest and applications from those students wishing to</w:t>
            </w:r>
            <w:r w:rsidR="00DA50FB">
              <w:rPr>
                <w:rFonts w:ascii="Calibri" w:hAnsi="Calibri" w:cs="Tahoma"/>
                <w:sz w:val="22"/>
                <w:szCs w:val="22"/>
              </w:rPr>
              <w:t xml:space="preserve"> formally apply</w:t>
            </w:r>
            <w:r w:rsidR="00546D17">
              <w:rPr>
                <w:rFonts w:ascii="Calibri" w:hAnsi="Calibri" w:cs="Tahoma"/>
                <w:sz w:val="22"/>
                <w:szCs w:val="22"/>
              </w:rPr>
              <w:t xml:space="preserve"> </w:t>
            </w:r>
            <w:r w:rsidR="00DA50FB">
              <w:rPr>
                <w:rFonts w:ascii="Calibri" w:hAnsi="Calibri" w:cs="Tahoma"/>
                <w:sz w:val="22"/>
                <w:szCs w:val="22"/>
              </w:rPr>
              <w:t xml:space="preserve">to be student governors </w:t>
            </w:r>
            <w:r w:rsidR="00546D17">
              <w:rPr>
                <w:rFonts w:ascii="Calibri" w:hAnsi="Calibri" w:cs="Tahoma"/>
                <w:sz w:val="22"/>
                <w:szCs w:val="22"/>
              </w:rPr>
              <w:t>would be considered by the Students’ Union</w:t>
            </w:r>
            <w:r>
              <w:rPr>
                <w:rFonts w:ascii="Calibri" w:hAnsi="Calibri" w:cs="Tahoma"/>
                <w:sz w:val="22"/>
                <w:szCs w:val="22"/>
              </w:rPr>
              <w:t>.</w:t>
            </w:r>
            <w:r w:rsidR="004F6632">
              <w:rPr>
                <w:rFonts w:ascii="Calibri" w:hAnsi="Calibri" w:cs="Tahoma"/>
                <w:sz w:val="22"/>
                <w:szCs w:val="22"/>
              </w:rPr>
              <w:t xml:space="preserve"> Governors </w:t>
            </w:r>
            <w:r w:rsidR="004F6632">
              <w:rPr>
                <w:rFonts w:ascii="Calibri" w:hAnsi="Calibri" w:cs="Tahoma"/>
                <w:b/>
                <w:sz w:val="22"/>
                <w:szCs w:val="22"/>
              </w:rPr>
              <w:t xml:space="preserve">noted </w:t>
            </w:r>
            <w:r w:rsidR="004F6632">
              <w:rPr>
                <w:rFonts w:ascii="Calibri" w:hAnsi="Calibri" w:cs="Tahoma"/>
                <w:sz w:val="22"/>
                <w:szCs w:val="22"/>
              </w:rPr>
              <w:t>the current position in relation to student governor appointment</w:t>
            </w:r>
            <w:r w:rsidR="00DA50FB">
              <w:rPr>
                <w:rFonts w:ascii="Calibri" w:hAnsi="Calibri" w:cs="Tahoma"/>
                <w:sz w:val="22"/>
                <w:szCs w:val="22"/>
              </w:rPr>
              <w:t>s</w:t>
            </w:r>
            <w:r w:rsidR="004F6632">
              <w:rPr>
                <w:rFonts w:ascii="Calibri" w:hAnsi="Calibri" w:cs="Tahoma"/>
                <w:sz w:val="22"/>
                <w:szCs w:val="22"/>
              </w:rPr>
              <w:t>.</w:t>
            </w:r>
          </w:p>
          <w:p w14:paraId="13EF1814" w14:textId="152247B5" w:rsidR="00F40AB5" w:rsidRPr="00F40AB5" w:rsidRDefault="00F40AB5" w:rsidP="00F40AB5">
            <w:pPr>
              <w:spacing w:line="276" w:lineRule="auto"/>
              <w:jc w:val="both"/>
              <w:rPr>
                <w:rFonts w:ascii="Calibri" w:hAnsi="Calibri" w:cs="Tahoma"/>
                <w:sz w:val="22"/>
                <w:szCs w:val="22"/>
              </w:rPr>
            </w:pPr>
          </w:p>
        </w:tc>
      </w:tr>
      <w:tr w:rsidR="005F365A" w:rsidRPr="00A51378" w14:paraId="580B5148" w14:textId="77777777" w:rsidTr="00197B60">
        <w:tc>
          <w:tcPr>
            <w:tcW w:w="928" w:type="dxa"/>
            <w:shd w:val="clear" w:color="auto" w:fill="auto"/>
          </w:tcPr>
          <w:p w14:paraId="4E1EE343" w14:textId="77777777" w:rsidR="005F365A" w:rsidRPr="00A51378" w:rsidRDefault="005F365A" w:rsidP="00197B60">
            <w:pPr>
              <w:spacing w:line="276" w:lineRule="auto"/>
              <w:jc w:val="both"/>
              <w:rPr>
                <w:rFonts w:ascii="Calibri" w:hAnsi="Calibri" w:cs="Tahoma"/>
                <w:b/>
                <w:sz w:val="22"/>
                <w:szCs w:val="22"/>
              </w:rPr>
            </w:pPr>
          </w:p>
        </w:tc>
        <w:tc>
          <w:tcPr>
            <w:tcW w:w="8893" w:type="dxa"/>
            <w:shd w:val="clear" w:color="auto" w:fill="auto"/>
          </w:tcPr>
          <w:p w14:paraId="1201544A" w14:textId="221BEE29" w:rsidR="005F365A" w:rsidRPr="00A51378" w:rsidRDefault="005F365A" w:rsidP="00197B60">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3 – Corporation minutes and actions</w:t>
            </w:r>
          </w:p>
        </w:tc>
      </w:tr>
      <w:tr w:rsidR="005F365A" w:rsidRPr="00A51378" w14:paraId="537B4187" w14:textId="77777777" w:rsidTr="00197B60">
        <w:tc>
          <w:tcPr>
            <w:tcW w:w="928" w:type="dxa"/>
            <w:shd w:val="clear" w:color="auto" w:fill="auto"/>
          </w:tcPr>
          <w:p w14:paraId="453A0C0D" w14:textId="1CAFB1BE" w:rsidR="005F365A" w:rsidRPr="00A51378" w:rsidRDefault="005F365A" w:rsidP="00197B60">
            <w:pPr>
              <w:spacing w:line="276" w:lineRule="auto"/>
              <w:jc w:val="both"/>
              <w:rPr>
                <w:rFonts w:ascii="Calibri" w:hAnsi="Calibri" w:cs="Tahoma"/>
                <w:b/>
                <w:sz w:val="22"/>
                <w:szCs w:val="22"/>
              </w:rPr>
            </w:pPr>
            <w:r>
              <w:rPr>
                <w:rFonts w:ascii="Calibri" w:hAnsi="Calibri" w:cs="Tahoma"/>
                <w:b/>
                <w:sz w:val="22"/>
                <w:szCs w:val="22"/>
              </w:rPr>
              <w:t>22/92</w:t>
            </w:r>
          </w:p>
        </w:tc>
        <w:tc>
          <w:tcPr>
            <w:tcW w:w="8893" w:type="dxa"/>
            <w:shd w:val="clear" w:color="auto" w:fill="auto"/>
          </w:tcPr>
          <w:p w14:paraId="5EED20D8" w14:textId="64C2610D" w:rsidR="005F365A" w:rsidRDefault="005F365A" w:rsidP="00197B60">
            <w:pPr>
              <w:tabs>
                <w:tab w:val="left" w:pos="601"/>
              </w:tabs>
              <w:spacing w:after="120" w:line="276" w:lineRule="auto"/>
              <w:jc w:val="both"/>
              <w:rPr>
                <w:rFonts w:ascii="Calibri" w:hAnsi="Calibri" w:cs="Tahoma"/>
                <w:b/>
                <w:sz w:val="22"/>
                <w:szCs w:val="22"/>
              </w:rPr>
            </w:pPr>
            <w:r>
              <w:rPr>
                <w:rFonts w:ascii="Calibri" w:hAnsi="Calibri" w:cs="Tahoma"/>
                <w:b/>
                <w:sz w:val="22"/>
                <w:szCs w:val="22"/>
              </w:rPr>
              <w:t>3.1 – Minutes for approval</w:t>
            </w:r>
          </w:p>
          <w:p w14:paraId="4A11DB4E" w14:textId="05ACDBA2" w:rsidR="005F365A" w:rsidRDefault="005F365A" w:rsidP="00197B60">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Minutes of a Corporation meeting held on 7 July 2022 were formally </w:t>
            </w:r>
            <w:r w:rsidRPr="00CD2552">
              <w:rPr>
                <w:rFonts w:ascii="Calibri" w:hAnsi="Calibri" w:cs="Tahoma"/>
                <w:b/>
                <w:bCs/>
                <w:sz w:val="22"/>
                <w:szCs w:val="22"/>
              </w:rPr>
              <w:t>approved</w:t>
            </w:r>
            <w:r>
              <w:rPr>
                <w:rFonts w:ascii="Calibri" w:hAnsi="Calibri" w:cs="Tahoma"/>
                <w:bCs/>
                <w:sz w:val="22"/>
                <w:szCs w:val="22"/>
              </w:rPr>
              <w:t xml:space="preserve"> as an accurate record of the meeting; governors </w:t>
            </w:r>
            <w:r w:rsidR="00E83E79">
              <w:rPr>
                <w:rFonts w:ascii="Calibri" w:hAnsi="Calibri" w:cs="Tahoma"/>
                <w:b/>
                <w:bCs/>
                <w:sz w:val="22"/>
                <w:szCs w:val="22"/>
              </w:rPr>
              <w:t>received</w:t>
            </w:r>
            <w:r>
              <w:rPr>
                <w:rFonts w:ascii="Calibri" w:hAnsi="Calibri" w:cs="Tahoma"/>
                <w:b/>
                <w:bCs/>
                <w:sz w:val="22"/>
                <w:szCs w:val="22"/>
              </w:rPr>
              <w:t xml:space="preserve"> </w:t>
            </w:r>
            <w:r>
              <w:rPr>
                <w:rFonts w:ascii="Calibri" w:hAnsi="Calibri" w:cs="Tahoma"/>
                <w:bCs/>
                <w:sz w:val="22"/>
                <w:szCs w:val="22"/>
              </w:rPr>
              <w:t xml:space="preserve">notes </w:t>
            </w:r>
            <w:r w:rsidR="00E83E79">
              <w:rPr>
                <w:rFonts w:ascii="Calibri" w:hAnsi="Calibri" w:cs="Tahoma"/>
                <w:bCs/>
                <w:sz w:val="22"/>
                <w:szCs w:val="22"/>
              </w:rPr>
              <w:t xml:space="preserve">from </w:t>
            </w:r>
            <w:r>
              <w:rPr>
                <w:rFonts w:ascii="Calibri" w:hAnsi="Calibri" w:cs="Tahoma"/>
                <w:bCs/>
                <w:sz w:val="22"/>
                <w:szCs w:val="22"/>
              </w:rPr>
              <w:t xml:space="preserve">a Governor Workshop </w:t>
            </w:r>
            <w:r w:rsidR="00A10B9F">
              <w:rPr>
                <w:rFonts w:ascii="Calibri" w:hAnsi="Calibri" w:cs="Tahoma"/>
                <w:bCs/>
                <w:sz w:val="22"/>
                <w:szCs w:val="22"/>
              </w:rPr>
              <w:t xml:space="preserve">on cyber security </w:t>
            </w:r>
            <w:r>
              <w:rPr>
                <w:rFonts w:ascii="Calibri" w:hAnsi="Calibri" w:cs="Tahoma"/>
                <w:bCs/>
                <w:sz w:val="22"/>
                <w:szCs w:val="22"/>
              </w:rPr>
              <w:t xml:space="preserve">held on 15 September 2022. </w:t>
            </w:r>
          </w:p>
          <w:p w14:paraId="2A171B33" w14:textId="77777777" w:rsidR="005F365A" w:rsidRPr="00906498" w:rsidRDefault="005F365A" w:rsidP="00197B60">
            <w:pPr>
              <w:tabs>
                <w:tab w:val="left" w:pos="601"/>
              </w:tabs>
              <w:spacing w:line="276" w:lineRule="auto"/>
              <w:jc w:val="both"/>
              <w:rPr>
                <w:rFonts w:ascii="Calibri" w:hAnsi="Calibri" w:cs="Tahoma"/>
                <w:sz w:val="22"/>
                <w:szCs w:val="22"/>
              </w:rPr>
            </w:pPr>
          </w:p>
        </w:tc>
      </w:tr>
      <w:tr w:rsidR="005F365A" w:rsidRPr="00A51378" w14:paraId="455849EC" w14:textId="77777777" w:rsidTr="00197B60">
        <w:tc>
          <w:tcPr>
            <w:tcW w:w="928" w:type="dxa"/>
            <w:shd w:val="clear" w:color="auto" w:fill="auto"/>
          </w:tcPr>
          <w:p w14:paraId="781A51E2" w14:textId="091401CD" w:rsidR="005F365A" w:rsidRDefault="005F365A" w:rsidP="00197B60">
            <w:pPr>
              <w:spacing w:line="276" w:lineRule="auto"/>
              <w:jc w:val="both"/>
              <w:rPr>
                <w:rFonts w:ascii="Calibri" w:hAnsi="Calibri" w:cs="Tahoma"/>
                <w:b/>
                <w:sz w:val="22"/>
                <w:szCs w:val="22"/>
              </w:rPr>
            </w:pPr>
            <w:r>
              <w:rPr>
                <w:rFonts w:ascii="Calibri" w:hAnsi="Calibri" w:cs="Tahoma"/>
                <w:b/>
                <w:sz w:val="22"/>
                <w:szCs w:val="22"/>
              </w:rPr>
              <w:t>22/93</w:t>
            </w:r>
          </w:p>
        </w:tc>
        <w:tc>
          <w:tcPr>
            <w:tcW w:w="8893" w:type="dxa"/>
            <w:shd w:val="clear" w:color="auto" w:fill="auto"/>
          </w:tcPr>
          <w:p w14:paraId="24C43DF8" w14:textId="12B2CEBF" w:rsidR="005F365A" w:rsidRDefault="005F365A" w:rsidP="00197B60">
            <w:pPr>
              <w:tabs>
                <w:tab w:val="left" w:pos="601"/>
              </w:tabs>
              <w:spacing w:after="120" w:line="276" w:lineRule="auto"/>
              <w:jc w:val="both"/>
              <w:rPr>
                <w:rFonts w:ascii="Calibri" w:hAnsi="Calibri" w:cs="Tahoma"/>
                <w:b/>
                <w:sz w:val="22"/>
                <w:szCs w:val="22"/>
              </w:rPr>
            </w:pPr>
            <w:r>
              <w:rPr>
                <w:rFonts w:ascii="Calibri" w:hAnsi="Calibri" w:cs="Tahoma"/>
                <w:b/>
                <w:sz w:val="22"/>
                <w:szCs w:val="22"/>
              </w:rPr>
              <w:t>3.2 – Matters arising</w:t>
            </w:r>
          </w:p>
          <w:p w14:paraId="0BE789B0" w14:textId="611B4B16" w:rsidR="00A10B9F" w:rsidRDefault="00A10B9F" w:rsidP="00197B60">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The Group Director of Quality </w:t>
            </w:r>
            <w:r w:rsidR="00DA50FB">
              <w:rPr>
                <w:rFonts w:ascii="Calibri" w:hAnsi="Calibri" w:cs="Tahoma"/>
                <w:bCs/>
                <w:sz w:val="22"/>
                <w:szCs w:val="22"/>
              </w:rPr>
              <w:t>had provided an update</w:t>
            </w:r>
            <w:r>
              <w:rPr>
                <w:rFonts w:ascii="Calibri" w:hAnsi="Calibri" w:cs="Tahoma"/>
                <w:bCs/>
                <w:sz w:val="22"/>
                <w:szCs w:val="22"/>
              </w:rPr>
              <w:t xml:space="preserve"> on the action </w:t>
            </w:r>
            <w:r w:rsidR="0000168B">
              <w:rPr>
                <w:rFonts w:ascii="Calibri" w:hAnsi="Calibri" w:cs="Tahoma"/>
                <w:bCs/>
                <w:sz w:val="22"/>
                <w:szCs w:val="22"/>
              </w:rPr>
              <w:t xml:space="preserve">relating to Cleveland </w:t>
            </w:r>
            <w:r>
              <w:rPr>
                <w:rFonts w:ascii="Calibri" w:hAnsi="Calibri" w:cs="Tahoma"/>
                <w:bCs/>
                <w:sz w:val="22"/>
                <w:szCs w:val="22"/>
              </w:rPr>
              <w:t>domestic abuse</w:t>
            </w:r>
            <w:r w:rsidR="0000168B">
              <w:rPr>
                <w:rFonts w:ascii="Calibri" w:hAnsi="Calibri" w:cs="Tahoma"/>
                <w:bCs/>
                <w:sz w:val="22"/>
                <w:szCs w:val="22"/>
              </w:rPr>
              <w:t xml:space="preserve"> initiatives</w:t>
            </w:r>
            <w:r w:rsidR="00DA50FB">
              <w:rPr>
                <w:rFonts w:ascii="Calibri" w:hAnsi="Calibri" w:cs="Tahoma"/>
                <w:bCs/>
                <w:sz w:val="22"/>
                <w:szCs w:val="22"/>
              </w:rPr>
              <w:t xml:space="preserve"> and</w:t>
            </w:r>
            <w:r>
              <w:rPr>
                <w:rFonts w:ascii="Calibri" w:hAnsi="Calibri" w:cs="Tahoma"/>
                <w:bCs/>
                <w:sz w:val="22"/>
                <w:szCs w:val="22"/>
              </w:rPr>
              <w:t xml:space="preserve"> </w:t>
            </w:r>
            <w:r w:rsidR="00DA50FB">
              <w:rPr>
                <w:rFonts w:ascii="Calibri" w:hAnsi="Calibri" w:cs="Tahoma"/>
                <w:bCs/>
                <w:sz w:val="22"/>
                <w:szCs w:val="22"/>
              </w:rPr>
              <w:t>it was</w:t>
            </w:r>
            <w:r>
              <w:rPr>
                <w:rFonts w:ascii="Calibri" w:hAnsi="Calibri" w:cs="Tahoma"/>
                <w:bCs/>
                <w:sz w:val="22"/>
                <w:szCs w:val="22"/>
              </w:rPr>
              <w:t xml:space="preserve"> </w:t>
            </w:r>
            <w:r>
              <w:rPr>
                <w:rFonts w:ascii="Calibri" w:hAnsi="Calibri" w:cs="Tahoma"/>
                <w:b/>
                <w:bCs/>
                <w:sz w:val="22"/>
                <w:szCs w:val="22"/>
              </w:rPr>
              <w:t xml:space="preserve">agreed </w:t>
            </w:r>
            <w:r w:rsidR="00705896" w:rsidRPr="00A1413C">
              <w:rPr>
                <w:rFonts w:ascii="Calibri" w:hAnsi="Calibri" w:cs="Tahoma"/>
                <w:bCs/>
                <w:sz w:val="22"/>
                <w:szCs w:val="22"/>
              </w:rPr>
              <w:t>to close</w:t>
            </w:r>
            <w:r w:rsidR="00705896">
              <w:rPr>
                <w:rFonts w:ascii="Calibri" w:hAnsi="Calibri" w:cs="Tahoma"/>
                <w:b/>
                <w:bCs/>
                <w:sz w:val="22"/>
                <w:szCs w:val="22"/>
              </w:rPr>
              <w:t xml:space="preserve"> </w:t>
            </w:r>
            <w:r w:rsidR="00705896">
              <w:rPr>
                <w:rFonts w:ascii="Calibri" w:hAnsi="Calibri" w:cs="Tahoma"/>
                <w:bCs/>
                <w:sz w:val="22"/>
                <w:szCs w:val="22"/>
              </w:rPr>
              <w:t xml:space="preserve">this </w:t>
            </w:r>
            <w:r>
              <w:rPr>
                <w:rFonts w:ascii="Calibri" w:hAnsi="Calibri" w:cs="Tahoma"/>
                <w:bCs/>
                <w:sz w:val="22"/>
                <w:szCs w:val="22"/>
              </w:rPr>
              <w:t xml:space="preserve">action. </w:t>
            </w:r>
          </w:p>
          <w:p w14:paraId="434CE07C" w14:textId="77777777" w:rsidR="00A10B9F" w:rsidRDefault="00A10B9F" w:rsidP="00197B60">
            <w:pPr>
              <w:tabs>
                <w:tab w:val="left" w:pos="601"/>
              </w:tabs>
              <w:spacing w:line="276" w:lineRule="auto"/>
              <w:jc w:val="both"/>
              <w:rPr>
                <w:rFonts w:ascii="Calibri" w:hAnsi="Calibri" w:cs="Tahoma"/>
                <w:bCs/>
                <w:sz w:val="22"/>
                <w:szCs w:val="22"/>
              </w:rPr>
            </w:pPr>
          </w:p>
          <w:p w14:paraId="37DA34AD" w14:textId="02E43A65" w:rsidR="00A10B9F" w:rsidRDefault="00A10B9F" w:rsidP="00197B60">
            <w:pPr>
              <w:tabs>
                <w:tab w:val="left" w:pos="601"/>
              </w:tabs>
              <w:spacing w:line="276" w:lineRule="auto"/>
              <w:jc w:val="both"/>
              <w:rPr>
                <w:rFonts w:ascii="Calibri" w:hAnsi="Calibri" w:cs="Tahoma"/>
                <w:bCs/>
                <w:sz w:val="22"/>
                <w:szCs w:val="22"/>
              </w:rPr>
            </w:pPr>
            <w:r>
              <w:rPr>
                <w:rFonts w:ascii="Calibri" w:hAnsi="Calibri" w:cs="Tahoma"/>
                <w:bCs/>
                <w:sz w:val="22"/>
                <w:szCs w:val="22"/>
              </w:rPr>
              <w:t>The Corporation Vice Chair confirmed that</w:t>
            </w:r>
            <w:r w:rsidR="0000168B">
              <w:rPr>
                <w:rFonts w:ascii="Calibri" w:hAnsi="Calibri" w:cs="Tahoma"/>
                <w:bCs/>
                <w:sz w:val="22"/>
                <w:szCs w:val="22"/>
              </w:rPr>
              <w:t xml:space="preserve"> regular updates </w:t>
            </w:r>
            <w:r>
              <w:rPr>
                <w:rFonts w:ascii="Calibri" w:hAnsi="Calibri" w:cs="Tahoma"/>
                <w:bCs/>
                <w:sz w:val="22"/>
                <w:szCs w:val="22"/>
              </w:rPr>
              <w:t xml:space="preserve">on the group’s higher education (HE) provision </w:t>
            </w:r>
            <w:r w:rsidR="00705896">
              <w:rPr>
                <w:rFonts w:ascii="Calibri" w:hAnsi="Calibri" w:cs="Tahoma"/>
                <w:bCs/>
                <w:sz w:val="22"/>
                <w:szCs w:val="22"/>
              </w:rPr>
              <w:t xml:space="preserve">were provided to the Standards Improvement Committee </w:t>
            </w:r>
            <w:r>
              <w:rPr>
                <w:rFonts w:ascii="Calibri" w:hAnsi="Calibri" w:cs="Tahoma"/>
                <w:bCs/>
                <w:sz w:val="22"/>
                <w:szCs w:val="22"/>
              </w:rPr>
              <w:t xml:space="preserve">and that the HE Self Evaluation Document (SED) would be </w:t>
            </w:r>
            <w:r w:rsidR="0000168B">
              <w:rPr>
                <w:rFonts w:ascii="Calibri" w:hAnsi="Calibri" w:cs="Tahoma"/>
                <w:bCs/>
                <w:sz w:val="22"/>
                <w:szCs w:val="22"/>
              </w:rPr>
              <w:t>presented at</w:t>
            </w:r>
            <w:r>
              <w:rPr>
                <w:rFonts w:ascii="Calibri" w:hAnsi="Calibri" w:cs="Tahoma"/>
                <w:bCs/>
                <w:sz w:val="22"/>
                <w:szCs w:val="22"/>
              </w:rPr>
              <w:t xml:space="preserve"> the December Corporation meeting; it was anticipated that the group’s Initial Teacher Education (ITE) provision would be inspected as part of the Teesside University Ofsted inspection the following term.</w:t>
            </w:r>
          </w:p>
          <w:p w14:paraId="57D215D6" w14:textId="319C8E61" w:rsidR="00A10B9F" w:rsidRDefault="00A10B9F" w:rsidP="00197B60">
            <w:pPr>
              <w:tabs>
                <w:tab w:val="left" w:pos="601"/>
              </w:tabs>
              <w:spacing w:line="276" w:lineRule="auto"/>
              <w:jc w:val="both"/>
              <w:rPr>
                <w:rFonts w:ascii="Calibri" w:hAnsi="Calibri" w:cs="Tahoma"/>
                <w:bCs/>
                <w:sz w:val="22"/>
                <w:szCs w:val="22"/>
              </w:rPr>
            </w:pPr>
          </w:p>
          <w:p w14:paraId="5E0EFEB2" w14:textId="2EA5AC3E" w:rsidR="00A10B9F" w:rsidRDefault="00A10B9F" w:rsidP="00197B60">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The Corporation Vice Chair reminded governors </w:t>
            </w:r>
            <w:r w:rsidR="0000168B">
              <w:rPr>
                <w:rFonts w:ascii="Calibri" w:hAnsi="Calibri" w:cs="Tahoma"/>
                <w:bCs/>
                <w:sz w:val="22"/>
                <w:szCs w:val="22"/>
              </w:rPr>
              <w:t>of the ongoing invitation</w:t>
            </w:r>
            <w:r>
              <w:rPr>
                <w:rFonts w:ascii="Calibri" w:hAnsi="Calibri" w:cs="Tahoma"/>
                <w:bCs/>
                <w:sz w:val="22"/>
                <w:szCs w:val="22"/>
              </w:rPr>
              <w:t xml:space="preserve"> to observe Business Planning / Performance Review (BP/PR) sessions and the Group Executive Director Planning and Infrastructure confirmed that the next round would begin in November; governors </w:t>
            </w:r>
            <w:r w:rsidR="0000168B">
              <w:rPr>
                <w:rFonts w:ascii="Calibri" w:hAnsi="Calibri" w:cs="Tahoma"/>
                <w:bCs/>
                <w:sz w:val="22"/>
                <w:szCs w:val="22"/>
              </w:rPr>
              <w:t>noted that arrangements</w:t>
            </w:r>
            <w:r w:rsidR="00DA50FB">
              <w:rPr>
                <w:rFonts w:ascii="Calibri" w:hAnsi="Calibri" w:cs="Tahoma"/>
                <w:bCs/>
                <w:sz w:val="22"/>
                <w:szCs w:val="22"/>
              </w:rPr>
              <w:t xml:space="preserve"> to attend</w:t>
            </w:r>
            <w:r w:rsidR="0000168B">
              <w:rPr>
                <w:rFonts w:ascii="Calibri" w:hAnsi="Calibri" w:cs="Tahoma"/>
                <w:bCs/>
                <w:sz w:val="22"/>
                <w:szCs w:val="22"/>
              </w:rPr>
              <w:t xml:space="preserve"> could be made via the Governance Team</w:t>
            </w:r>
            <w:r>
              <w:rPr>
                <w:rFonts w:ascii="Calibri" w:hAnsi="Calibri" w:cs="Tahoma"/>
                <w:bCs/>
                <w:sz w:val="22"/>
                <w:szCs w:val="22"/>
              </w:rPr>
              <w:t>.</w:t>
            </w:r>
          </w:p>
          <w:p w14:paraId="754736EA" w14:textId="77777777" w:rsidR="00A10B9F" w:rsidRDefault="00A10B9F" w:rsidP="00197B60">
            <w:pPr>
              <w:tabs>
                <w:tab w:val="left" w:pos="601"/>
              </w:tabs>
              <w:spacing w:line="276" w:lineRule="auto"/>
              <w:jc w:val="both"/>
              <w:rPr>
                <w:rFonts w:ascii="Calibri" w:hAnsi="Calibri" w:cs="Tahoma"/>
                <w:bCs/>
                <w:sz w:val="22"/>
                <w:szCs w:val="22"/>
              </w:rPr>
            </w:pPr>
          </w:p>
          <w:p w14:paraId="178A181B" w14:textId="4923963B" w:rsidR="005F365A" w:rsidRDefault="005F365A" w:rsidP="00197B60">
            <w:pPr>
              <w:tabs>
                <w:tab w:val="left" w:pos="601"/>
              </w:tabs>
              <w:spacing w:line="276" w:lineRule="auto"/>
              <w:jc w:val="both"/>
              <w:rPr>
                <w:rFonts w:ascii="Calibri" w:hAnsi="Calibri" w:cs="Tahoma"/>
                <w:sz w:val="22"/>
                <w:szCs w:val="22"/>
              </w:rPr>
            </w:pPr>
            <w:r w:rsidRPr="00A21944">
              <w:rPr>
                <w:rFonts w:ascii="Calibri" w:hAnsi="Calibri" w:cs="Tahoma"/>
                <w:bCs/>
                <w:sz w:val="22"/>
                <w:szCs w:val="22"/>
              </w:rPr>
              <w:t xml:space="preserve">Progress against actions was </w:t>
            </w:r>
            <w:r w:rsidRPr="00A21944">
              <w:rPr>
                <w:rFonts w:ascii="Calibri" w:hAnsi="Calibri" w:cs="Tahoma"/>
                <w:b/>
                <w:bCs/>
                <w:sz w:val="22"/>
                <w:szCs w:val="22"/>
              </w:rPr>
              <w:t>noted</w:t>
            </w:r>
            <w:r>
              <w:rPr>
                <w:rFonts w:ascii="Calibri" w:hAnsi="Calibri" w:cs="Tahoma"/>
                <w:sz w:val="22"/>
                <w:szCs w:val="22"/>
              </w:rPr>
              <w:t>, with all actions due completed.</w:t>
            </w:r>
          </w:p>
          <w:p w14:paraId="27CB8273" w14:textId="77777777" w:rsidR="005F365A" w:rsidRPr="001E6136" w:rsidRDefault="005F365A" w:rsidP="00197B60">
            <w:pPr>
              <w:tabs>
                <w:tab w:val="left" w:pos="601"/>
              </w:tabs>
              <w:spacing w:line="276" w:lineRule="auto"/>
              <w:jc w:val="both"/>
              <w:rPr>
                <w:rFonts w:ascii="Calibri" w:hAnsi="Calibri" w:cs="Tahoma"/>
                <w:sz w:val="22"/>
                <w:szCs w:val="22"/>
              </w:rPr>
            </w:pPr>
          </w:p>
        </w:tc>
      </w:tr>
      <w:tr w:rsidR="00A32A9F" w:rsidRPr="00A51378" w14:paraId="6071CE65" w14:textId="77777777" w:rsidTr="00666B1D">
        <w:tc>
          <w:tcPr>
            <w:tcW w:w="928" w:type="dxa"/>
            <w:shd w:val="clear" w:color="auto" w:fill="auto"/>
          </w:tcPr>
          <w:p w14:paraId="58F4896C" w14:textId="2F1467BF" w:rsidR="00A32A9F" w:rsidRPr="00A51378" w:rsidRDefault="005F365A" w:rsidP="00E36D25">
            <w:pPr>
              <w:spacing w:line="276" w:lineRule="auto"/>
              <w:jc w:val="both"/>
              <w:rPr>
                <w:rFonts w:ascii="Calibri" w:hAnsi="Calibri" w:cs="Tahoma"/>
                <w:b/>
                <w:sz w:val="22"/>
                <w:szCs w:val="22"/>
              </w:rPr>
            </w:pPr>
            <w:r>
              <w:rPr>
                <w:rFonts w:ascii="Calibri" w:hAnsi="Calibri" w:cs="Tahoma"/>
                <w:b/>
                <w:sz w:val="22"/>
                <w:szCs w:val="22"/>
              </w:rPr>
              <w:t>22/94</w:t>
            </w:r>
          </w:p>
        </w:tc>
        <w:tc>
          <w:tcPr>
            <w:tcW w:w="8893" w:type="dxa"/>
            <w:shd w:val="clear" w:color="auto" w:fill="auto"/>
          </w:tcPr>
          <w:p w14:paraId="3848EB25" w14:textId="67022B6D" w:rsidR="00A32A9F" w:rsidRPr="00A51378" w:rsidRDefault="00A32A9F" w:rsidP="00666B1D">
            <w:pPr>
              <w:spacing w:after="120" w:line="276" w:lineRule="auto"/>
              <w:jc w:val="both"/>
              <w:rPr>
                <w:rFonts w:ascii="Calibri" w:hAnsi="Calibri" w:cs="Tahoma"/>
                <w:b/>
                <w:sz w:val="22"/>
                <w:szCs w:val="22"/>
              </w:rPr>
            </w:pPr>
            <w:r>
              <w:rPr>
                <w:rFonts w:ascii="Calibri" w:hAnsi="Calibri" w:cs="Tahoma"/>
                <w:b/>
                <w:sz w:val="22"/>
                <w:szCs w:val="22"/>
              </w:rPr>
              <w:t xml:space="preserve">Agenda Item </w:t>
            </w:r>
            <w:r w:rsidR="005F365A">
              <w:rPr>
                <w:rFonts w:ascii="Calibri" w:hAnsi="Calibri" w:cs="Tahoma"/>
                <w:b/>
                <w:sz w:val="22"/>
                <w:szCs w:val="22"/>
              </w:rPr>
              <w:t>4</w:t>
            </w:r>
            <w:r>
              <w:rPr>
                <w:rFonts w:ascii="Calibri" w:hAnsi="Calibri" w:cs="Tahoma"/>
                <w:b/>
                <w:sz w:val="22"/>
                <w:szCs w:val="22"/>
              </w:rPr>
              <w:t xml:space="preserve"> – </w:t>
            </w:r>
            <w:r w:rsidR="005F365A">
              <w:rPr>
                <w:rFonts w:ascii="Calibri" w:hAnsi="Calibri" w:cs="Tahoma"/>
                <w:b/>
                <w:sz w:val="22"/>
                <w:szCs w:val="22"/>
              </w:rPr>
              <w:t>Chief Executive’s report</w:t>
            </w:r>
          </w:p>
        </w:tc>
      </w:tr>
      <w:tr w:rsidR="00A32A9F" w:rsidRPr="00A51378" w14:paraId="634A1690" w14:textId="77777777" w:rsidTr="00666B1D">
        <w:tc>
          <w:tcPr>
            <w:tcW w:w="928" w:type="dxa"/>
            <w:shd w:val="clear" w:color="auto" w:fill="auto"/>
          </w:tcPr>
          <w:p w14:paraId="61B0933A" w14:textId="3CDCD47E" w:rsidR="00A32A9F" w:rsidRPr="00A51378" w:rsidRDefault="00A32A9F" w:rsidP="00E36D25">
            <w:pPr>
              <w:spacing w:line="276" w:lineRule="auto"/>
              <w:jc w:val="both"/>
              <w:rPr>
                <w:rFonts w:ascii="Calibri" w:hAnsi="Calibri" w:cs="Tahoma"/>
                <w:b/>
                <w:sz w:val="22"/>
                <w:szCs w:val="22"/>
              </w:rPr>
            </w:pPr>
          </w:p>
        </w:tc>
        <w:tc>
          <w:tcPr>
            <w:tcW w:w="8893" w:type="dxa"/>
            <w:shd w:val="clear" w:color="auto" w:fill="auto"/>
          </w:tcPr>
          <w:p w14:paraId="5EED7261" w14:textId="31D2FEB6" w:rsidR="002166B6" w:rsidRDefault="002166B6" w:rsidP="005F365A">
            <w:pPr>
              <w:tabs>
                <w:tab w:val="left" w:pos="1418"/>
              </w:tabs>
              <w:spacing w:line="276" w:lineRule="auto"/>
              <w:jc w:val="both"/>
              <w:rPr>
                <w:rFonts w:ascii="Calibri" w:hAnsi="Calibri" w:cs="Tahoma"/>
                <w:sz w:val="22"/>
                <w:szCs w:val="22"/>
              </w:rPr>
            </w:pPr>
            <w:r>
              <w:rPr>
                <w:rFonts w:ascii="Calibri" w:hAnsi="Calibri" w:cs="Tahoma"/>
                <w:sz w:val="22"/>
                <w:szCs w:val="22"/>
              </w:rPr>
              <w:t>A Chief Executive’s report had been circulated and provided an overview of the buildings programme, curriculum developments, HR and people data, marketing and communications, recruitment and learner numbers</w:t>
            </w:r>
            <w:r w:rsidR="00DA50FB">
              <w:rPr>
                <w:rFonts w:ascii="Calibri" w:hAnsi="Calibri" w:cs="Tahoma"/>
                <w:sz w:val="22"/>
                <w:szCs w:val="22"/>
              </w:rPr>
              <w:t>,</w:t>
            </w:r>
            <w:r>
              <w:rPr>
                <w:rFonts w:ascii="Calibri" w:hAnsi="Calibri" w:cs="Tahoma"/>
                <w:sz w:val="22"/>
                <w:szCs w:val="22"/>
              </w:rPr>
              <w:t xml:space="preserve"> and related updates from the further education (FE) sector. The Chief Executive welcomed feedback from governors on any </w:t>
            </w:r>
            <w:r w:rsidR="005E2D1B">
              <w:rPr>
                <w:rFonts w:ascii="Calibri" w:hAnsi="Calibri" w:cs="Tahoma"/>
                <w:sz w:val="22"/>
                <w:szCs w:val="22"/>
              </w:rPr>
              <w:t xml:space="preserve">suggested </w:t>
            </w:r>
            <w:r>
              <w:rPr>
                <w:rFonts w:ascii="Calibri" w:hAnsi="Calibri" w:cs="Tahoma"/>
                <w:sz w:val="22"/>
                <w:szCs w:val="22"/>
              </w:rPr>
              <w:t>additional content</w:t>
            </w:r>
            <w:r w:rsidR="00DA50FB">
              <w:rPr>
                <w:rFonts w:ascii="Calibri" w:hAnsi="Calibri" w:cs="Tahoma"/>
                <w:sz w:val="22"/>
                <w:szCs w:val="22"/>
              </w:rPr>
              <w:t>.</w:t>
            </w:r>
          </w:p>
          <w:p w14:paraId="6C581B61" w14:textId="77777777" w:rsidR="002166B6" w:rsidRDefault="002166B6" w:rsidP="005F365A">
            <w:pPr>
              <w:tabs>
                <w:tab w:val="left" w:pos="1418"/>
              </w:tabs>
              <w:spacing w:line="276" w:lineRule="auto"/>
              <w:jc w:val="both"/>
              <w:rPr>
                <w:rFonts w:ascii="Calibri" w:hAnsi="Calibri" w:cs="Tahoma"/>
                <w:sz w:val="22"/>
                <w:szCs w:val="22"/>
              </w:rPr>
            </w:pPr>
          </w:p>
          <w:p w14:paraId="79D55CF4" w14:textId="29E8D11D" w:rsidR="00D051BC" w:rsidRDefault="002166B6" w:rsidP="005F365A">
            <w:pPr>
              <w:tabs>
                <w:tab w:val="left" w:pos="1418"/>
              </w:tabs>
              <w:spacing w:line="276" w:lineRule="auto"/>
              <w:jc w:val="both"/>
              <w:rPr>
                <w:rFonts w:ascii="Calibri" w:hAnsi="Calibri" w:cs="Tahoma"/>
                <w:sz w:val="22"/>
                <w:szCs w:val="22"/>
              </w:rPr>
            </w:pPr>
            <w:r>
              <w:rPr>
                <w:rFonts w:ascii="Calibri" w:hAnsi="Calibri" w:cs="Tahoma"/>
                <w:sz w:val="22"/>
                <w:szCs w:val="22"/>
              </w:rPr>
              <w:t xml:space="preserve">He highlighted that the </w:t>
            </w:r>
            <w:r w:rsidR="00D051BC">
              <w:rPr>
                <w:rFonts w:ascii="Calibri" w:hAnsi="Calibri" w:cs="Tahoma"/>
                <w:sz w:val="22"/>
                <w:szCs w:val="22"/>
              </w:rPr>
              <w:t>Senior Management Team</w:t>
            </w:r>
            <w:r>
              <w:rPr>
                <w:rFonts w:ascii="Calibri" w:hAnsi="Calibri" w:cs="Tahoma"/>
                <w:sz w:val="22"/>
                <w:szCs w:val="22"/>
              </w:rPr>
              <w:t>’s</w:t>
            </w:r>
            <w:r w:rsidR="00D051BC">
              <w:rPr>
                <w:rFonts w:ascii="Calibri" w:hAnsi="Calibri" w:cs="Tahoma"/>
                <w:sz w:val="22"/>
                <w:szCs w:val="22"/>
              </w:rPr>
              <w:t xml:space="preserve"> (SMT) recent </w:t>
            </w:r>
            <w:r>
              <w:rPr>
                <w:rFonts w:ascii="Calibri" w:hAnsi="Calibri" w:cs="Tahoma"/>
                <w:sz w:val="22"/>
                <w:szCs w:val="22"/>
              </w:rPr>
              <w:t xml:space="preserve">Away Day had been </w:t>
            </w:r>
            <w:r w:rsidR="00D051BC">
              <w:rPr>
                <w:rFonts w:ascii="Calibri" w:hAnsi="Calibri" w:cs="Tahoma"/>
                <w:sz w:val="22"/>
                <w:szCs w:val="22"/>
              </w:rPr>
              <w:t xml:space="preserve">hosted by the Corporation Chair at </w:t>
            </w:r>
            <w:proofErr w:type="spellStart"/>
            <w:r w:rsidR="00D051BC">
              <w:rPr>
                <w:rFonts w:ascii="Calibri" w:hAnsi="Calibri" w:cs="Tahoma"/>
                <w:sz w:val="22"/>
                <w:szCs w:val="22"/>
              </w:rPr>
              <w:t>Railpen’s</w:t>
            </w:r>
            <w:proofErr w:type="spellEnd"/>
            <w:r w:rsidR="00D051BC">
              <w:rPr>
                <w:rFonts w:ascii="Calibri" w:hAnsi="Calibri" w:cs="Tahoma"/>
                <w:sz w:val="22"/>
                <w:szCs w:val="22"/>
              </w:rPr>
              <w:t xml:space="preserve"> offices in Darlington. </w:t>
            </w:r>
            <w:r>
              <w:rPr>
                <w:rFonts w:ascii="Calibri" w:hAnsi="Calibri" w:cs="Tahoma"/>
                <w:sz w:val="22"/>
                <w:szCs w:val="22"/>
              </w:rPr>
              <w:t xml:space="preserve">Strong </w:t>
            </w:r>
            <w:r w:rsidR="00D051BC">
              <w:rPr>
                <w:rFonts w:ascii="Calibri" w:hAnsi="Calibri" w:cs="Tahoma"/>
                <w:sz w:val="22"/>
                <w:szCs w:val="22"/>
              </w:rPr>
              <w:t xml:space="preserve">developments in the clean energy curriculum </w:t>
            </w:r>
            <w:r>
              <w:rPr>
                <w:rFonts w:ascii="Calibri" w:hAnsi="Calibri" w:cs="Tahoma"/>
                <w:sz w:val="22"/>
                <w:szCs w:val="22"/>
              </w:rPr>
              <w:t xml:space="preserve">and skills training offer </w:t>
            </w:r>
            <w:r w:rsidR="00D051BC">
              <w:rPr>
                <w:rFonts w:ascii="Calibri" w:hAnsi="Calibri" w:cs="Tahoma"/>
                <w:sz w:val="22"/>
                <w:szCs w:val="22"/>
              </w:rPr>
              <w:t xml:space="preserve">at Redcar and Cleveland College (RCC) continued, with good progress on the building of the Clean Energy Education Hub (CEEH) and a new employer forum </w:t>
            </w:r>
            <w:r w:rsidR="00D051BC">
              <w:rPr>
                <w:rFonts w:ascii="Calibri" w:hAnsi="Calibri" w:cs="Tahoma"/>
                <w:sz w:val="22"/>
                <w:szCs w:val="22"/>
              </w:rPr>
              <w:lastRenderedPageBreak/>
              <w:t xml:space="preserve">established as part of the Strategic Development Fund (SDF) </w:t>
            </w:r>
            <w:r>
              <w:rPr>
                <w:rFonts w:ascii="Calibri" w:hAnsi="Calibri" w:cs="Tahoma"/>
                <w:sz w:val="22"/>
                <w:szCs w:val="22"/>
              </w:rPr>
              <w:t xml:space="preserve">2 </w:t>
            </w:r>
            <w:r w:rsidR="00D051BC">
              <w:rPr>
                <w:rFonts w:ascii="Calibri" w:hAnsi="Calibri" w:cs="Tahoma"/>
                <w:sz w:val="22"/>
                <w:szCs w:val="22"/>
              </w:rPr>
              <w:t xml:space="preserve">project. </w:t>
            </w:r>
            <w:r>
              <w:rPr>
                <w:rFonts w:ascii="Calibri" w:hAnsi="Calibri" w:cs="Tahoma"/>
                <w:sz w:val="22"/>
                <w:szCs w:val="22"/>
              </w:rPr>
              <w:t xml:space="preserve">The </w:t>
            </w:r>
            <w:r w:rsidR="005E2D1B">
              <w:rPr>
                <w:rFonts w:ascii="Calibri" w:hAnsi="Calibri" w:cs="Tahoma"/>
                <w:sz w:val="22"/>
                <w:szCs w:val="22"/>
              </w:rPr>
              <w:t xml:space="preserve">group was delivering T Levels for the first time in 2022-23, with plans for nine </w:t>
            </w:r>
            <w:r w:rsidR="00705896">
              <w:rPr>
                <w:rFonts w:ascii="Calibri" w:hAnsi="Calibri" w:cs="Tahoma"/>
                <w:sz w:val="22"/>
                <w:szCs w:val="22"/>
              </w:rPr>
              <w:t xml:space="preserve">pathways </w:t>
            </w:r>
            <w:r w:rsidR="005E2D1B">
              <w:rPr>
                <w:rFonts w:ascii="Calibri" w:hAnsi="Calibri" w:cs="Tahoma"/>
                <w:sz w:val="22"/>
                <w:szCs w:val="22"/>
              </w:rPr>
              <w:t xml:space="preserve">across four </w:t>
            </w:r>
            <w:r w:rsidR="00705896">
              <w:rPr>
                <w:rFonts w:ascii="Calibri" w:hAnsi="Calibri" w:cs="Tahoma"/>
                <w:sz w:val="22"/>
                <w:szCs w:val="22"/>
              </w:rPr>
              <w:t>routes</w:t>
            </w:r>
            <w:r w:rsidR="005E2D1B">
              <w:rPr>
                <w:rFonts w:ascii="Calibri" w:hAnsi="Calibri" w:cs="Tahoma"/>
                <w:sz w:val="22"/>
                <w:szCs w:val="22"/>
              </w:rPr>
              <w:t xml:space="preserve">, </w:t>
            </w:r>
            <w:r w:rsidR="00D051BC">
              <w:rPr>
                <w:rFonts w:ascii="Calibri" w:hAnsi="Calibri" w:cs="Tahoma"/>
                <w:sz w:val="22"/>
                <w:szCs w:val="22"/>
              </w:rPr>
              <w:t xml:space="preserve">though recruitment </w:t>
            </w:r>
            <w:r>
              <w:rPr>
                <w:rFonts w:ascii="Calibri" w:hAnsi="Calibri" w:cs="Tahoma"/>
                <w:sz w:val="22"/>
                <w:szCs w:val="22"/>
              </w:rPr>
              <w:t xml:space="preserve">to some pathways </w:t>
            </w:r>
            <w:r w:rsidR="00D051BC">
              <w:rPr>
                <w:rFonts w:ascii="Calibri" w:hAnsi="Calibri" w:cs="Tahoma"/>
                <w:sz w:val="22"/>
                <w:szCs w:val="22"/>
              </w:rPr>
              <w:t>had been disappointing</w:t>
            </w:r>
            <w:r w:rsidR="005E2D1B">
              <w:rPr>
                <w:rFonts w:ascii="Calibri" w:hAnsi="Calibri" w:cs="Tahoma"/>
                <w:sz w:val="22"/>
                <w:szCs w:val="22"/>
              </w:rPr>
              <w:t xml:space="preserve"> and these would not run</w:t>
            </w:r>
            <w:r w:rsidR="00D051BC">
              <w:rPr>
                <w:rFonts w:ascii="Calibri" w:hAnsi="Calibri" w:cs="Tahoma"/>
                <w:sz w:val="22"/>
                <w:szCs w:val="22"/>
              </w:rPr>
              <w:t>.</w:t>
            </w:r>
          </w:p>
          <w:p w14:paraId="28DD3DC5" w14:textId="77777777" w:rsidR="00D051BC" w:rsidRDefault="00D051BC" w:rsidP="005F365A">
            <w:pPr>
              <w:tabs>
                <w:tab w:val="left" w:pos="1418"/>
              </w:tabs>
              <w:spacing w:line="276" w:lineRule="auto"/>
              <w:jc w:val="both"/>
              <w:rPr>
                <w:rFonts w:ascii="Calibri" w:hAnsi="Calibri" w:cs="Tahoma"/>
                <w:sz w:val="22"/>
                <w:szCs w:val="22"/>
              </w:rPr>
            </w:pPr>
          </w:p>
          <w:p w14:paraId="76D4AEA3" w14:textId="338860A7" w:rsidR="00D051BC" w:rsidRDefault="00144331" w:rsidP="005F365A">
            <w:pPr>
              <w:tabs>
                <w:tab w:val="left" w:pos="1418"/>
              </w:tabs>
              <w:spacing w:line="276" w:lineRule="auto"/>
              <w:jc w:val="both"/>
              <w:rPr>
                <w:rFonts w:ascii="Calibri" w:hAnsi="Calibri" w:cs="Tahoma"/>
                <w:sz w:val="22"/>
                <w:szCs w:val="22"/>
              </w:rPr>
            </w:pPr>
            <w:r>
              <w:rPr>
                <w:rFonts w:ascii="Calibri" w:hAnsi="Calibri" w:cs="Tahoma"/>
                <w:sz w:val="22"/>
                <w:szCs w:val="22"/>
              </w:rPr>
              <w:t xml:space="preserve">[REDACTED] </w:t>
            </w:r>
            <w:r w:rsidR="00D051BC">
              <w:rPr>
                <w:rFonts w:ascii="Calibri" w:hAnsi="Calibri" w:cs="Tahoma"/>
                <w:sz w:val="22"/>
                <w:szCs w:val="22"/>
              </w:rPr>
              <w:t>National Student Survey (NSS) results and achievement outcomes</w:t>
            </w:r>
            <w:r w:rsidR="00AA050D">
              <w:rPr>
                <w:rFonts w:ascii="Calibri" w:hAnsi="Calibri" w:cs="Tahoma"/>
                <w:sz w:val="22"/>
                <w:szCs w:val="22"/>
              </w:rPr>
              <w:t xml:space="preserve"> for 2021-22 had both been strong</w:t>
            </w:r>
            <w:r w:rsidR="00D051BC">
              <w:rPr>
                <w:rFonts w:ascii="Calibri" w:hAnsi="Calibri" w:cs="Tahoma"/>
                <w:sz w:val="22"/>
                <w:szCs w:val="22"/>
              </w:rPr>
              <w:t xml:space="preserve">. </w:t>
            </w:r>
          </w:p>
          <w:p w14:paraId="291C9435" w14:textId="77777777" w:rsidR="00D051BC" w:rsidRDefault="00D051BC" w:rsidP="005F365A">
            <w:pPr>
              <w:tabs>
                <w:tab w:val="left" w:pos="1418"/>
              </w:tabs>
              <w:spacing w:line="276" w:lineRule="auto"/>
              <w:jc w:val="both"/>
              <w:rPr>
                <w:rFonts w:ascii="Calibri" w:hAnsi="Calibri" w:cs="Tahoma"/>
                <w:sz w:val="22"/>
                <w:szCs w:val="22"/>
              </w:rPr>
            </w:pPr>
          </w:p>
          <w:p w14:paraId="3DC6673D" w14:textId="34F05346" w:rsidR="00D051BC" w:rsidRDefault="00AA050D" w:rsidP="005F365A">
            <w:pPr>
              <w:tabs>
                <w:tab w:val="left" w:pos="1418"/>
              </w:tabs>
              <w:spacing w:line="276" w:lineRule="auto"/>
              <w:jc w:val="both"/>
              <w:rPr>
                <w:rFonts w:ascii="Calibri" w:hAnsi="Calibri" w:cs="Tahoma"/>
                <w:sz w:val="22"/>
                <w:szCs w:val="22"/>
              </w:rPr>
            </w:pPr>
            <w:r>
              <w:rPr>
                <w:rFonts w:ascii="Calibri" w:hAnsi="Calibri" w:cs="Tahoma"/>
                <w:sz w:val="22"/>
                <w:szCs w:val="22"/>
              </w:rPr>
              <w:t>Staff</w:t>
            </w:r>
            <w:r w:rsidR="00D051BC">
              <w:rPr>
                <w:rFonts w:ascii="Calibri" w:hAnsi="Calibri" w:cs="Tahoma"/>
                <w:sz w:val="22"/>
                <w:szCs w:val="22"/>
              </w:rPr>
              <w:t xml:space="preserve"> sickness rates were relatively stable</w:t>
            </w:r>
            <w:r>
              <w:rPr>
                <w:rFonts w:ascii="Calibri" w:hAnsi="Calibri" w:cs="Tahoma"/>
                <w:sz w:val="22"/>
                <w:szCs w:val="22"/>
              </w:rPr>
              <w:t xml:space="preserve">, with </w:t>
            </w:r>
            <w:proofErr w:type="spellStart"/>
            <w:r>
              <w:rPr>
                <w:rFonts w:ascii="Calibri" w:hAnsi="Calibri" w:cs="Tahoma"/>
                <w:sz w:val="22"/>
                <w:szCs w:val="22"/>
              </w:rPr>
              <w:t>Covid</w:t>
            </w:r>
            <w:proofErr w:type="spellEnd"/>
            <w:r>
              <w:rPr>
                <w:rFonts w:ascii="Calibri" w:hAnsi="Calibri" w:cs="Tahoma"/>
                <w:sz w:val="22"/>
                <w:szCs w:val="22"/>
              </w:rPr>
              <w:t xml:space="preserve">-related absence at </w:t>
            </w:r>
            <w:r w:rsidR="00705896">
              <w:rPr>
                <w:rFonts w:ascii="Calibri" w:hAnsi="Calibri" w:cs="Tahoma"/>
                <w:sz w:val="22"/>
                <w:szCs w:val="22"/>
              </w:rPr>
              <w:t xml:space="preserve">moderately </w:t>
            </w:r>
            <w:r>
              <w:rPr>
                <w:rFonts w:ascii="Calibri" w:hAnsi="Calibri" w:cs="Tahoma"/>
                <w:sz w:val="22"/>
                <w:szCs w:val="22"/>
              </w:rPr>
              <w:t>low levels.</w:t>
            </w:r>
            <w:r w:rsidR="00D051BC">
              <w:rPr>
                <w:rFonts w:ascii="Calibri" w:hAnsi="Calibri" w:cs="Tahoma"/>
                <w:sz w:val="22"/>
                <w:szCs w:val="22"/>
              </w:rPr>
              <w:t xml:space="preserve"> </w:t>
            </w:r>
            <w:r>
              <w:rPr>
                <w:rFonts w:ascii="Calibri" w:hAnsi="Calibri" w:cs="Tahoma"/>
                <w:sz w:val="22"/>
                <w:szCs w:val="22"/>
              </w:rPr>
              <w:t>A new People Skills Programme was in development</w:t>
            </w:r>
            <w:r w:rsidR="00705896">
              <w:rPr>
                <w:rFonts w:ascii="Calibri" w:hAnsi="Calibri" w:cs="Tahoma"/>
                <w:sz w:val="22"/>
                <w:szCs w:val="22"/>
              </w:rPr>
              <w:t xml:space="preserve">; this aimed </w:t>
            </w:r>
            <w:r>
              <w:rPr>
                <w:rFonts w:ascii="Calibri" w:hAnsi="Calibri" w:cs="Tahoma"/>
                <w:sz w:val="22"/>
                <w:szCs w:val="22"/>
              </w:rPr>
              <w:t>to upskill line managers across the group, with a focus on leadership and management behaviours</w:t>
            </w:r>
            <w:r w:rsidR="00D051BC">
              <w:rPr>
                <w:rFonts w:ascii="Calibri" w:hAnsi="Calibri" w:cs="Tahoma"/>
                <w:sz w:val="22"/>
                <w:szCs w:val="22"/>
              </w:rPr>
              <w:t>. Industrial relations remained an issue across the sector</w:t>
            </w:r>
            <w:r>
              <w:rPr>
                <w:rFonts w:ascii="Calibri" w:hAnsi="Calibri" w:cs="Tahoma"/>
                <w:sz w:val="22"/>
                <w:szCs w:val="22"/>
              </w:rPr>
              <w:t xml:space="preserve"> and </w:t>
            </w:r>
            <w:r w:rsidR="00D051BC">
              <w:rPr>
                <w:rFonts w:ascii="Calibri" w:hAnsi="Calibri" w:cs="Tahoma"/>
                <w:sz w:val="22"/>
                <w:szCs w:val="22"/>
              </w:rPr>
              <w:t xml:space="preserve">Etc. pay award negotiations </w:t>
            </w:r>
            <w:r>
              <w:rPr>
                <w:rFonts w:ascii="Calibri" w:hAnsi="Calibri" w:cs="Tahoma"/>
                <w:sz w:val="22"/>
                <w:szCs w:val="22"/>
              </w:rPr>
              <w:t>would commence on 17 November, with the hope of reaching agreement</w:t>
            </w:r>
            <w:r w:rsidR="00D051BC">
              <w:rPr>
                <w:rFonts w:ascii="Calibri" w:hAnsi="Calibri" w:cs="Tahoma"/>
                <w:sz w:val="22"/>
                <w:szCs w:val="22"/>
              </w:rPr>
              <w:t xml:space="preserve"> by Christmas.</w:t>
            </w:r>
          </w:p>
          <w:p w14:paraId="0AE60749" w14:textId="77777777" w:rsidR="00D051BC" w:rsidRDefault="00D051BC" w:rsidP="005F365A">
            <w:pPr>
              <w:tabs>
                <w:tab w:val="left" w:pos="1418"/>
              </w:tabs>
              <w:spacing w:line="276" w:lineRule="auto"/>
              <w:jc w:val="both"/>
              <w:rPr>
                <w:rFonts w:ascii="Calibri" w:hAnsi="Calibri" w:cs="Tahoma"/>
                <w:sz w:val="22"/>
                <w:szCs w:val="22"/>
              </w:rPr>
            </w:pPr>
          </w:p>
          <w:p w14:paraId="7346C060" w14:textId="34D59C6E" w:rsidR="00D051BC" w:rsidRDefault="00D051BC" w:rsidP="005F365A">
            <w:pPr>
              <w:tabs>
                <w:tab w:val="left" w:pos="1418"/>
              </w:tabs>
              <w:spacing w:line="276" w:lineRule="auto"/>
              <w:jc w:val="both"/>
              <w:rPr>
                <w:rFonts w:ascii="Calibri" w:hAnsi="Calibri" w:cs="Tahoma"/>
                <w:sz w:val="22"/>
                <w:szCs w:val="22"/>
              </w:rPr>
            </w:pPr>
            <w:r>
              <w:rPr>
                <w:rFonts w:ascii="Calibri" w:hAnsi="Calibri" w:cs="Tahoma"/>
                <w:sz w:val="22"/>
                <w:szCs w:val="22"/>
              </w:rPr>
              <w:t>16 – 18 recruitment had been strong</w:t>
            </w:r>
            <w:r w:rsidR="00AA050D">
              <w:rPr>
                <w:rFonts w:ascii="Calibri" w:hAnsi="Calibri" w:cs="Tahoma"/>
                <w:sz w:val="22"/>
                <w:szCs w:val="22"/>
              </w:rPr>
              <w:t>, with the</w:t>
            </w:r>
            <w:r>
              <w:rPr>
                <w:rFonts w:ascii="Calibri" w:hAnsi="Calibri" w:cs="Tahoma"/>
                <w:sz w:val="22"/>
                <w:szCs w:val="22"/>
              </w:rPr>
              <w:t xml:space="preserve"> RO4 position secure</w:t>
            </w:r>
            <w:r w:rsidR="00AA050D">
              <w:rPr>
                <w:rFonts w:ascii="Calibri" w:hAnsi="Calibri" w:cs="Tahoma"/>
                <w:sz w:val="22"/>
                <w:szCs w:val="22"/>
              </w:rPr>
              <w:t xml:space="preserve">, but </w:t>
            </w:r>
            <w:r w:rsidR="005E2D1B">
              <w:rPr>
                <w:rFonts w:ascii="Calibri" w:hAnsi="Calibri" w:cs="Tahoma"/>
                <w:sz w:val="22"/>
                <w:szCs w:val="22"/>
              </w:rPr>
              <w:t xml:space="preserve">it was </w:t>
            </w:r>
            <w:r>
              <w:rPr>
                <w:rFonts w:ascii="Calibri" w:hAnsi="Calibri" w:cs="Tahoma"/>
                <w:sz w:val="22"/>
                <w:szCs w:val="22"/>
              </w:rPr>
              <w:t xml:space="preserve">still early </w:t>
            </w:r>
            <w:r w:rsidR="00AA050D">
              <w:rPr>
                <w:rFonts w:ascii="Calibri" w:hAnsi="Calibri" w:cs="Tahoma"/>
                <w:sz w:val="22"/>
                <w:szCs w:val="22"/>
              </w:rPr>
              <w:t xml:space="preserve">in the year to assess adult learner numbers; </w:t>
            </w:r>
            <w:r w:rsidR="00D434FC">
              <w:rPr>
                <w:rFonts w:ascii="Calibri" w:hAnsi="Calibri" w:cs="Tahoma"/>
                <w:sz w:val="22"/>
                <w:szCs w:val="22"/>
              </w:rPr>
              <w:t xml:space="preserve">planned Adult Education Budget (AEB) provision was being reviewed through an action </w:t>
            </w:r>
            <w:r w:rsidR="005E2D1B">
              <w:rPr>
                <w:rFonts w:ascii="Calibri" w:hAnsi="Calibri" w:cs="Tahoma"/>
                <w:sz w:val="22"/>
                <w:szCs w:val="22"/>
              </w:rPr>
              <w:t>plan</w:t>
            </w:r>
            <w:r w:rsidR="00D434FC">
              <w:rPr>
                <w:rFonts w:ascii="Calibri" w:hAnsi="Calibri" w:cs="Tahoma"/>
                <w:sz w:val="22"/>
                <w:szCs w:val="22"/>
              </w:rPr>
              <w:t xml:space="preserve"> led by t</w:t>
            </w:r>
            <w:r>
              <w:rPr>
                <w:rFonts w:ascii="Calibri" w:hAnsi="Calibri" w:cs="Tahoma"/>
                <w:sz w:val="22"/>
                <w:szCs w:val="22"/>
              </w:rPr>
              <w:t xml:space="preserve">he College Principal RCC </w:t>
            </w:r>
            <w:r w:rsidR="00D434FC">
              <w:rPr>
                <w:rFonts w:ascii="Calibri" w:hAnsi="Calibri" w:cs="Tahoma"/>
                <w:sz w:val="22"/>
                <w:szCs w:val="22"/>
              </w:rPr>
              <w:t xml:space="preserve">and remedial actions </w:t>
            </w:r>
            <w:r w:rsidR="00705896">
              <w:rPr>
                <w:rFonts w:ascii="Calibri" w:hAnsi="Calibri" w:cs="Tahoma"/>
                <w:sz w:val="22"/>
                <w:szCs w:val="22"/>
              </w:rPr>
              <w:t xml:space="preserve">were being </w:t>
            </w:r>
            <w:r w:rsidR="00D434FC">
              <w:rPr>
                <w:rFonts w:ascii="Calibri" w:hAnsi="Calibri" w:cs="Tahoma"/>
                <w:sz w:val="22"/>
                <w:szCs w:val="22"/>
              </w:rPr>
              <w:t>put in place</w:t>
            </w:r>
            <w:r>
              <w:rPr>
                <w:rFonts w:ascii="Calibri" w:hAnsi="Calibri" w:cs="Tahoma"/>
                <w:sz w:val="22"/>
                <w:szCs w:val="22"/>
              </w:rPr>
              <w:t xml:space="preserve">. </w:t>
            </w:r>
            <w:r w:rsidR="00D434FC">
              <w:rPr>
                <w:rFonts w:ascii="Calibri" w:hAnsi="Calibri" w:cs="Tahoma"/>
                <w:sz w:val="22"/>
                <w:szCs w:val="22"/>
              </w:rPr>
              <w:t xml:space="preserve">Apprenticeship provision was </w:t>
            </w:r>
            <w:r w:rsidR="005E2D1B">
              <w:rPr>
                <w:rFonts w:ascii="Calibri" w:hAnsi="Calibri" w:cs="Tahoma"/>
                <w:sz w:val="22"/>
                <w:szCs w:val="22"/>
              </w:rPr>
              <w:t xml:space="preserve">also </w:t>
            </w:r>
            <w:r w:rsidR="00D434FC">
              <w:rPr>
                <w:rFonts w:ascii="Calibri" w:hAnsi="Calibri" w:cs="Tahoma"/>
                <w:sz w:val="22"/>
                <w:szCs w:val="22"/>
              </w:rPr>
              <w:t>an area of focus</w:t>
            </w:r>
            <w:r w:rsidR="005E2D1B">
              <w:rPr>
                <w:rFonts w:ascii="Calibri" w:hAnsi="Calibri" w:cs="Tahoma"/>
                <w:sz w:val="22"/>
                <w:szCs w:val="22"/>
              </w:rPr>
              <w:t xml:space="preserve"> </w:t>
            </w:r>
            <w:r w:rsidR="00144331">
              <w:rPr>
                <w:rFonts w:ascii="Calibri" w:hAnsi="Calibri" w:cs="Tahoma"/>
                <w:sz w:val="22"/>
                <w:szCs w:val="22"/>
              </w:rPr>
              <w:t>[REDACTED]</w:t>
            </w:r>
            <w:r w:rsidR="005E2D1B">
              <w:rPr>
                <w:rFonts w:ascii="Calibri" w:hAnsi="Calibri" w:cs="Tahoma"/>
                <w:sz w:val="22"/>
                <w:szCs w:val="22"/>
              </w:rPr>
              <w:t>;</w:t>
            </w:r>
            <w:r w:rsidR="00D434FC">
              <w:rPr>
                <w:rFonts w:ascii="Calibri" w:hAnsi="Calibri" w:cs="Tahoma"/>
                <w:sz w:val="22"/>
                <w:szCs w:val="22"/>
              </w:rPr>
              <w:t xml:space="preserve"> an Apprenticeship Council had been created</w:t>
            </w:r>
            <w:r w:rsidR="005E2D1B">
              <w:rPr>
                <w:rFonts w:ascii="Calibri" w:hAnsi="Calibri" w:cs="Tahoma"/>
                <w:sz w:val="22"/>
                <w:szCs w:val="22"/>
              </w:rPr>
              <w:t xml:space="preserve"> to focus on apprenticeship delivery across the group and</w:t>
            </w:r>
            <w:r w:rsidR="00D434FC">
              <w:rPr>
                <w:rFonts w:ascii="Calibri" w:hAnsi="Calibri" w:cs="Tahoma"/>
                <w:sz w:val="22"/>
                <w:szCs w:val="22"/>
              </w:rPr>
              <w:t xml:space="preserve"> </w:t>
            </w:r>
            <w:r>
              <w:rPr>
                <w:rFonts w:ascii="Calibri" w:hAnsi="Calibri" w:cs="Tahoma"/>
                <w:sz w:val="22"/>
                <w:szCs w:val="22"/>
              </w:rPr>
              <w:t xml:space="preserve">governors would be kept </w:t>
            </w:r>
            <w:r w:rsidR="00D434FC">
              <w:rPr>
                <w:rFonts w:ascii="Calibri" w:hAnsi="Calibri" w:cs="Tahoma"/>
                <w:sz w:val="22"/>
                <w:szCs w:val="22"/>
              </w:rPr>
              <w:t>updated</w:t>
            </w:r>
            <w:r w:rsidR="00705896">
              <w:rPr>
                <w:rFonts w:ascii="Calibri" w:hAnsi="Calibri" w:cs="Tahoma"/>
                <w:sz w:val="22"/>
                <w:szCs w:val="22"/>
              </w:rPr>
              <w:t xml:space="preserve"> o</w:t>
            </w:r>
            <w:r w:rsidR="00A1413C">
              <w:rPr>
                <w:rFonts w:ascii="Calibri" w:hAnsi="Calibri" w:cs="Tahoma"/>
                <w:sz w:val="22"/>
                <w:szCs w:val="22"/>
              </w:rPr>
              <w:t>n</w:t>
            </w:r>
            <w:r w:rsidR="00705896">
              <w:rPr>
                <w:rFonts w:ascii="Calibri" w:hAnsi="Calibri" w:cs="Tahoma"/>
                <w:sz w:val="22"/>
                <w:szCs w:val="22"/>
              </w:rPr>
              <w:t xml:space="preserve"> impact</w:t>
            </w:r>
            <w:r>
              <w:rPr>
                <w:rFonts w:ascii="Calibri" w:hAnsi="Calibri" w:cs="Tahoma"/>
                <w:sz w:val="22"/>
                <w:szCs w:val="22"/>
              </w:rPr>
              <w:t>.</w:t>
            </w:r>
          </w:p>
          <w:p w14:paraId="017A999B" w14:textId="28DE4485" w:rsidR="00D051BC" w:rsidRDefault="00D051BC" w:rsidP="005F365A">
            <w:pPr>
              <w:tabs>
                <w:tab w:val="left" w:pos="1418"/>
              </w:tabs>
              <w:spacing w:line="276" w:lineRule="auto"/>
              <w:jc w:val="both"/>
              <w:rPr>
                <w:rFonts w:ascii="Calibri" w:hAnsi="Calibri" w:cs="Tahoma"/>
                <w:sz w:val="22"/>
                <w:szCs w:val="22"/>
              </w:rPr>
            </w:pPr>
          </w:p>
          <w:p w14:paraId="6129C2C4" w14:textId="63A10454" w:rsidR="00D73423" w:rsidRDefault="00D434FC" w:rsidP="005F365A">
            <w:pPr>
              <w:tabs>
                <w:tab w:val="left" w:pos="1418"/>
              </w:tabs>
              <w:spacing w:line="276" w:lineRule="auto"/>
              <w:jc w:val="both"/>
              <w:rPr>
                <w:rFonts w:ascii="Calibri" w:hAnsi="Calibri" w:cs="Tahoma"/>
                <w:sz w:val="22"/>
                <w:szCs w:val="22"/>
              </w:rPr>
            </w:pPr>
            <w:r>
              <w:rPr>
                <w:rFonts w:ascii="Calibri" w:hAnsi="Calibri" w:cs="Tahoma"/>
                <w:sz w:val="22"/>
                <w:szCs w:val="22"/>
              </w:rPr>
              <w:t xml:space="preserve">The </w:t>
            </w:r>
            <w:r w:rsidR="007B10D7">
              <w:rPr>
                <w:rFonts w:ascii="Calibri" w:hAnsi="Calibri" w:cs="Tahoma"/>
                <w:sz w:val="22"/>
                <w:szCs w:val="22"/>
              </w:rPr>
              <w:t xml:space="preserve">group had responded to the </w:t>
            </w:r>
            <w:r>
              <w:rPr>
                <w:rFonts w:ascii="Calibri" w:hAnsi="Calibri" w:cs="Tahoma"/>
                <w:sz w:val="22"/>
                <w:szCs w:val="22"/>
              </w:rPr>
              <w:t xml:space="preserve">Department for Education (DfE) </w:t>
            </w:r>
            <w:r w:rsidR="007B10D7">
              <w:rPr>
                <w:rFonts w:ascii="Calibri" w:hAnsi="Calibri" w:cs="Tahoma"/>
                <w:sz w:val="22"/>
                <w:szCs w:val="22"/>
              </w:rPr>
              <w:t>consultation</w:t>
            </w:r>
            <w:r>
              <w:rPr>
                <w:rFonts w:ascii="Calibri" w:hAnsi="Calibri" w:cs="Tahoma"/>
                <w:sz w:val="22"/>
                <w:szCs w:val="22"/>
              </w:rPr>
              <w:t xml:space="preserve"> on proposals for the reform of FE funding </w:t>
            </w:r>
            <w:r w:rsidR="007B10D7">
              <w:rPr>
                <w:rFonts w:ascii="Calibri" w:hAnsi="Calibri" w:cs="Tahoma"/>
                <w:sz w:val="22"/>
                <w:szCs w:val="22"/>
              </w:rPr>
              <w:t>and had also taken part in the Accountability Agreement pilot in 2021-22. Guidance on these was expected to be issued in late October and providers would be required to submit their Agreements in May 2023.</w:t>
            </w:r>
            <w:r w:rsidR="00705896">
              <w:rPr>
                <w:rFonts w:ascii="Calibri" w:hAnsi="Calibri" w:cs="Tahoma"/>
                <w:sz w:val="22"/>
                <w:szCs w:val="22"/>
              </w:rPr>
              <w:t xml:space="preserve"> </w:t>
            </w:r>
            <w:r w:rsidR="00D73423">
              <w:rPr>
                <w:rFonts w:ascii="Calibri" w:hAnsi="Calibri" w:cs="Tahoma"/>
                <w:sz w:val="22"/>
                <w:szCs w:val="22"/>
              </w:rPr>
              <w:t>In response to a governor’s question, the Chief Executive explained that the current grant funding agreement letter would be replaced by an accountability framework</w:t>
            </w:r>
            <w:r w:rsidR="00705896">
              <w:rPr>
                <w:rFonts w:ascii="Calibri" w:hAnsi="Calibri" w:cs="Tahoma"/>
                <w:sz w:val="22"/>
                <w:szCs w:val="22"/>
              </w:rPr>
              <w:t>,</w:t>
            </w:r>
            <w:r w:rsidR="007B10D7">
              <w:rPr>
                <w:rFonts w:ascii="Calibri" w:hAnsi="Calibri" w:cs="Tahoma"/>
                <w:sz w:val="22"/>
                <w:szCs w:val="22"/>
              </w:rPr>
              <w:t xml:space="preserve"> with the Accountability Agreement approved and</w:t>
            </w:r>
            <w:r w:rsidR="00D73423">
              <w:rPr>
                <w:rFonts w:ascii="Calibri" w:hAnsi="Calibri" w:cs="Tahoma"/>
                <w:sz w:val="22"/>
                <w:szCs w:val="22"/>
              </w:rPr>
              <w:t xml:space="preserve"> signed by the Corporation</w:t>
            </w:r>
            <w:r w:rsidR="00705896">
              <w:rPr>
                <w:rFonts w:ascii="Calibri" w:hAnsi="Calibri" w:cs="Tahoma"/>
                <w:sz w:val="22"/>
                <w:szCs w:val="22"/>
              </w:rPr>
              <w:t xml:space="preserve">; </w:t>
            </w:r>
            <w:r w:rsidR="007B10D7">
              <w:rPr>
                <w:rFonts w:ascii="Calibri" w:hAnsi="Calibri" w:cs="Tahoma"/>
                <w:sz w:val="22"/>
                <w:szCs w:val="22"/>
              </w:rPr>
              <w:t xml:space="preserve">the </w:t>
            </w:r>
            <w:r w:rsidR="00D73423">
              <w:rPr>
                <w:rFonts w:ascii="Calibri" w:hAnsi="Calibri" w:cs="Tahoma"/>
                <w:sz w:val="22"/>
                <w:szCs w:val="22"/>
              </w:rPr>
              <w:t xml:space="preserve">measures </w:t>
            </w:r>
            <w:r w:rsidR="007B10D7">
              <w:rPr>
                <w:rFonts w:ascii="Calibri" w:hAnsi="Calibri" w:cs="Tahoma"/>
                <w:sz w:val="22"/>
                <w:szCs w:val="22"/>
              </w:rPr>
              <w:t xml:space="preserve">included </w:t>
            </w:r>
            <w:r w:rsidR="00705896">
              <w:rPr>
                <w:rFonts w:ascii="Calibri" w:hAnsi="Calibri" w:cs="Tahoma"/>
                <w:sz w:val="22"/>
                <w:szCs w:val="22"/>
              </w:rPr>
              <w:t xml:space="preserve">would </w:t>
            </w:r>
            <w:r w:rsidR="007B10D7">
              <w:rPr>
                <w:rFonts w:ascii="Calibri" w:hAnsi="Calibri" w:cs="Tahoma"/>
                <w:sz w:val="22"/>
                <w:szCs w:val="22"/>
              </w:rPr>
              <w:t xml:space="preserve">then </w:t>
            </w:r>
            <w:r w:rsidR="00705896">
              <w:rPr>
                <w:rFonts w:ascii="Calibri" w:hAnsi="Calibri" w:cs="Tahoma"/>
                <w:sz w:val="22"/>
                <w:szCs w:val="22"/>
              </w:rPr>
              <w:t xml:space="preserve">be </w:t>
            </w:r>
            <w:r w:rsidR="007B10D7">
              <w:rPr>
                <w:rFonts w:ascii="Calibri" w:hAnsi="Calibri" w:cs="Tahoma"/>
                <w:sz w:val="22"/>
                <w:szCs w:val="22"/>
              </w:rPr>
              <w:t xml:space="preserve">monitored by the </w:t>
            </w:r>
            <w:r w:rsidR="005E2D1B">
              <w:rPr>
                <w:rFonts w:ascii="Calibri" w:hAnsi="Calibri" w:cs="Tahoma"/>
                <w:sz w:val="22"/>
                <w:szCs w:val="22"/>
              </w:rPr>
              <w:t>Board</w:t>
            </w:r>
            <w:r w:rsidR="00D73423">
              <w:rPr>
                <w:rFonts w:ascii="Calibri" w:hAnsi="Calibri" w:cs="Tahoma"/>
                <w:sz w:val="22"/>
                <w:szCs w:val="22"/>
              </w:rPr>
              <w:t>.</w:t>
            </w:r>
          </w:p>
          <w:p w14:paraId="1A209BB2" w14:textId="77777777" w:rsidR="00D73423" w:rsidRDefault="00D73423" w:rsidP="005F365A">
            <w:pPr>
              <w:tabs>
                <w:tab w:val="left" w:pos="1418"/>
              </w:tabs>
              <w:spacing w:line="276" w:lineRule="auto"/>
              <w:jc w:val="both"/>
              <w:rPr>
                <w:rFonts w:ascii="Calibri" w:hAnsi="Calibri" w:cs="Tahoma"/>
                <w:sz w:val="22"/>
                <w:szCs w:val="22"/>
              </w:rPr>
            </w:pPr>
          </w:p>
          <w:p w14:paraId="4378FFDE" w14:textId="104ECEC8" w:rsidR="00D73423" w:rsidRDefault="00D73423" w:rsidP="005F365A">
            <w:pPr>
              <w:tabs>
                <w:tab w:val="left" w:pos="1418"/>
              </w:tabs>
              <w:spacing w:line="276" w:lineRule="auto"/>
              <w:jc w:val="both"/>
              <w:rPr>
                <w:rFonts w:ascii="Calibri" w:hAnsi="Calibri" w:cs="Tahoma"/>
                <w:sz w:val="22"/>
                <w:szCs w:val="22"/>
              </w:rPr>
            </w:pPr>
            <w:r>
              <w:rPr>
                <w:rFonts w:ascii="Calibri" w:hAnsi="Calibri" w:cs="Tahoma"/>
                <w:sz w:val="22"/>
                <w:szCs w:val="22"/>
              </w:rPr>
              <w:t xml:space="preserve">A governor </w:t>
            </w:r>
            <w:r w:rsidR="007B10D7">
              <w:rPr>
                <w:rFonts w:ascii="Calibri" w:hAnsi="Calibri" w:cs="Tahoma"/>
                <w:sz w:val="22"/>
                <w:szCs w:val="22"/>
              </w:rPr>
              <w:t xml:space="preserve">highlighted </w:t>
            </w:r>
            <w:r>
              <w:rPr>
                <w:rFonts w:ascii="Calibri" w:hAnsi="Calibri" w:cs="Tahoma"/>
                <w:sz w:val="22"/>
                <w:szCs w:val="22"/>
              </w:rPr>
              <w:t xml:space="preserve">an </w:t>
            </w:r>
            <w:r w:rsidR="007B10D7">
              <w:rPr>
                <w:rFonts w:ascii="Calibri" w:hAnsi="Calibri" w:cs="Tahoma"/>
                <w:sz w:val="22"/>
                <w:szCs w:val="22"/>
              </w:rPr>
              <w:t xml:space="preserve">upcoming </w:t>
            </w:r>
            <w:r>
              <w:rPr>
                <w:rFonts w:ascii="Calibri" w:hAnsi="Calibri" w:cs="Tahoma"/>
                <w:sz w:val="22"/>
                <w:szCs w:val="22"/>
              </w:rPr>
              <w:t xml:space="preserve">event organised by Stockton </w:t>
            </w:r>
            <w:r w:rsidR="00705896">
              <w:rPr>
                <w:rFonts w:ascii="Calibri" w:hAnsi="Calibri" w:cs="Tahoma"/>
                <w:sz w:val="22"/>
                <w:szCs w:val="22"/>
              </w:rPr>
              <w:t xml:space="preserve">Borough </w:t>
            </w:r>
            <w:r>
              <w:rPr>
                <w:rFonts w:ascii="Calibri" w:hAnsi="Calibri" w:cs="Tahoma"/>
                <w:sz w:val="22"/>
                <w:szCs w:val="22"/>
              </w:rPr>
              <w:t xml:space="preserve">Council’s Head of Education to </w:t>
            </w:r>
            <w:r w:rsidR="007B10D7">
              <w:rPr>
                <w:rFonts w:ascii="Calibri" w:hAnsi="Calibri" w:cs="Tahoma"/>
                <w:sz w:val="22"/>
                <w:szCs w:val="22"/>
              </w:rPr>
              <w:t>raise learners’ awareness of</w:t>
            </w:r>
            <w:r>
              <w:rPr>
                <w:rFonts w:ascii="Calibri" w:hAnsi="Calibri" w:cs="Tahoma"/>
                <w:sz w:val="22"/>
                <w:szCs w:val="22"/>
              </w:rPr>
              <w:t xml:space="preserve"> the Stockton post-16 offer; the College Principal </w:t>
            </w:r>
            <w:r w:rsidR="00B5783B">
              <w:rPr>
                <w:rFonts w:ascii="Calibri" w:hAnsi="Calibri" w:cs="Tahoma"/>
                <w:sz w:val="22"/>
                <w:szCs w:val="22"/>
              </w:rPr>
              <w:t>Stockton Riverside College (</w:t>
            </w:r>
            <w:r>
              <w:rPr>
                <w:rFonts w:ascii="Calibri" w:hAnsi="Calibri" w:cs="Tahoma"/>
                <w:sz w:val="22"/>
                <w:szCs w:val="22"/>
              </w:rPr>
              <w:t>SRC</w:t>
            </w:r>
            <w:r w:rsidR="00B5783B">
              <w:rPr>
                <w:rFonts w:ascii="Calibri" w:hAnsi="Calibri" w:cs="Tahoma"/>
                <w:sz w:val="22"/>
                <w:szCs w:val="22"/>
              </w:rPr>
              <w:t>)</w:t>
            </w:r>
            <w:r>
              <w:rPr>
                <w:rFonts w:ascii="Calibri" w:hAnsi="Calibri" w:cs="Tahoma"/>
                <w:sz w:val="22"/>
                <w:szCs w:val="22"/>
              </w:rPr>
              <w:t xml:space="preserve"> confirmed that she and the Interim College Principal Bede had both received information </w:t>
            </w:r>
            <w:r w:rsidR="00F11B3A">
              <w:rPr>
                <w:rFonts w:ascii="Calibri" w:hAnsi="Calibri" w:cs="Tahoma"/>
                <w:sz w:val="22"/>
                <w:szCs w:val="22"/>
              </w:rPr>
              <w:t xml:space="preserve">on this </w:t>
            </w:r>
            <w:r>
              <w:rPr>
                <w:rFonts w:ascii="Calibri" w:hAnsi="Calibri" w:cs="Tahoma"/>
                <w:sz w:val="22"/>
                <w:szCs w:val="22"/>
              </w:rPr>
              <w:t xml:space="preserve">and </w:t>
            </w:r>
            <w:r w:rsidR="00B5783B">
              <w:rPr>
                <w:rFonts w:ascii="Calibri" w:hAnsi="Calibri" w:cs="Tahoma"/>
                <w:sz w:val="22"/>
                <w:szCs w:val="22"/>
              </w:rPr>
              <w:t>it had been shared</w:t>
            </w:r>
            <w:r>
              <w:rPr>
                <w:rFonts w:ascii="Calibri" w:hAnsi="Calibri" w:cs="Tahoma"/>
                <w:sz w:val="22"/>
                <w:szCs w:val="22"/>
              </w:rPr>
              <w:t xml:space="preserve"> with the marketing team.</w:t>
            </w:r>
          </w:p>
          <w:p w14:paraId="63DC7B77" w14:textId="77777777" w:rsidR="00D73423" w:rsidRDefault="00D73423" w:rsidP="005F365A">
            <w:pPr>
              <w:tabs>
                <w:tab w:val="left" w:pos="1418"/>
              </w:tabs>
              <w:spacing w:line="276" w:lineRule="auto"/>
              <w:jc w:val="both"/>
              <w:rPr>
                <w:rFonts w:ascii="Calibri" w:hAnsi="Calibri" w:cs="Tahoma"/>
                <w:sz w:val="22"/>
                <w:szCs w:val="22"/>
              </w:rPr>
            </w:pPr>
          </w:p>
          <w:p w14:paraId="75E40F6D" w14:textId="7320035B" w:rsidR="00D73423" w:rsidRDefault="00F11B3A" w:rsidP="005F365A">
            <w:pPr>
              <w:tabs>
                <w:tab w:val="left" w:pos="1418"/>
              </w:tabs>
              <w:spacing w:line="276" w:lineRule="auto"/>
              <w:jc w:val="both"/>
              <w:rPr>
                <w:rFonts w:ascii="Calibri" w:hAnsi="Calibri" w:cs="Tahoma"/>
                <w:sz w:val="22"/>
                <w:szCs w:val="22"/>
              </w:rPr>
            </w:pPr>
            <w:r>
              <w:rPr>
                <w:rFonts w:ascii="Calibri" w:hAnsi="Calibri" w:cs="Tahoma"/>
                <w:sz w:val="22"/>
                <w:szCs w:val="22"/>
              </w:rPr>
              <w:t xml:space="preserve">A governor asked if data on the number of interim and temporary posts in relation to permanent staff numbers was available given that this could be a measure of organisational vulnerability and higher staff costs; </w:t>
            </w:r>
            <w:r w:rsidR="00D73423">
              <w:rPr>
                <w:rFonts w:ascii="Calibri" w:hAnsi="Calibri" w:cs="Tahoma"/>
                <w:sz w:val="22"/>
                <w:szCs w:val="22"/>
              </w:rPr>
              <w:t xml:space="preserve">the Group Director of HR confirmed that </w:t>
            </w:r>
            <w:r w:rsidR="00206E17">
              <w:rPr>
                <w:rFonts w:ascii="Calibri" w:hAnsi="Calibri" w:cs="Tahoma"/>
                <w:sz w:val="22"/>
                <w:szCs w:val="22"/>
              </w:rPr>
              <w:t>HR monitored the situation and that d</w:t>
            </w:r>
            <w:r>
              <w:rPr>
                <w:rFonts w:ascii="Calibri" w:hAnsi="Calibri" w:cs="Tahoma"/>
                <w:sz w:val="22"/>
                <w:szCs w:val="22"/>
              </w:rPr>
              <w:t>ata would be included in future Chief Executive’s reports.</w:t>
            </w:r>
          </w:p>
          <w:p w14:paraId="6E1BA315" w14:textId="77777777" w:rsidR="00D73423" w:rsidRDefault="00D73423" w:rsidP="005F365A">
            <w:pPr>
              <w:tabs>
                <w:tab w:val="left" w:pos="1418"/>
              </w:tabs>
              <w:spacing w:line="276" w:lineRule="auto"/>
              <w:jc w:val="both"/>
              <w:rPr>
                <w:rFonts w:ascii="Calibri" w:hAnsi="Calibri" w:cs="Tahoma"/>
                <w:sz w:val="22"/>
                <w:szCs w:val="22"/>
              </w:rPr>
            </w:pPr>
          </w:p>
          <w:p w14:paraId="099EC115" w14:textId="643983FE" w:rsidR="007D1EB4" w:rsidRDefault="00797F4E" w:rsidP="005F365A">
            <w:pPr>
              <w:tabs>
                <w:tab w:val="left" w:pos="1418"/>
              </w:tabs>
              <w:spacing w:line="276" w:lineRule="auto"/>
              <w:jc w:val="both"/>
              <w:rPr>
                <w:rFonts w:ascii="Calibri" w:hAnsi="Calibri" w:cs="Tahoma"/>
                <w:sz w:val="22"/>
                <w:szCs w:val="22"/>
              </w:rPr>
            </w:pPr>
            <w:r>
              <w:rPr>
                <w:rFonts w:ascii="Calibri" w:hAnsi="Calibri" w:cs="Tahoma"/>
                <w:sz w:val="22"/>
                <w:szCs w:val="22"/>
              </w:rPr>
              <w:t xml:space="preserve">A governor </w:t>
            </w:r>
            <w:r w:rsidR="00F26D3C">
              <w:rPr>
                <w:rFonts w:ascii="Calibri" w:hAnsi="Calibri" w:cs="Tahoma"/>
                <w:sz w:val="22"/>
                <w:szCs w:val="22"/>
              </w:rPr>
              <w:t xml:space="preserve">commented that Middlesbrough College </w:t>
            </w:r>
            <w:r w:rsidR="00B5783B">
              <w:rPr>
                <w:rFonts w:ascii="Calibri" w:hAnsi="Calibri" w:cs="Tahoma"/>
                <w:sz w:val="22"/>
                <w:szCs w:val="22"/>
              </w:rPr>
              <w:t>offered HE through</w:t>
            </w:r>
            <w:r w:rsidR="007D1EB4">
              <w:rPr>
                <w:rFonts w:ascii="Calibri" w:hAnsi="Calibri" w:cs="Tahoma"/>
                <w:sz w:val="22"/>
                <w:szCs w:val="22"/>
              </w:rPr>
              <w:t xml:space="preserve"> the Open University rather than Teesside University and </w:t>
            </w:r>
            <w:r>
              <w:rPr>
                <w:rFonts w:ascii="Calibri" w:hAnsi="Calibri" w:cs="Tahoma"/>
                <w:sz w:val="22"/>
                <w:szCs w:val="22"/>
              </w:rPr>
              <w:t>asked whether</w:t>
            </w:r>
            <w:r w:rsidR="007D1EB4">
              <w:rPr>
                <w:rFonts w:ascii="Calibri" w:hAnsi="Calibri" w:cs="Tahoma"/>
                <w:sz w:val="22"/>
                <w:szCs w:val="22"/>
              </w:rPr>
              <w:t xml:space="preserve"> the Etc. position was </w:t>
            </w:r>
            <w:r w:rsidR="00B5783B">
              <w:rPr>
                <w:rFonts w:ascii="Calibri" w:hAnsi="Calibri" w:cs="Tahoma"/>
                <w:sz w:val="22"/>
                <w:szCs w:val="22"/>
              </w:rPr>
              <w:t xml:space="preserve">kept under </w:t>
            </w:r>
            <w:r w:rsidR="007D1EB4">
              <w:rPr>
                <w:rFonts w:ascii="Calibri" w:hAnsi="Calibri" w:cs="Tahoma"/>
                <w:sz w:val="22"/>
                <w:szCs w:val="22"/>
              </w:rPr>
              <w:t>review</w:t>
            </w:r>
            <w:r>
              <w:rPr>
                <w:rFonts w:ascii="Calibri" w:hAnsi="Calibri" w:cs="Tahoma"/>
                <w:sz w:val="22"/>
                <w:szCs w:val="22"/>
              </w:rPr>
              <w:t xml:space="preserve">. </w:t>
            </w:r>
            <w:r w:rsidR="007D1EB4">
              <w:rPr>
                <w:rFonts w:ascii="Calibri" w:hAnsi="Calibri" w:cs="Tahoma"/>
                <w:sz w:val="22"/>
                <w:szCs w:val="22"/>
              </w:rPr>
              <w:t xml:space="preserve">The Chief Executive confirmed that he represented the group on the partnership board and that the franchise arrangement was kept under strategic review at SMT level. The benefits of the group’s membership of the TUCP were discussed, including the strength of this local relationship, and the high percentage of </w:t>
            </w:r>
            <w:r w:rsidR="00A760BC">
              <w:rPr>
                <w:rFonts w:ascii="Calibri" w:hAnsi="Calibri" w:cs="Tahoma"/>
                <w:sz w:val="22"/>
                <w:szCs w:val="22"/>
              </w:rPr>
              <w:t xml:space="preserve">both Bede and SRC students </w:t>
            </w:r>
            <w:r w:rsidR="007D1EB4">
              <w:rPr>
                <w:rFonts w:ascii="Calibri" w:hAnsi="Calibri" w:cs="Tahoma"/>
                <w:sz w:val="22"/>
                <w:szCs w:val="22"/>
              </w:rPr>
              <w:t>progressi</w:t>
            </w:r>
            <w:r w:rsidR="00A760BC">
              <w:rPr>
                <w:rFonts w:ascii="Calibri" w:hAnsi="Calibri" w:cs="Tahoma"/>
                <w:sz w:val="22"/>
                <w:szCs w:val="22"/>
              </w:rPr>
              <w:t>ng</w:t>
            </w:r>
            <w:r w:rsidR="007D1EB4">
              <w:rPr>
                <w:rFonts w:ascii="Calibri" w:hAnsi="Calibri" w:cs="Tahoma"/>
                <w:sz w:val="22"/>
                <w:szCs w:val="22"/>
              </w:rPr>
              <w:t xml:space="preserve"> to Teesside University. The College Principal SRC, also strategic lead for HE and Skills, commented on the open and receptive relationship with Teesside University and the strength of the partnership. </w:t>
            </w:r>
          </w:p>
          <w:p w14:paraId="0AF49DF1" w14:textId="77777777" w:rsidR="007D1EB4" w:rsidRDefault="007D1EB4" w:rsidP="005F365A">
            <w:pPr>
              <w:tabs>
                <w:tab w:val="left" w:pos="1418"/>
              </w:tabs>
              <w:spacing w:line="276" w:lineRule="auto"/>
              <w:jc w:val="both"/>
              <w:rPr>
                <w:rFonts w:ascii="Calibri" w:hAnsi="Calibri" w:cs="Tahoma"/>
                <w:sz w:val="22"/>
                <w:szCs w:val="22"/>
              </w:rPr>
            </w:pPr>
          </w:p>
          <w:p w14:paraId="0F3C9F7A" w14:textId="766BBBA1" w:rsidR="001B61DB" w:rsidRDefault="007E1BC6" w:rsidP="005F365A">
            <w:pPr>
              <w:tabs>
                <w:tab w:val="left" w:pos="1418"/>
              </w:tabs>
              <w:spacing w:line="276" w:lineRule="auto"/>
              <w:jc w:val="both"/>
              <w:rPr>
                <w:rFonts w:ascii="Calibri" w:hAnsi="Calibri" w:cs="Tahoma"/>
                <w:sz w:val="22"/>
                <w:szCs w:val="22"/>
              </w:rPr>
            </w:pPr>
            <w:r>
              <w:rPr>
                <w:rFonts w:ascii="Calibri" w:hAnsi="Calibri" w:cs="Tahoma"/>
                <w:sz w:val="22"/>
                <w:szCs w:val="22"/>
              </w:rPr>
              <w:lastRenderedPageBreak/>
              <w:t xml:space="preserve">A </w:t>
            </w:r>
            <w:r w:rsidR="00EF3383">
              <w:rPr>
                <w:rFonts w:ascii="Calibri" w:hAnsi="Calibri" w:cs="Tahoma"/>
                <w:sz w:val="22"/>
                <w:szCs w:val="22"/>
              </w:rPr>
              <w:t xml:space="preserve">governor </w:t>
            </w:r>
            <w:r w:rsidR="00A760BC">
              <w:rPr>
                <w:rFonts w:ascii="Calibri" w:hAnsi="Calibri" w:cs="Tahoma"/>
                <w:sz w:val="22"/>
                <w:szCs w:val="22"/>
              </w:rPr>
              <w:t>suggested</w:t>
            </w:r>
            <w:r w:rsidR="00B5783B">
              <w:rPr>
                <w:rFonts w:ascii="Calibri" w:hAnsi="Calibri" w:cs="Tahoma"/>
                <w:sz w:val="22"/>
                <w:szCs w:val="22"/>
              </w:rPr>
              <w:t xml:space="preserve"> the addition of sections on</w:t>
            </w:r>
            <w:r w:rsidR="00EF3383">
              <w:rPr>
                <w:rFonts w:ascii="Calibri" w:hAnsi="Calibri" w:cs="Tahoma"/>
                <w:sz w:val="22"/>
                <w:szCs w:val="22"/>
              </w:rPr>
              <w:t xml:space="preserve"> Safeguarding and student wellbeing</w:t>
            </w:r>
            <w:r w:rsidR="00C30594">
              <w:rPr>
                <w:rFonts w:ascii="Calibri" w:hAnsi="Calibri" w:cs="Tahoma"/>
                <w:sz w:val="22"/>
                <w:szCs w:val="22"/>
              </w:rPr>
              <w:t>,</w:t>
            </w:r>
            <w:r w:rsidR="00B5783B">
              <w:rPr>
                <w:rFonts w:ascii="Calibri" w:hAnsi="Calibri" w:cs="Tahoma"/>
                <w:sz w:val="22"/>
                <w:szCs w:val="22"/>
              </w:rPr>
              <w:t xml:space="preserve"> </w:t>
            </w:r>
            <w:r w:rsidR="00EF3383">
              <w:rPr>
                <w:rFonts w:ascii="Calibri" w:hAnsi="Calibri" w:cs="Tahoma"/>
                <w:sz w:val="22"/>
                <w:szCs w:val="22"/>
              </w:rPr>
              <w:t>and on risk</w:t>
            </w:r>
            <w:r w:rsidR="00B5783B">
              <w:rPr>
                <w:rFonts w:ascii="Calibri" w:hAnsi="Calibri" w:cs="Tahoma"/>
                <w:sz w:val="22"/>
                <w:szCs w:val="22"/>
              </w:rPr>
              <w:t xml:space="preserve"> in future </w:t>
            </w:r>
            <w:r w:rsidR="00A760BC">
              <w:rPr>
                <w:rFonts w:ascii="Calibri" w:hAnsi="Calibri" w:cs="Tahoma"/>
                <w:sz w:val="22"/>
                <w:szCs w:val="22"/>
              </w:rPr>
              <w:t xml:space="preserve">Chief Executive </w:t>
            </w:r>
            <w:r w:rsidR="00B5783B">
              <w:rPr>
                <w:rFonts w:ascii="Calibri" w:hAnsi="Calibri" w:cs="Tahoma"/>
                <w:sz w:val="22"/>
                <w:szCs w:val="22"/>
              </w:rPr>
              <w:t>updates</w:t>
            </w:r>
            <w:r w:rsidR="00EF3383">
              <w:rPr>
                <w:rFonts w:ascii="Calibri" w:hAnsi="Calibri" w:cs="Tahoma"/>
                <w:sz w:val="22"/>
                <w:szCs w:val="22"/>
              </w:rPr>
              <w:t>.</w:t>
            </w:r>
          </w:p>
          <w:p w14:paraId="11A22FDB" w14:textId="16129304" w:rsidR="001B61DB" w:rsidRDefault="001B61DB" w:rsidP="005F365A">
            <w:pPr>
              <w:tabs>
                <w:tab w:val="left" w:pos="1418"/>
              </w:tabs>
              <w:spacing w:line="276" w:lineRule="auto"/>
              <w:jc w:val="both"/>
              <w:rPr>
                <w:rFonts w:ascii="Calibri" w:hAnsi="Calibri" w:cs="Tahoma"/>
                <w:sz w:val="22"/>
                <w:szCs w:val="22"/>
              </w:rPr>
            </w:pPr>
          </w:p>
          <w:p w14:paraId="541B2135" w14:textId="0E74D7BD" w:rsidR="00EF3383" w:rsidRDefault="001B61DB" w:rsidP="005F365A">
            <w:pPr>
              <w:tabs>
                <w:tab w:val="left" w:pos="1418"/>
              </w:tabs>
              <w:spacing w:line="276" w:lineRule="auto"/>
              <w:jc w:val="both"/>
              <w:rPr>
                <w:rFonts w:ascii="Calibri" w:hAnsi="Calibri" w:cs="Tahoma"/>
                <w:sz w:val="22"/>
                <w:szCs w:val="22"/>
              </w:rPr>
            </w:pPr>
            <w:r>
              <w:rPr>
                <w:rFonts w:ascii="Calibri" w:hAnsi="Calibri" w:cs="Tahoma"/>
                <w:sz w:val="22"/>
                <w:szCs w:val="22"/>
              </w:rPr>
              <w:t xml:space="preserve">A governor asked </w:t>
            </w:r>
            <w:r w:rsidR="00EF3383">
              <w:rPr>
                <w:rFonts w:ascii="Calibri" w:hAnsi="Calibri" w:cs="Tahoma"/>
                <w:sz w:val="22"/>
                <w:szCs w:val="22"/>
              </w:rPr>
              <w:t>if</w:t>
            </w:r>
            <w:r>
              <w:rPr>
                <w:rFonts w:ascii="Calibri" w:hAnsi="Calibri" w:cs="Tahoma"/>
                <w:sz w:val="22"/>
                <w:szCs w:val="22"/>
              </w:rPr>
              <w:t xml:space="preserve"> staff recruitment </w:t>
            </w:r>
            <w:r w:rsidR="00EF3383">
              <w:rPr>
                <w:rFonts w:ascii="Calibri" w:hAnsi="Calibri" w:cs="Tahoma"/>
                <w:sz w:val="22"/>
                <w:szCs w:val="22"/>
              </w:rPr>
              <w:t>and</w:t>
            </w:r>
            <w:r>
              <w:rPr>
                <w:rFonts w:ascii="Calibri" w:hAnsi="Calibri" w:cs="Tahoma"/>
                <w:sz w:val="22"/>
                <w:szCs w:val="22"/>
              </w:rPr>
              <w:t xml:space="preserve"> retention in business engagement</w:t>
            </w:r>
            <w:r w:rsidR="00EF3383">
              <w:rPr>
                <w:rFonts w:ascii="Calibri" w:hAnsi="Calibri" w:cs="Tahoma"/>
                <w:sz w:val="22"/>
                <w:szCs w:val="22"/>
              </w:rPr>
              <w:t xml:space="preserve"> had impacted on apprenticeship recruitment</w:t>
            </w:r>
            <w:r>
              <w:rPr>
                <w:rFonts w:ascii="Calibri" w:hAnsi="Calibri" w:cs="Tahoma"/>
                <w:sz w:val="22"/>
                <w:szCs w:val="22"/>
              </w:rPr>
              <w:t xml:space="preserve">. The Chief Executive </w:t>
            </w:r>
            <w:r w:rsidR="00EF3383">
              <w:rPr>
                <w:rFonts w:ascii="Calibri" w:hAnsi="Calibri" w:cs="Tahoma"/>
                <w:sz w:val="22"/>
                <w:szCs w:val="22"/>
              </w:rPr>
              <w:t>outlined the difficulties in retaining business development colleagues due to higher pay offered elsewhere but confirmed that there had been interest in the Group Director of Business Engagement post, with an interim currently in post. He added that trainers and assessors in technical apprenticeship areas, for example construction, were moving back to work in their industries due to higher pay and that this was a sector-wide challenge.</w:t>
            </w:r>
          </w:p>
          <w:p w14:paraId="3616E1A7" w14:textId="77777777" w:rsidR="00EF3383" w:rsidRDefault="00EF3383" w:rsidP="005F365A">
            <w:pPr>
              <w:tabs>
                <w:tab w:val="left" w:pos="1418"/>
              </w:tabs>
              <w:spacing w:line="276" w:lineRule="auto"/>
              <w:jc w:val="both"/>
              <w:rPr>
                <w:rFonts w:ascii="Calibri" w:hAnsi="Calibri" w:cs="Tahoma"/>
                <w:sz w:val="22"/>
                <w:szCs w:val="22"/>
              </w:rPr>
            </w:pPr>
          </w:p>
          <w:p w14:paraId="4E4F1E79" w14:textId="3AA41665" w:rsidR="0029273C" w:rsidRDefault="0029273C" w:rsidP="005F365A">
            <w:pPr>
              <w:tabs>
                <w:tab w:val="left" w:pos="1418"/>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noted </w:t>
            </w:r>
            <w:r>
              <w:rPr>
                <w:rFonts w:ascii="Calibri" w:hAnsi="Calibri" w:cs="Tahoma"/>
                <w:sz w:val="22"/>
                <w:szCs w:val="22"/>
              </w:rPr>
              <w:t>the update.</w:t>
            </w:r>
          </w:p>
          <w:p w14:paraId="43FBE82C" w14:textId="3206C4C4" w:rsidR="0029273C" w:rsidRDefault="0029273C" w:rsidP="005F365A">
            <w:pPr>
              <w:tabs>
                <w:tab w:val="left" w:pos="1418"/>
              </w:tabs>
              <w:spacing w:line="276" w:lineRule="auto"/>
              <w:jc w:val="both"/>
              <w:rPr>
                <w:rFonts w:ascii="Calibri" w:hAnsi="Calibri" w:cs="Tahoma"/>
                <w:sz w:val="22"/>
                <w:szCs w:val="22"/>
              </w:rPr>
            </w:pPr>
          </w:p>
          <w:p w14:paraId="2D8C7390" w14:textId="50AEA750" w:rsidR="0029273C" w:rsidRPr="00144331" w:rsidRDefault="0029273C" w:rsidP="005F365A">
            <w:pPr>
              <w:tabs>
                <w:tab w:val="left" w:pos="1418"/>
              </w:tabs>
              <w:spacing w:line="276" w:lineRule="auto"/>
              <w:jc w:val="both"/>
              <w:rPr>
                <w:rFonts w:ascii="Calibri" w:hAnsi="Calibri" w:cs="Tahoma"/>
                <w:i/>
                <w:sz w:val="22"/>
                <w:szCs w:val="22"/>
              </w:rPr>
            </w:pPr>
            <w:r w:rsidRPr="00144331">
              <w:rPr>
                <w:rFonts w:ascii="Calibri" w:hAnsi="Calibri" w:cs="Tahoma"/>
                <w:i/>
                <w:sz w:val="22"/>
                <w:szCs w:val="22"/>
              </w:rPr>
              <w:t xml:space="preserve">Elliot Gale joined </w:t>
            </w:r>
            <w:r w:rsidR="00B5783B" w:rsidRPr="00144331">
              <w:rPr>
                <w:rFonts w:ascii="Calibri" w:hAnsi="Calibri" w:cs="Tahoma"/>
                <w:i/>
                <w:sz w:val="22"/>
                <w:szCs w:val="22"/>
              </w:rPr>
              <w:t>as an observer and t</w:t>
            </w:r>
            <w:r w:rsidRPr="00144331">
              <w:rPr>
                <w:rFonts w:ascii="Calibri" w:hAnsi="Calibri" w:cs="Tahoma"/>
                <w:i/>
                <w:sz w:val="22"/>
                <w:szCs w:val="22"/>
              </w:rPr>
              <w:t xml:space="preserve">he Corporation Vice Chair welcomed </w:t>
            </w:r>
            <w:r w:rsidR="00144331" w:rsidRPr="00144331">
              <w:rPr>
                <w:rFonts w:ascii="Calibri" w:hAnsi="Calibri" w:cs="Tahoma"/>
                <w:i/>
                <w:sz w:val="22"/>
                <w:szCs w:val="22"/>
              </w:rPr>
              <w:t>him</w:t>
            </w:r>
            <w:r w:rsidR="00B5783B" w:rsidRPr="00144331">
              <w:rPr>
                <w:rFonts w:ascii="Calibri" w:hAnsi="Calibri" w:cs="Tahoma"/>
                <w:i/>
                <w:sz w:val="22"/>
                <w:szCs w:val="22"/>
              </w:rPr>
              <w:t xml:space="preserve"> </w:t>
            </w:r>
            <w:r w:rsidR="00851B26" w:rsidRPr="00144331">
              <w:rPr>
                <w:rFonts w:ascii="Calibri" w:hAnsi="Calibri" w:cs="Tahoma"/>
                <w:i/>
                <w:sz w:val="22"/>
                <w:szCs w:val="22"/>
              </w:rPr>
              <w:t>to the meeting</w:t>
            </w:r>
            <w:r w:rsidRPr="00144331">
              <w:rPr>
                <w:rFonts w:ascii="Calibri" w:hAnsi="Calibri" w:cs="Tahoma"/>
                <w:i/>
                <w:sz w:val="22"/>
                <w:szCs w:val="22"/>
              </w:rPr>
              <w:t>.</w:t>
            </w:r>
          </w:p>
          <w:p w14:paraId="4E0CFCC6" w14:textId="0D65F920" w:rsidR="003874DF" w:rsidRPr="005F365A" w:rsidRDefault="003874DF" w:rsidP="005F365A">
            <w:pPr>
              <w:tabs>
                <w:tab w:val="left" w:pos="1418"/>
              </w:tabs>
              <w:spacing w:line="276" w:lineRule="auto"/>
              <w:jc w:val="both"/>
              <w:rPr>
                <w:rFonts w:ascii="Calibri" w:hAnsi="Calibri" w:cs="Tahoma"/>
                <w:sz w:val="22"/>
                <w:szCs w:val="22"/>
              </w:rPr>
            </w:pPr>
          </w:p>
        </w:tc>
      </w:tr>
      <w:tr w:rsidR="001E1423" w:rsidRPr="00A51378" w14:paraId="1547A1B5" w14:textId="77777777" w:rsidTr="00666B1D">
        <w:tc>
          <w:tcPr>
            <w:tcW w:w="928" w:type="dxa"/>
            <w:shd w:val="clear" w:color="auto" w:fill="auto"/>
          </w:tcPr>
          <w:p w14:paraId="2A5896BB" w14:textId="23522A70" w:rsidR="001E1423" w:rsidRPr="00A51378" w:rsidRDefault="000E3351" w:rsidP="00E36D25">
            <w:pPr>
              <w:spacing w:line="276" w:lineRule="auto"/>
              <w:jc w:val="both"/>
              <w:rPr>
                <w:rFonts w:ascii="Calibri" w:hAnsi="Calibri" w:cs="Tahoma"/>
                <w:b/>
                <w:sz w:val="22"/>
                <w:szCs w:val="22"/>
              </w:rPr>
            </w:pPr>
            <w:r>
              <w:rPr>
                <w:rFonts w:ascii="Calibri" w:hAnsi="Calibri" w:cs="Tahoma"/>
                <w:b/>
                <w:sz w:val="22"/>
                <w:szCs w:val="22"/>
              </w:rPr>
              <w:lastRenderedPageBreak/>
              <w:t>22/</w:t>
            </w:r>
            <w:r w:rsidR="00353F74">
              <w:rPr>
                <w:rFonts w:ascii="Calibri" w:hAnsi="Calibri" w:cs="Tahoma"/>
                <w:b/>
                <w:sz w:val="22"/>
                <w:szCs w:val="22"/>
              </w:rPr>
              <w:t>95</w:t>
            </w:r>
          </w:p>
        </w:tc>
        <w:tc>
          <w:tcPr>
            <w:tcW w:w="8893" w:type="dxa"/>
            <w:shd w:val="clear" w:color="auto" w:fill="auto"/>
          </w:tcPr>
          <w:p w14:paraId="239B3B88" w14:textId="12F4DD8F" w:rsidR="001E1423" w:rsidRPr="00A51378" w:rsidRDefault="00EB283B" w:rsidP="00666B1D">
            <w:pPr>
              <w:spacing w:after="120" w:line="276" w:lineRule="auto"/>
              <w:jc w:val="both"/>
              <w:rPr>
                <w:rFonts w:ascii="Calibri" w:hAnsi="Calibri" w:cs="Tahoma"/>
                <w:b/>
                <w:sz w:val="22"/>
                <w:szCs w:val="22"/>
              </w:rPr>
            </w:pPr>
            <w:r>
              <w:rPr>
                <w:rFonts w:ascii="Calibri" w:hAnsi="Calibri" w:cs="Tahoma"/>
                <w:b/>
                <w:sz w:val="22"/>
                <w:szCs w:val="22"/>
              </w:rPr>
              <w:t xml:space="preserve">Agenda Item </w:t>
            </w:r>
            <w:r w:rsidR="00353F74">
              <w:rPr>
                <w:rFonts w:ascii="Calibri" w:hAnsi="Calibri" w:cs="Tahoma"/>
                <w:b/>
                <w:sz w:val="22"/>
                <w:szCs w:val="22"/>
              </w:rPr>
              <w:t>5</w:t>
            </w:r>
            <w:r>
              <w:rPr>
                <w:rFonts w:ascii="Calibri" w:hAnsi="Calibri" w:cs="Tahoma"/>
                <w:b/>
                <w:sz w:val="22"/>
                <w:szCs w:val="22"/>
              </w:rPr>
              <w:t xml:space="preserve"> </w:t>
            </w:r>
            <w:r w:rsidR="00906498">
              <w:rPr>
                <w:rFonts w:ascii="Calibri" w:hAnsi="Calibri" w:cs="Tahoma"/>
                <w:b/>
                <w:sz w:val="22"/>
                <w:szCs w:val="22"/>
              </w:rPr>
              <w:t>–</w:t>
            </w:r>
            <w:r>
              <w:rPr>
                <w:rFonts w:ascii="Calibri" w:hAnsi="Calibri" w:cs="Tahoma"/>
                <w:b/>
                <w:sz w:val="22"/>
                <w:szCs w:val="22"/>
              </w:rPr>
              <w:t xml:space="preserve"> </w:t>
            </w:r>
            <w:r w:rsidR="002101C4">
              <w:rPr>
                <w:rFonts w:ascii="Calibri" w:hAnsi="Calibri" w:cs="Tahoma"/>
                <w:b/>
                <w:sz w:val="22"/>
                <w:szCs w:val="22"/>
              </w:rPr>
              <w:t>Quality Update</w:t>
            </w:r>
            <w:r w:rsidR="004B6F33">
              <w:rPr>
                <w:rFonts w:ascii="Calibri" w:hAnsi="Calibri" w:cs="Tahoma"/>
                <w:b/>
                <w:sz w:val="22"/>
                <w:szCs w:val="22"/>
              </w:rPr>
              <w:t xml:space="preserve"> </w:t>
            </w:r>
          </w:p>
        </w:tc>
      </w:tr>
      <w:tr w:rsidR="004B6F33" w:rsidRPr="00A51378" w14:paraId="0365257D" w14:textId="77777777" w:rsidTr="00666B1D">
        <w:tc>
          <w:tcPr>
            <w:tcW w:w="928" w:type="dxa"/>
            <w:shd w:val="clear" w:color="auto" w:fill="auto"/>
          </w:tcPr>
          <w:p w14:paraId="490A1718" w14:textId="3E35BEA6" w:rsidR="004B6F33" w:rsidRPr="001836B0" w:rsidRDefault="004B6F33" w:rsidP="00E36D25">
            <w:pPr>
              <w:spacing w:line="276" w:lineRule="auto"/>
              <w:jc w:val="both"/>
              <w:rPr>
                <w:rFonts w:ascii="Calibri" w:hAnsi="Calibri" w:cs="Tahoma"/>
                <w:b/>
                <w:sz w:val="22"/>
                <w:szCs w:val="22"/>
              </w:rPr>
            </w:pPr>
          </w:p>
        </w:tc>
        <w:tc>
          <w:tcPr>
            <w:tcW w:w="8893" w:type="dxa"/>
            <w:shd w:val="clear" w:color="auto" w:fill="auto"/>
          </w:tcPr>
          <w:p w14:paraId="22EB36CB" w14:textId="332FEE8C" w:rsidR="00851B26" w:rsidRDefault="00851B26" w:rsidP="002101C4">
            <w:pPr>
              <w:spacing w:line="276" w:lineRule="auto"/>
              <w:jc w:val="both"/>
              <w:rPr>
                <w:rFonts w:ascii="Calibri" w:hAnsi="Calibri" w:cs="Tahoma"/>
                <w:bCs/>
                <w:iCs/>
                <w:sz w:val="22"/>
                <w:szCs w:val="22"/>
              </w:rPr>
            </w:pPr>
            <w:r>
              <w:rPr>
                <w:rFonts w:ascii="Calibri" w:hAnsi="Calibri" w:cs="Tahoma"/>
                <w:bCs/>
                <w:iCs/>
                <w:sz w:val="22"/>
                <w:szCs w:val="22"/>
              </w:rPr>
              <w:t>An update on 2021—22 performance</w:t>
            </w:r>
            <w:r w:rsidR="003F6921">
              <w:rPr>
                <w:rFonts w:ascii="Calibri" w:hAnsi="Calibri" w:cs="Tahoma"/>
                <w:bCs/>
                <w:iCs/>
                <w:sz w:val="22"/>
                <w:szCs w:val="22"/>
              </w:rPr>
              <w:t xml:space="preserve"> had been circulated</w:t>
            </w:r>
            <w:r w:rsidR="00C30594">
              <w:rPr>
                <w:rFonts w:ascii="Calibri" w:hAnsi="Calibri" w:cs="Tahoma"/>
                <w:bCs/>
                <w:iCs/>
                <w:sz w:val="22"/>
                <w:szCs w:val="22"/>
              </w:rPr>
              <w:t xml:space="preserve">. This </w:t>
            </w:r>
            <w:r>
              <w:rPr>
                <w:rFonts w:ascii="Calibri" w:hAnsi="Calibri" w:cs="Tahoma"/>
                <w:bCs/>
                <w:iCs/>
                <w:sz w:val="22"/>
                <w:szCs w:val="22"/>
              </w:rPr>
              <w:t>includ</w:t>
            </w:r>
            <w:r w:rsidR="003F6921">
              <w:rPr>
                <w:rFonts w:ascii="Calibri" w:hAnsi="Calibri" w:cs="Tahoma"/>
                <w:bCs/>
                <w:iCs/>
                <w:sz w:val="22"/>
                <w:szCs w:val="22"/>
              </w:rPr>
              <w:t>ed</w:t>
            </w:r>
            <w:r>
              <w:rPr>
                <w:rFonts w:ascii="Calibri" w:hAnsi="Calibri" w:cs="Tahoma"/>
                <w:bCs/>
                <w:iCs/>
                <w:sz w:val="22"/>
                <w:szCs w:val="22"/>
              </w:rPr>
              <w:t xml:space="preserve"> education and training achievement rates and attendance; apprenticeship achievement rates; achievement rate analysis; progress against 2021-22 Group Improvement Plans (GIPs); 2021-22 self-assessment and themes for the 2022-23 GIPs.</w:t>
            </w:r>
          </w:p>
          <w:p w14:paraId="3BB70773" w14:textId="77777777" w:rsidR="00851B26" w:rsidRDefault="00851B26" w:rsidP="002101C4">
            <w:pPr>
              <w:spacing w:line="276" w:lineRule="auto"/>
              <w:jc w:val="both"/>
              <w:rPr>
                <w:rFonts w:ascii="Calibri" w:hAnsi="Calibri" w:cs="Tahoma"/>
                <w:bCs/>
                <w:iCs/>
                <w:sz w:val="22"/>
                <w:szCs w:val="22"/>
              </w:rPr>
            </w:pPr>
          </w:p>
          <w:p w14:paraId="61C8799C" w14:textId="5BF41064" w:rsidR="00FB4A5B" w:rsidRDefault="00CC7168" w:rsidP="002101C4">
            <w:pPr>
              <w:spacing w:line="276" w:lineRule="auto"/>
              <w:jc w:val="both"/>
              <w:rPr>
                <w:rFonts w:ascii="Calibri" w:hAnsi="Calibri" w:cs="Tahoma"/>
                <w:bCs/>
                <w:iCs/>
                <w:sz w:val="22"/>
                <w:szCs w:val="22"/>
              </w:rPr>
            </w:pPr>
            <w:r>
              <w:rPr>
                <w:rFonts w:ascii="Calibri" w:hAnsi="Calibri" w:cs="Tahoma"/>
                <w:bCs/>
                <w:iCs/>
                <w:sz w:val="22"/>
                <w:szCs w:val="22"/>
              </w:rPr>
              <w:t>The</w:t>
            </w:r>
            <w:r w:rsidR="00353F74">
              <w:rPr>
                <w:rFonts w:ascii="Calibri" w:hAnsi="Calibri" w:cs="Tahoma"/>
                <w:bCs/>
                <w:iCs/>
                <w:sz w:val="22"/>
                <w:szCs w:val="22"/>
              </w:rPr>
              <w:t xml:space="preserve"> </w:t>
            </w:r>
            <w:r>
              <w:rPr>
                <w:rFonts w:ascii="Calibri" w:hAnsi="Calibri" w:cs="Tahoma"/>
                <w:bCs/>
                <w:iCs/>
                <w:sz w:val="22"/>
                <w:szCs w:val="22"/>
              </w:rPr>
              <w:t xml:space="preserve">Group Director of Quality </w:t>
            </w:r>
            <w:r w:rsidR="00851B26">
              <w:rPr>
                <w:rFonts w:ascii="Calibri" w:hAnsi="Calibri" w:cs="Tahoma"/>
                <w:bCs/>
                <w:iCs/>
                <w:sz w:val="22"/>
                <w:szCs w:val="22"/>
              </w:rPr>
              <w:t xml:space="preserve">highlighted that apprenticeship achievement rates had </w:t>
            </w:r>
            <w:r w:rsidR="005838BB">
              <w:rPr>
                <w:rFonts w:ascii="Calibri" w:hAnsi="Calibri" w:cs="Tahoma"/>
                <w:bCs/>
                <w:iCs/>
                <w:sz w:val="22"/>
                <w:szCs w:val="22"/>
              </w:rPr>
              <w:t>fallen</w:t>
            </w:r>
            <w:r w:rsidR="00851B26">
              <w:rPr>
                <w:rFonts w:ascii="Calibri" w:hAnsi="Calibri" w:cs="Tahoma"/>
                <w:bCs/>
                <w:iCs/>
                <w:sz w:val="22"/>
                <w:szCs w:val="22"/>
              </w:rPr>
              <w:t xml:space="preserve"> since the start of the pandemic</w:t>
            </w:r>
            <w:r w:rsidR="0022060E">
              <w:rPr>
                <w:rFonts w:ascii="Calibri" w:hAnsi="Calibri" w:cs="Tahoma"/>
                <w:bCs/>
                <w:iCs/>
                <w:sz w:val="22"/>
                <w:szCs w:val="22"/>
              </w:rPr>
              <w:t>, though</w:t>
            </w:r>
            <w:r w:rsidR="00851B26">
              <w:rPr>
                <w:rFonts w:ascii="Calibri" w:hAnsi="Calibri" w:cs="Tahoma"/>
                <w:bCs/>
                <w:iCs/>
                <w:sz w:val="22"/>
                <w:szCs w:val="22"/>
              </w:rPr>
              <w:t xml:space="preserve"> the predicted, worst case scenario, achievement rate </w:t>
            </w:r>
            <w:r w:rsidR="00144331">
              <w:rPr>
                <w:rFonts w:ascii="Calibri" w:hAnsi="Calibri" w:cs="Tahoma"/>
                <w:sz w:val="22"/>
                <w:szCs w:val="22"/>
              </w:rPr>
              <w:t>[REDACTED]</w:t>
            </w:r>
            <w:r w:rsidR="00144331">
              <w:rPr>
                <w:rFonts w:ascii="Calibri" w:hAnsi="Calibri" w:cs="Tahoma"/>
                <w:sz w:val="22"/>
                <w:szCs w:val="22"/>
              </w:rPr>
              <w:t xml:space="preserve"> </w:t>
            </w:r>
            <w:r w:rsidR="00851B26">
              <w:rPr>
                <w:rFonts w:ascii="Calibri" w:hAnsi="Calibri" w:cs="Tahoma"/>
                <w:bCs/>
                <w:iCs/>
                <w:sz w:val="22"/>
                <w:szCs w:val="22"/>
              </w:rPr>
              <w:t xml:space="preserve">was expected to improve to </w:t>
            </w:r>
            <w:r w:rsidR="00144331">
              <w:rPr>
                <w:rFonts w:ascii="Calibri" w:hAnsi="Calibri" w:cs="Tahoma"/>
                <w:sz w:val="22"/>
                <w:szCs w:val="22"/>
              </w:rPr>
              <w:t>[REDACTED]</w:t>
            </w:r>
            <w:r w:rsidR="00144331">
              <w:rPr>
                <w:rFonts w:ascii="Calibri" w:hAnsi="Calibri" w:cs="Tahoma"/>
                <w:sz w:val="22"/>
                <w:szCs w:val="22"/>
              </w:rPr>
              <w:t xml:space="preserve"> </w:t>
            </w:r>
            <w:r w:rsidR="00FB4A5B">
              <w:rPr>
                <w:rFonts w:ascii="Calibri" w:hAnsi="Calibri" w:cs="Tahoma"/>
                <w:bCs/>
                <w:iCs/>
                <w:sz w:val="22"/>
                <w:szCs w:val="22"/>
              </w:rPr>
              <w:t>just below the</w:t>
            </w:r>
            <w:r w:rsidR="0029273C">
              <w:rPr>
                <w:rFonts w:ascii="Calibri" w:hAnsi="Calibri" w:cs="Tahoma"/>
                <w:bCs/>
                <w:iCs/>
                <w:sz w:val="22"/>
                <w:szCs w:val="22"/>
              </w:rPr>
              <w:t xml:space="preserve"> national rate (NR) of 57.7%</w:t>
            </w:r>
            <w:r w:rsidR="0022060E">
              <w:rPr>
                <w:rFonts w:ascii="Calibri" w:hAnsi="Calibri" w:cs="Tahoma"/>
                <w:bCs/>
                <w:iCs/>
                <w:sz w:val="22"/>
                <w:szCs w:val="22"/>
              </w:rPr>
              <w:t xml:space="preserve">. </w:t>
            </w:r>
            <w:r w:rsidR="00144331">
              <w:rPr>
                <w:rFonts w:ascii="Calibri" w:hAnsi="Calibri" w:cs="Tahoma"/>
                <w:sz w:val="22"/>
                <w:szCs w:val="22"/>
              </w:rPr>
              <w:t>[REDACTED]</w:t>
            </w:r>
            <w:r w:rsidR="00144331">
              <w:rPr>
                <w:rFonts w:ascii="Calibri" w:hAnsi="Calibri" w:cs="Tahoma"/>
                <w:sz w:val="22"/>
                <w:szCs w:val="22"/>
              </w:rPr>
              <w:t xml:space="preserve"> </w:t>
            </w:r>
            <w:r w:rsidR="005838BB">
              <w:rPr>
                <w:rFonts w:ascii="Calibri" w:hAnsi="Calibri" w:cs="Tahoma"/>
                <w:bCs/>
                <w:iCs/>
                <w:sz w:val="22"/>
                <w:szCs w:val="22"/>
              </w:rPr>
              <w:t>a</w:t>
            </w:r>
            <w:r w:rsidR="00FB4A5B">
              <w:rPr>
                <w:rFonts w:ascii="Calibri" w:hAnsi="Calibri" w:cs="Tahoma"/>
                <w:bCs/>
                <w:iCs/>
                <w:sz w:val="22"/>
                <w:szCs w:val="22"/>
              </w:rPr>
              <w:t xml:space="preserve">pprenticeships would remain an area </w:t>
            </w:r>
            <w:r w:rsidR="003F6921">
              <w:rPr>
                <w:rFonts w:ascii="Calibri" w:hAnsi="Calibri" w:cs="Tahoma"/>
                <w:bCs/>
                <w:iCs/>
                <w:sz w:val="22"/>
                <w:szCs w:val="22"/>
              </w:rPr>
              <w:t>for</w:t>
            </w:r>
            <w:r w:rsidR="00FB4A5B">
              <w:rPr>
                <w:rFonts w:ascii="Calibri" w:hAnsi="Calibri" w:cs="Tahoma"/>
                <w:bCs/>
                <w:iCs/>
                <w:sz w:val="22"/>
                <w:szCs w:val="22"/>
              </w:rPr>
              <w:t xml:space="preserve"> improvement</w:t>
            </w:r>
            <w:r w:rsidR="003F6921">
              <w:rPr>
                <w:rFonts w:ascii="Calibri" w:hAnsi="Calibri" w:cs="Tahoma"/>
                <w:bCs/>
                <w:iCs/>
                <w:sz w:val="22"/>
                <w:szCs w:val="22"/>
              </w:rPr>
              <w:t xml:space="preserve"> in 2022-23, driven through an Apprenticeship GIP and the establishment of an Apprenticeship Council.</w:t>
            </w:r>
            <w:r w:rsidR="00FB4A5B">
              <w:rPr>
                <w:rFonts w:ascii="Calibri" w:hAnsi="Calibri" w:cs="Tahoma"/>
                <w:bCs/>
                <w:iCs/>
                <w:sz w:val="22"/>
                <w:szCs w:val="22"/>
              </w:rPr>
              <w:t xml:space="preserve"> </w:t>
            </w:r>
            <w:r w:rsidR="003F6921">
              <w:rPr>
                <w:rFonts w:ascii="Calibri" w:hAnsi="Calibri" w:cs="Tahoma"/>
                <w:bCs/>
                <w:iCs/>
                <w:sz w:val="22"/>
                <w:szCs w:val="22"/>
              </w:rPr>
              <w:t>The council would meet monthly and challenge and support colleagues to manage each stage of the apprenticeship journey, including standards approval, smart assessor compliance, in year progress and end point assessment</w:t>
            </w:r>
            <w:r w:rsidR="005838BB">
              <w:rPr>
                <w:rFonts w:ascii="Calibri" w:hAnsi="Calibri" w:cs="Tahoma"/>
                <w:bCs/>
                <w:iCs/>
                <w:sz w:val="22"/>
                <w:szCs w:val="22"/>
              </w:rPr>
              <w:t xml:space="preserve"> (EPA)</w:t>
            </w:r>
            <w:r w:rsidR="003F6921">
              <w:rPr>
                <w:rFonts w:ascii="Calibri" w:hAnsi="Calibri" w:cs="Tahoma"/>
                <w:bCs/>
                <w:iCs/>
                <w:sz w:val="22"/>
                <w:szCs w:val="22"/>
              </w:rPr>
              <w:t xml:space="preserve">. </w:t>
            </w:r>
          </w:p>
          <w:p w14:paraId="69000AF9" w14:textId="77777777" w:rsidR="00FB4A5B" w:rsidRDefault="00FB4A5B" w:rsidP="002101C4">
            <w:pPr>
              <w:spacing w:line="276" w:lineRule="auto"/>
              <w:jc w:val="both"/>
              <w:rPr>
                <w:rFonts w:ascii="Calibri" w:hAnsi="Calibri" w:cs="Tahoma"/>
                <w:bCs/>
                <w:iCs/>
                <w:sz w:val="22"/>
                <w:szCs w:val="22"/>
              </w:rPr>
            </w:pPr>
          </w:p>
          <w:p w14:paraId="36929B9F" w14:textId="0B638DBF" w:rsidR="009A6D7C" w:rsidRDefault="009A6D7C" w:rsidP="002101C4">
            <w:pPr>
              <w:spacing w:line="276" w:lineRule="auto"/>
              <w:jc w:val="both"/>
              <w:rPr>
                <w:rFonts w:ascii="Calibri" w:hAnsi="Calibri" w:cs="Tahoma"/>
                <w:bCs/>
                <w:iCs/>
                <w:sz w:val="22"/>
                <w:szCs w:val="22"/>
              </w:rPr>
            </w:pPr>
            <w:r>
              <w:rPr>
                <w:rFonts w:ascii="Calibri" w:hAnsi="Calibri" w:cs="Tahoma"/>
                <w:bCs/>
                <w:iCs/>
                <w:sz w:val="22"/>
                <w:szCs w:val="22"/>
              </w:rPr>
              <w:t xml:space="preserve">The Group Director of Quality explained that the Group </w:t>
            </w:r>
            <w:proofErr w:type="spellStart"/>
            <w:r>
              <w:rPr>
                <w:rFonts w:ascii="Calibri" w:hAnsi="Calibri" w:cs="Tahoma"/>
                <w:bCs/>
                <w:iCs/>
                <w:sz w:val="22"/>
                <w:szCs w:val="22"/>
              </w:rPr>
              <w:t>Self Assessment</w:t>
            </w:r>
            <w:proofErr w:type="spellEnd"/>
            <w:r>
              <w:rPr>
                <w:rFonts w:ascii="Calibri" w:hAnsi="Calibri" w:cs="Tahoma"/>
                <w:bCs/>
                <w:iCs/>
                <w:sz w:val="22"/>
                <w:szCs w:val="22"/>
              </w:rPr>
              <w:t xml:space="preserve"> Report (SAR) had been considered in detail at the last Standards Improvement Committee meeting</w:t>
            </w:r>
            <w:r w:rsidR="0022060E">
              <w:rPr>
                <w:rFonts w:ascii="Calibri" w:hAnsi="Calibri" w:cs="Tahoma"/>
                <w:bCs/>
                <w:iCs/>
                <w:sz w:val="22"/>
                <w:szCs w:val="22"/>
              </w:rPr>
              <w:t xml:space="preserve"> and highlighted the importance of accurate and rigorous self-assessment. He</w:t>
            </w:r>
            <w:r>
              <w:rPr>
                <w:rFonts w:ascii="Calibri" w:hAnsi="Calibri" w:cs="Tahoma"/>
                <w:bCs/>
                <w:iCs/>
                <w:sz w:val="22"/>
                <w:szCs w:val="22"/>
              </w:rPr>
              <w:t xml:space="preserve"> thanked governors for their attendance at SAR validation panels</w:t>
            </w:r>
            <w:r w:rsidR="0022060E">
              <w:rPr>
                <w:rFonts w:ascii="Calibri" w:hAnsi="Calibri" w:cs="Tahoma"/>
                <w:bCs/>
                <w:iCs/>
                <w:sz w:val="22"/>
                <w:szCs w:val="22"/>
              </w:rPr>
              <w:t xml:space="preserve"> and</w:t>
            </w:r>
            <w:r w:rsidR="009B2529">
              <w:rPr>
                <w:rFonts w:ascii="Calibri" w:hAnsi="Calibri" w:cs="Tahoma"/>
                <w:bCs/>
                <w:iCs/>
                <w:sz w:val="22"/>
                <w:szCs w:val="22"/>
              </w:rPr>
              <w:t xml:space="preserve"> added that the Ofsted judgement of Outstanding for Leadership and Management also reflected </w:t>
            </w:r>
            <w:r w:rsidR="005838BB">
              <w:rPr>
                <w:rFonts w:ascii="Calibri" w:hAnsi="Calibri" w:cs="Tahoma"/>
                <w:bCs/>
                <w:iCs/>
                <w:sz w:val="22"/>
                <w:szCs w:val="22"/>
              </w:rPr>
              <w:t>the strength of</w:t>
            </w:r>
            <w:r w:rsidR="009B2529">
              <w:rPr>
                <w:rFonts w:ascii="Calibri" w:hAnsi="Calibri" w:cs="Tahoma"/>
                <w:bCs/>
                <w:iCs/>
                <w:sz w:val="22"/>
                <w:szCs w:val="22"/>
              </w:rPr>
              <w:t xml:space="preserve"> self</w:t>
            </w:r>
            <w:r w:rsidR="0022060E">
              <w:rPr>
                <w:rFonts w:ascii="Calibri" w:hAnsi="Calibri" w:cs="Tahoma"/>
                <w:bCs/>
                <w:iCs/>
                <w:sz w:val="22"/>
                <w:szCs w:val="22"/>
              </w:rPr>
              <w:t>-</w:t>
            </w:r>
            <w:r w:rsidR="009B2529">
              <w:rPr>
                <w:rFonts w:ascii="Calibri" w:hAnsi="Calibri" w:cs="Tahoma"/>
                <w:bCs/>
                <w:iCs/>
                <w:sz w:val="22"/>
                <w:szCs w:val="22"/>
              </w:rPr>
              <w:t>assessment</w:t>
            </w:r>
            <w:r w:rsidR="005838BB">
              <w:rPr>
                <w:rFonts w:ascii="Calibri" w:hAnsi="Calibri" w:cs="Tahoma"/>
                <w:bCs/>
                <w:iCs/>
                <w:sz w:val="22"/>
                <w:szCs w:val="22"/>
              </w:rPr>
              <w:t xml:space="preserve"> at the group</w:t>
            </w:r>
            <w:r w:rsidR="009B2529">
              <w:rPr>
                <w:rFonts w:ascii="Calibri" w:hAnsi="Calibri" w:cs="Tahoma"/>
                <w:bCs/>
                <w:iCs/>
                <w:sz w:val="22"/>
                <w:szCs w:val="22"/>
              </w:rPr>
              <w:t>.</w:t>
            </w:r>
          </w:p>
          <w:p w14:paraId="1F166E4F" w14:textId="3A928D96" w:rsidR="009B2529" w:rsidRDefault="009B2529" w:rsidP="002101C4">
            <w:pPr>
              <w:spacing w:line="276" w:lineRule="auto"/>
              <w:jc w:val="both"/>
              <w:rPr>
                <w:rFonts w:ascii="Calibri" w:hAnsi="Calibri" w:cs="Tahoma"/>
                <w:bCs/>
                <w:iCs/>
                <w:sz w:val="22"/>
                <w:szCs w:val="22"/>
              </w:rPr>
            </w:pPr>
          </w:p>
          <w:p w14:paraId="0DD9FBA3" w14:textId="4654902A" w:rsidR="00825A11" w:rsidRDefault="009B2529" w:rsidP="002101C4">
            <w:pPr>
              <w:spacing w:line="276" w:lineRule="auto"/>
              <w:jc w:val="both"/>
              <w:rPr>
                <w:rFonts w:ascii="Calibri" w:hAnsi="Calibri" w:cs="Tahoma"/>
                <w:bCs/>
                <w:iCs/>
                <w:sz w:val="22"/>
                <w:szCs w:val="22"/>
              </w:rPr>
            </w:pPr>
            <w:r>
              <w:rPr>
                <w:rFonts w:ascii="Calibri" w:hAnsi="Calibri" w:cs="Tahoma"/>
                <w:bCs/>
                <w:iCs/>
                <w:sz w:val="22"/>
                <w:szCs w:val="22"/>
              </w:rPr>
              <w:t xml:space="preserve">The </w:t>
            </w:r>
            <w:r w:rsidR="0022060E">
              <w:rPr>
                <w:rFonts w:ascii="Calibri" w:hAnsi="Calibri" w:cs="Tahoma"/>
                <w:bCs/>
                <w:iCs/>
                <w:sz w:val="22"/>
                <w:szCs w:val="22"/>
              </w:rPr>
              <w:t xml:space="preserve">six </w:t>
            </w:r>
            <w:r w:rsidR="005838BB">
              <w:rPr>
                <w:rFonts w:ascii="Calibri" w:hAnsi="Calibri" w:cs="Tahoma"/>
                <w:bCs/>
                <w:iCs/>
                <w:sz w:val="22"/>
                <w:szCs w:val="22"/>
              </w:rPr>
              <w:t>GIP</w:t>
            </w:r>
            <w:r>
              <w:rPr>
                <w:rFonts w:ascii="Calibri" w:hAnsi="Calibri" w:cs="Tahoma"/>
                <w:bCs/>
                <w:iCs/>
                <w:sz w:val="22"/>
                <w:szCs w:val="22"/>
              </w:rPr>
              <w:t xml:space="preserve"> </w:t>
            </w:r>
            <w:r w:rsidR="0022060E">
              <w:rPr>
                <w:rFonts w:ascii="Calibri" w:hAnsi="Calibri" w:cs="Tahoma"/>
                <w:bCs/>
                <w:iCs/>
                <w:sz w:val="22"/>
                <w:szCs w:val="22"/>
              </w:rPr>
              <w:t xml:space="preserve">titles, likely </w:t>
            </w:r>
            <w:r>
              <w:rPr>
                <w:rFonts w:ascii="Calibri" w:hAnsi="Calibri" w:cs="Tahoma"/>
                <w:bCs/>
                <w:iCs/>
                <w:sz w:val="22"/>
                <w:szCs w:val="22"/>
              </w:rPr>
              <w:t xml:space="preserve">themes </w:t>
            </w:r>
            <w:r w:rsidR="0022060E">
              <w:rPr>
                <w:rFonts w:ascii="Calibri" w:hAnsi="Calibri" w:cs="Tahoma"/>
                <w:bCs/>
                <w:iCs/>
                <w:sz w:val="22"/>
                <w:szCs w:val="22"/>
              </w:rPr>
              <w:t xml:space="preserve">and leads </w:t>
            </w:r>
            <w:r>
              <w:rPr>
                <w:rFonts w:ascii="Calibri" w:hAnsi="Calibri" w:cs="Tahoma"/>
                <w:bCs/>
                <w:iCs/>
                <w:sz w:val="22"/>
                <w:szCs w:val="22"/>
              </w:rPr>
              <w:t xml:space="preserve">had also been </w:t>
            </w:r>
            <w:r w:rsidR="0022060E">
              <w:rPr>
                <w:rFonts w:ascii="Calibri" w:hAnsi="Calibri" w:cs="Tahoma"/>
                <w:bCs/>
                <w:iCs/>
                <w:sz w:val="22"/>
                <w:szCs w:val="22"/>
              </w:rPr>
              <w:t>outlined</w:t>
            </w:r>
            <w:r w:rsidR="005838BB">
              <w:rPr>
                <w:rFonts w:ascii="Calibri" w:hAnsi="Calibri" w:cs="Tahoma"/>
                <w:bCs/>
                <w:iCs/>
                <w:sz w:val="22"/>
                <w:szCs w:val="22"/>
              </w:rPr>
              <w:t xml:space="preserve"> in the report</w:t>
            </w:r>
            <w:r w:rsidR="0022060E">
              <w:rPr>
                <w:rFonts w:ascii="Calibri" w:hAnsi="Calibri" w:cs="Tahoma"/>
                <w:bCs/>
                <w:iCs/>
                <w:sz w:val="22"/>
                <w:szCs w:val="22"/>
              </w:rPr>
              <w:t xml:space="preserve">; these would be Managing People, Quality of Education in the Level 3 Vocational Curriculum, Apprenticeships, Maintaining Learning, Cost of Living and Teaching and Learning. </w:t>
            </w:r>
            <w:r w:rsidR="00825A11">
              <w:rPr>
                <w:rFonts w:ascii="Calibri" w:hAnsi="Calibri" w:cs="Tahoma"/>
                <w:bCs/>
                <w:iCs/>
                <w:sz w:val="22"/>
                <w:szCs w:val="22"/>
              </w:rPr>
              <w:t>He added that this year’s GIPs had taken a more collaborative approach, drawing ideas from a wider range of colleagues, and were more concise documents than the previous year.</w:t>
            </w:r>
          </w:p>
          <w:p w14:paraId="0BF340D5" w14:textId="77777777" w:rsidR="00825A11" w:rsidRDefault="00825A11" w:rsidP="002101C4">
            <w:pPr>
              <w:spacing w:line="276" w:lineRule="auto"/>
              <w:jc w:val="both"/>
              <w:rPr>
                <w:rFonts w:ascii="Calibri" w:hAnsi="Calibri" w:cs="Tahoma"/>
                <w:bCs/>
                <w:iCs/>
                <w:sz w:val="22"/>
                <w:szCs w:val="22"/>
              </w:rPr>
            </w:pPr>
          </w:p>
          <w:p w14:paraId="5A12999F" w14:textId="5660010C" w:rsidR="0022060E" w:rsidRDefault="0022060E" w:rsidP="002101C4">
            <w:pPr>
              <w:spacing w:line="276" w:lineRule="auto"/>
              <w:jc w:val="both"/>
              <w:rPr>
                <w:rFonts w:ascii="Calibri" w:hAnsi="Calibri" w:cs="Tahoma"/>
                <w:bCs/>
                <w:iCs/>
                <w:sz w:val="22"/>
                <w:szCs w:val="22"/>
              </w:rPr>
            </w:pPr>
            <w:r>
              <w:rPr>
                <w:rFonts w:ascii="Calibri" w:hAnsi="Calibri" w:cs="Tahoma"/>
                <w:bCs/>
                <w:iCs/>
                <w:sz w:val="22"/>
                <w:szCs w:val="22"/>
              </w:rPr>
              <w:t>A member of the Standards Improvement Committee expressed their delight at the inclusion of a Cost of Living GIP</w:t>
            </w:r>
            <w:r w:rsidR="00412BAE">
              <w:rPr>
                <w:rFonts w:ascii="Calibri" w:hAnsi="Calibri" w:cs="Tahoma"/>
                <w:bCs/>
                <w:iCs/>
                <w:sz w:val="22"/>
                <w:szCs w:val="22"/>
              </w:rPr>
              <w:t xml:space="preserve"> and the</w:t>
            </w:r>
            <w:r w:rsidR="00825A11">
              <w:rPr>
                <w:rFonts w:ascii="Calibri" w:hAnsi="Calibri" w:cs="Tahoma"/>
                <w:bCs/>
                <w:iCs/>
                <w:sz w:val="22"/>
                <w:szCs w:val="22"/>
              </w:rPr>
              <w:t xml:space="preserve"> strategic approach to an issue which had the potential to </w:t>
            </w:r>
            <w:r w:rsidR="00412BAE">
              <w:rPr>
                <w:rFonts w:ascii="Calibri" w:hAnsi="Calibri" w:cs="Tahoma"/>
                <w:bCs/>
                <w:iCs/>
                <w:sz w:val="22"/>
                <w:szCs w:val="22"/>
              </w:rPr>
              <w:t xml:space="preserve">adversely </w:t>
            </w:r>
            <w:r w:rsidR="00825A11">
              <w:rPr>
                <w:rFonts w:ascii="Calibri" w:hAnsi="Calibri" w:cs="Tahoma"/>
                <w:bCs/>
                <w:iCs/>
                <w:sz w:val="22"/>
                <w:szCs w:val="22"/>
              </w:rPr>
              <w:t>impact attendance.</w:t>
            </w:r>
          </w:p>
          <w:p w14:paraId="0523CF11" w14:textId="77777777" w:rsidR="0022060E" w:rsidRDefault="0022060E" w:rsidP="002101C4">
            <w:pPr>
              <w:spacing w:line="276" w:lineRule="auto"/>
              <w:jc w:val="both"/>
              <w:rPr>
                <w:rFonts w:ascii="Calibri" w:hAnsi="Calibri" w:cs="Tahoma"/>
                <w:bCs/>
                <w:iCs/>
                <w:sz w:val="22"/>
                <w:szCs w:val="22"/>
              </w:rPr>
            </w:pPr>
          </w:p>
          <w:p w14:paraId="3BB2FB51" w14:textId="6AE9A0AC" w:rsidR="000E1D8F" w:rsidRDefault="000E1D8F" w:rsidP="002101C4">
            <w:pPr>
              <w:spacing w:line="276" w:lineRule="auto"/>
              <w:jc w:val="both"/>
              <w:rPr>
                <w:rFonts w:ascii="Calibri" w:hAnsi="Calibri" w:cs="Tahoma"/>
                <w:bCs/>
                <w:iCs/>
                <w:sz w:val="22"/>
                <w:szCs w:val="22"/>
              </w:rPr>
            </w:pPr>
            <w:r>
              <w:rPr>
                <w:rFonts w:ascii="Calibri" w:hAnsi="Calibri" w:cs="Tahoma"/>
                <w:bCs/>
                <w:iCs/>
                <w:sz w:val="22"/>
                <w:szCs w:val="22"/>
              </w:rPr>
              <w:t xml:space="preserve">A </w:t>
            </w:r>
            <w:r w:rsidR="00825A11">
              <w:rPr>
                <w:rFonts w:ascii="Calibri" w:hAnsi="Calibri" w:cs="Tahoma"/>
                <w:bCs/>
                <w:iCs/>
                <w:sz w:val="22"/>
                <w:szCs w:val="22"/>
              </w:rPr>
              <w:t xml:space="preserve">governor commented on the </w:t>
            </w:r>
            <w:r w:rsidR="00E940C0">
              <w:rPr>
                <w:rFonts w:ascii="Calibri" w:hAnsi="Calibri" w:cs="Tahoma"/>
                <w:bCs/>
                <w:iCs/>
                <w:sz w:val="22"/>
                <w:szCs w:val="22"/>
              </w:rPr>
              <w:t xml:space="preserve">Apprenticeships </w:t>
            </w:r>
            <w:r>
              <w:rPr>
                <w:rFonts w:ascii="Calibri" w:hAnsi="Calibri" w:cs="Tahoma"/>
                <w:bCs/>
                <w:iCs/>
                <w:sz w:val="22"/>
                <w:szCs w:val="22"/>
              </w:rPr>
              <w:t xml:space="preserve">Funding Assurance audit </w:t>
            </w:r>
            <w:r w:rsidR="00825A11">
              <w:rPr>
                <w:rFonts w:ascii="Calibri" w:hAnsi="Calibri" w:cs="Tahoma"/>
                <w:bCs/>
                <w:iCs/>
                <w:sz w:val="22"/>
                <w:szCs w:val="22"/>
              </w:rPr>
              <w:t xml:space="preserve">considered at the last Audit Committee meeting </w:t>
            </w:r>
            <w:r w:rsidR="00144331">
              <w:rPr>
                <w:rFonts w:ascii="Calibri" w:hAnsi="Calibri" w:cs="Tahoma"/>
                <w:sz w:val="22"/>
                <w:szCs w:val="22"/>
              </w:rPr>
              <w:t>[REDACTED]</w:t>
            </w:r>
            <w:r>
              <w:rPr>
                <w:rFonts w:ascii="Calibri" w:hAnsi="Calibri" w:cs="Tahoma"/>
                <w:bCs/>
                <w:iCs/>
                <w:sz w:val="22"/>
                <w:szCs w:val="22"/>
              </w:rPr>
              <w:t xml:space="preserve">; the first meeting of the Apprenticeship Council had been </w:t>
            </w:r>
            <w:r>
              <w:rPr>
                <w:rFonts w:ascii="Calibri" w:hAnsi="Calibri" w:cs="Tahoma"/>
                <w:bCs/>
                <w:iCs/>
                <w:sz w:val="22"/>
                <w:szCs w:val="22"/>
              </w:rPr>
              <w:lastRenderedPageBreak/>
              <w:t>held the previous day and the first step would be to modify systems to ensure that apprentices</w:t>
            </w:r>
            <w:r w:rsidR="00E940C0">
              <w:rPr>
                <w:rFonts w:ascii="Calibri" w:hAnsi="Calibri" w:cs="Tahoma"/>
                <w:bCs/>
                <w:iCs/>
                <w:sz w:val="22"/>
                <w:szCs w:val="22"/>
              </w:rPr>
              <w:t>hip processes</w:t>
            </w:r>
            <w:r>
              <w:rPr>
                <w:rFonts w:ascii="Calibri" w:hAnsi="Calibri" w:cs="Tahoma"/>
                <w:bCs/>
                <w:iCs/>
                <w:sz w:val="22"/>
                <w:szCs w:val="22"/>
              </w:rPr>
              <w:t xml:space="preserve"> were robust and deliverable </w:t>
            </w:r>
            <w:r w:rsidR="00E940C0">
              <w:rPr>
                <w:rFonts w:ascii="Calibri" w:hAnsi="Calibri" w:cs="Tahoma"/>
                <w:bCs/>
                <w:iCs/>
                <w:sz w:val="22"/>
                <w:szCs w:val="22"/>
              </w:rPr>
              <w:t>with the aim of addressing the recommendations</w:t>
            </w:r>
            <w:r>
              <w:rPr>
                <w:rFonts w:ascii="Calibri" w:hAnsi="Calibri" w:cs="Tahoma"/>
                <w:bCs/>
                <w:iCs/>
                <w:sz w:val="22"/>
                <w:szCs w:val="22"/>
              </w:rPr>
              <w:t xml:space="preserve"> </w:t>
            </w:r>
            <w:r w:rsidR="00412BAE">
              <w:rPr>
                <w:rFonts w:ascii="Calibri" w:hAnsi="Calibri" w:cs="Tahoma"/>
                <w:bCs/>
                <w:iCs/>
                <w:sz w:val="22"/>
                <w:szCs w:val="22"/>
              </w:rPr>
              <w:t xml:space="preserve">made </w:t>
            </w:r>
            <w:r>
              <w:rPr>
                <w:rFonts w:ascii="Calibri" w:hAnsi="Calibri" w:cs="Tahoma"/>
                <w:bCs/>
                <w:iCs/>
                <w:sz w:val="22"/>
                <w:szCs w:val="22"/>
              </w:rPr>
              <w:t>in the internal audit</w:t>
            </w:r>
            <w:r w:rsidR="00412BAE">
              <w:rPr>
                <w:rFonts w:ascii="Calibri" w:hAnsi="Calibri" w:cs="Tahoma"/>
                <w:bCs/>
                <w:iCs/>
                <w:sz w:val="22"/>
                <w:szCs w:val="22"/>
              </w:rPr>
              <w:t xml:space="preserve"> report</w:t>
            </w:r>
            <w:r>
              <w:rPr>
                <w:rFonts w:ascii="Calibri" w:hAnsi="Calibri" w:cs="Tahoma"/>
                <w:bCs/>
                <w:iCs/>
                <w:sz w:val="22"/>
                <w:szCs w:val="22"/>
              </w:rPr>
              <w:t>.</w:t>
            </w:r>
          </w:p>
          <w:p w14:paraId="6B615412" w14:textId="0FE318B3" w:rsidR="000E1D8F" w:rsidRDefault="000E1D8F" w:rsidP="002101C4">
            <w:pPr>
              <w:spacing w:line="276" w:lineRule="auto"/>
              <w:jc w:val="both"/>
              <w:rPr>
                <w:rFonts w:ascii="Calibri" w:hAnsi="Calibri" w:cs="Tahoma"/>
                <w:bCs/>
                <w:iCs/>
                <w:sz w:val="22"/>
                <w:szCs w:val="22"/>
              </w:rPr>
            </w:pPr>
          </w:p>
          <w:p w14:paraId="531AC4A7" w14:textId="51FF0DE2" w:rsidR="000E1D8F" w:rsidRDefault="000E1D8F" w:rsidP="002101C4">
            <w:pPr>
              <w:spacing w:line="276" w:lineRule="auto"/>
              <w:jc w:val="both"/>
              <w:rPr>
                <w:rFonts w:ascii="Calibri" w:hAnsi="Calibri" w:cs="Tahoma"/>
                <w:bCs/>
                <w:iCs/>
                <w:sz w:val="22"/>
                <w:szCs w:val="22"/>
              </w:rPr>
            </w:pPr>
            <w:r>
              <w:rPr>
                <w:rFonts w:ascii="Calibri" w:hAnsi="Calibri" w:cs="Tahoma"/>
                <w:bCs/>
                <w:iCs/>
                <w:sz w:val="22"/>
                <w:szCs w:val="22"/>
              </w:rPr>
              <w:t>In response to a governor's question</w:t>
            </w:r>
            <w:r w:rsidR="00E940C0">
              <w:rPr>
                <w:rFonts w:ascii="Calibri" w:hAnsi="Calibri" w:cs="Tahoma"/>
                <w:bCs/>
                <w:iCs/>
                <w:sz w:val="22"/>
                <w:szCs w:val="22"/>
              </w:rPr>
              <w:t xml:space="preserve"> about timely achievement rates</w:t>
            </w:r>
            <w:r>
              <w:rPr>
                <w:rFonts w:ascii="Calibri" w:hAnsi="Calibri" w:cs="Tahoma"/>
                <w:bCs/>
                <w:iCs/>
                <w:sz w:val="22"/>
                <w:szCs w:val="22"/>
              </w:rPr>
              <w:t xml:space="preserve">, the Group Director of Quality confirmed that </w:t>
            </w:r>
            <w:r w:rsidR="00E940C0">
              <w:rPr>
                <w:rFonts w:ascii="Calibri" w:hAnsi="Calibri" w:cs="Tahoma"/>
                <w:bCs/>
                <w:iCs/>
                <w:sz w:val="22"/>
                <w:szCs w:val="22"/>
              </w:rPr>
              <w:t>these</w:t>
            </w:r>
            <w:r>
              <w:rPr>
                <w:rFonts w:ascii="Calibri" w:hAnsi="Calibri" w:cs="Tahoma"/>
                <w:bCs/>
                <w:iCs/>
                <w:sz w:val="22"/>
                <w:szCs w:val="22"/>
              </w:rPr>
              <w:t xml:space="preserve"> were close to </w:t>
            </w:r>
            <w:r w:rsidR="00EE0FC1">
              <w:rPr>
                <w:rFonts w:ascii="Calibri" w:hAnsi="Calibri" w:cs="Tahoma"/>
                <w:bCs/>
                <w:iCs/>
                <w:sz w:val="22"/>
                <w:szCs w:val="22"/>
              </w:rPr>
              <w:t>national rates though had been impacted by late bookings</w:t>
            </w:r>
            <w:r>
              <w:rPr>
                <w:rFonts w:ascii="Calibri" w:hAnsi="Calibri" w:cs="Tahoma"/>
                <w:bCs/>
                <w:iCs/>
                <w:sz w:val="22"/>
                <w:szCs w:val="22"/>
              </w:rPr>
              <w:t>.</w:t>
            </w:r>
            <w:r w:rsidR="00EE0FC1">
              <w:rPr>
                <w:rFonts w:ascii="Calibri" w:hAnsi="Calibri" w:cs="Tahoma"/>
                <w:bCs/>
                <w:iCs/>
                <w:sz w:val="22"/>
                <w:szCs w:val="22"/>
              </w:rPr>
              <w:t xml:space="preserve"> </w:t>
            </w:r>
            <w:r>
              <w:rPr>
                <w:rFonts w:ascii="Calibri" w:hAnsi="Calibri" w:cs="Tahoma"/>
                <w:bCs/>
                <w:iCs/>
                <w:sz w:val="22"/>
                <w:szCs w:val="22"/>
              </w:rPr>
              <w:t>Following a governor’s suggestion, it was agreed that there would be a progress update on apprenticeships at each Corporation meeting.</w:t>
            </w:r>
          </w:p>
          <w:p w14:paraId="5CBE7662" w14:textId="11D08318" w:rsidR="00475BB0" w:rsidRDefault="00475BB0" w:rsidP="002101C4">
            <w:pPr>
              <w:spacing w:line="276" w:lineRule="auto"/>
              <w:jc w:val="both"/>
              <w:rPr>
                <w:rFonts w:ascii="Calibri" w:hAnsi="Calibri" w:cs="Tahoma"/>
                <w:bCs/>
                <w:iCs/>
                <w:sz w:val="22"/>
                <w:szCs w:val="22"/>
              </w:rPr>
            </w:pPr>
          </w:p>
          <w:p w14:paraId="37D30D8F" w14:textId="30E5E3EA" w:rsidR="002C4071" w:rsidRDefault="00475BB0" w:rsidP="002101C4">
            <w:pPr>
              <w:spacing w:line="276" w:lineRule="auto"/>
              <w:jc w:val="both"/>
              <w:rPr>
                <w:rFonts w:ascii="Calibri" w:hAnsi="Calibri" w:cs="Tahoma"/>
                <w:bCs/>
                <w:iCs/>
                <w:sz w:val="22"/>
                <w:szCs w:val="22"/>
              </w:rPr>
            </w:pPr>
            <w:r>
              <w:rPr>
                <w:rFonts w:ascii="Calibri" w:hAnsi="Calibri" w:cs="Tahoma"/>
                <w:bCs/>
                <w:iCs/>
                <w:sz w:val="22"/>
                <w:szCs w:val="22"/>
              </w:rPr>
              <w:t xml:space="preserve">The Clerk </w:t>
            </w:r>
            <w:r w:rsidR="00EE0FC1">
              <w:rPr>
                <w:rFonts w:ascii="Calibri" w:hAnsi="Calibri" w:cs="Tahoma"/>
                <w:bCs/>
                <w:iCs/>
                <w:sz w:val="22"/>
                <w:szCs w:val="22"/>
              </w:rPr>
              <w:t>confirmed</w:t>
            </w:r>
            <w:r>
              <w:rPr>
                <w:rFonts w:ascii="Calibri" w:hAnsi="Calibri" w:cs="Tahoma"/>
                <w:bCs/>
                <w:iCs/>
                <w:sz w:val="22"/>
                <w:szCs w:val="22"/>
              </w:rPr>
              <w:t xml:space="preserve"> that, </w:t>
            </w:r>
            <w:r w:rsidR="00EE0FC1">
              <w:rPr>
                <w:rFonts w:ascii="Calibri" w:hAnsi="Calibri" w:cs="Tahoma"/>
                <w:bCs/>
                <w:iCs/>
                <w:sz w:val="22"/>
                <w:szCs w:val="22"/>
              </w:rPr>
              <w:t>following approval</w:t>
            </w:r>
            <w:r>
              <w:rPr>
                <w:rFonts w:ascii="Calibri" w:hAnsi="Calibri" w:cs="Tahoma"/>
                <w:bCs/>
                <w:iCs/>
                <w:sz w:val="22"/>
                <w:szCs w:val="22"/>
              </w:rPr>
              <w:t xml:space="preserve"> by the Corporation, the Group SAR for 2021-22 would be submitted to Ofsted; governors thanked the Group Director of Quality and SMT colleagues for </w:t>
            </w:r>
            <w:r w:rsidR="00EE0FC1">
              <w:rPr>
                <w:rFonts w:ascii="Calibri" w:hAnsi="Calibri" w:cs="Tahoma"/>
                <w:bCs/>
                <w:iCs/>
                <w:sz w:val="22"/>
                <w:szCs w:val="22"/>
              </w:rPr>
              <w:t>a positive</w:t>
            </w:r>
            <w:r>
              <w:rPr>
                <w:rFonts w:ascii="Calibri" w:hAnsi="Calibri" w:cs="Tahoma"/>
                <w:bCs/>
                <w:iCs/>
                <w:sz w:val="22"/>
                <w:szCs w:val="22"/>
              </w:rPr>
              <w:t xml:space="preserve"> </w:t>
            </w:r>
            <w:r w:rsidR="00EE0FC1">
              <w:rPr>
                <w:rFonts w:ascii="Calibri" w:hAnsi="Calibri" w:cs="Tahoma"/>
                <w:bCs/>
                <w:iCs/>
                <w:sz w:val="22"/>
                <w:szCs w:val="22"/>
              </w:rPr>
              <w:t xml:space="preserve">and valuable </w:t>
            </w:r>
            <w:r>
              <w:rPr>
                <w:rFonts w:ascii="Calibri" w:hAnsi="Calibri" w:cs="Tahoma"/>
                <w:bCs/>
                <w:iCs/>
                <w:sz w:val="22"/>
                <w:szCs w:val="22"/>
              </w:rPr>
              <w:t>self</w:t>
            </w:r>
            <w:r w:rsidR="00EE0FC1">
              <w:rPr>
                <w:rFonts w:ascii="Calibri" w:hAnsi="Calibri" w:cs="Tahoma"/>
                <w:bCs/>
                <w:iCs/>
                <w:sz w:val="22"/>
                <w:szCs w:val="22"/>
              </w:rPr>
              <w:t>-</w:t>
            </w:r>
            <w:r>
              <w:rPr>
                <w:rFonts w:ascii="Calibri" w:hAnsi="Calibri" w:cs="Tahoma"/>
                <w:bCs/>
                <w:iCs/>
                <w:sz w:val="22"/>
                <w:szCs w:val="22"/>
              </w:rPr>
              <w:t>assessment</w:t>
            </w:r>
            <w:r w:rsidR="00EE0FC1">
              <w:rPr>
                <w:rFonts w:ascii="Calibri" w:hAnsi="Calibri" w:cs="Tahoma"/>
                <w:bCs/>
                <w:iCs/>
                <w:sz w:val="22"/>
                <w:szCs w:val="22"/>
              </w:rPr>
              <w:t xml:space="preserve"> process</w:t>
            </w:r>
            <w:r>
              <w:rPr>
                <w:rFonts w:ascii="Calibri" w:hAnsi="Calibri" w:cs="Tahoma"/>
                <w:bCs/>
                <w:iCs/>
                <w:sz w:val="22"/>
                <w:szCs w:val="22"/>
              </w:rPr>
              <w:t>.</w:t>
            </w:r>
          </w:p>
          <w:p w14:paraId="5F94368C" w14:textId="77777777" w:rsidR="00CC7168" w:rsidRDefault="00CC7168" w:rsidP="002101C4">
            <w:pPr>
              <w:spacing w:line="276" w:lineRule="auto"/>
              <w:jc w:val="both"/>
              <w:rPr>
                <w:rFonts w:ascii="Calibri" w:hAnsi="Calibri" w:cs="Tahoma"/>
                <w:bCs/>
                <w:iCs/>
                <w:sz w:val="22"/>
                <w:szCs w:val="22"/>
              </w:rPr>
            </w:pPr>
          </w:p>
          <w:p w14:paraId="2CD5400B" w14:textId="77777777" w:rsidR="00353F74" w:rsidRDefault="00CC7168" w:rsidP="002101C4">
            <w:pPr>
              <w:spacing w:line="276" w:lineRule="auto"/>
              <w:jc w:val="both"/>
              <w:rPr>
                <w:rFonts w:ascii="Calibri" w:hAnsi="Calibri" w:cs="Tahoma"/>
                <w:bCs/>
                <w:iCs/>
                <w:sz w:val="22"/>
                <w:szCs w:val="22"/>
              </w:rPr>
            </w:pPr>
            <w:r>
              <w:rPr>
                <w:rFonts w:ascii="Calibri" w:hAnsi="Calibri" w:cs="Tahoma"/>
                <w:bCs/>
                <w:iCs/>
                <w:sz w:val="22"/>
                <w:szCs w:val="22"/>
              </w:rPr>
              <w:t>Governors</w:t>
            </w:r>
            <w:r w:rsidR="00353F74">
              <w:rPr>
                <w:rFonts w:ascii="Calibri" w:hAnsi="Calibri" w:cs="Tahoma"/>
                <w:bCs/>
                <w:iCs/>
                <w:sz w:val="22"/>
                <w:szCs w:val="22"/>
              </w:rPr>
              <w:t>:</w:t>
            </w:r>
          </w:p>
          <w:p w14:paraId="6F3B4EA8" w14:textId="38223DBC" w:rsidR="00CC7168" w:rsidRDefault="002C4071" w:rsidP="00A1413C">
            <w:pPr>
              <w:pStyle w:val="ListParagraph"/>
              <w:numPr>
                <w:ilvl w:val="0"/>
                <w:numId w:val="3"/>
              </w:numPr>
              <w:spacing w:line="276" w:lineRule="auto"/>
              <w:ind w:left="420" w:hanging="420"/>
              <w:jc w:val="both"/>
              <w:rPr>
                <w:rFonts w:ascii="Calibri" w:hAnsi="Calibri" w:cs="Tahoma"/>
                <w:bCs/>
                <w:iCs/>
                <w:sz w:val="22"/>
                <w:szCs w:val="22"/>
              </w:rPr>
            </w:pPr>
            <w:r w:rsidRPr="00353F74">
              <w:rPr>
                <w:rFonts w:ascii="Calibri" w:hAnsi="Calibri" w:cs="Tahoma"/>
                <w:b/>
                <w:bCs/>
                <w:iCs/>
                <w:sz w:val="22"/>
                <w:szCs w:val="22"/>
              </w:rPr>
              <w:t>noted</w:t>
            </w:r>
            <w:r w:rsidRPr="00353F74">
              <w:rPr>
                <w:rFonts w:ascii="Calibri" w:hAnsi="Calibri" w:cs="Tahoma"/>
                <w:bCs/>
                <w:iCs/>
                <w:sz w:val="22"/>
                <w:szCs w:val="22"/>
              </w:rPr>
              <w:t xml:space="preserve"> the update </w:t>
            </w:r>
            <w:r w:rsidR="00353F74">
              <w:rPr>
                <w:rFonts w:ascii="Calibri" w:hAnsi="Calibri" w:cs="Tahoma"/>
                <w:bCs/>
                <w:iCs/>
                <w:sz w:val="22"/>
                <w:szCs w:val="22"/>
              </w:rPr>
              <w:t>on 2021-22 performance, including performance against 2021-22 quality targets and final update against 2021-22 Group Improvement Plans;</w:t>
            </w:r>
          </w:p>
          <w:p w14:paraId="75A0E29B" w14:textId="3AF6B071" w:rsidR="00353F74" w:rsidRDefault="00353F74" w:rsidP="00A1413C">
            <w:pPr>
              <w:pStyle w:val="ListParagraph"/>
              <w:numPr>
                <w:ilvl w:val="0"/>
                <w:numId w:val="3"/>
              </w:numPr>
              <w:spacing w:line="276" w:lineRule="auto"/>
              <w:ind w:left="420" w:hanging="420"/>
              <w:jc w:val="both"/>
              <w:rPr>
                <w:rFonts w:ascii="Calibri" w:hAnsi="Calibri" w:cs="Tahoma"/>
                <w:bCs/>
                <w:iCs/>
                <w:sz w:val="22"/>
                <w:szCs w:val="22"/>
              </w:rPr>
            </w:pPr>
            <w:r>
              <w:rPr>
                <w:rFonts w:ascii="Calibri" w:hAnsi="Calibri" w:cs="Tahoma"/>
                <w:b/>
                <w:bCs/>
                <w:iCs/>
                <w:sz w:val="22"/>
                <w:szCs w:val="22"/>
              </w:rPr>
              <w:t xml:space="preserve">approved </w:t>
            </w:r>
            <w:r>
              <w:rPr>
                <w:rFonts w:ascii="Calibri" w:hAnsi="Calibri" w:cs="Tahoma"/>
                <w:bCs/>
                <w:iCs/>
                <w:sz w:val="22"/>
                <w:szCs w:val="22"/>
              </w:rPr>
              <w:t xml:space="preserve">the </w:t>
            </w:r>
            <w:r w:rsidR="004F6632">
              <w:rPr>
                <w:rFonts w:ascii="Calibri" w:hAnsi="Calibri" w:cs="Tahoma"/>
                <w:bCs/>
                <w:iCs/>
                <w:sz w:val="22"/>
                <w:szCs w:val="22"/>
              </w:rPr>
              <w:t xml:space="preserve">Group </w:t>
            </w:r>
            <w:proofErr w:type="spellStart"/>
            <w:r>
              <w:rPr>
                <w:rFonts w:ascii="Calibri" w:hAnsi="Calibri" w:cs="Tahoma"/>
                <w:bCs/>
                <w:iCs/>
                <w:sz w:val="22"/>
                <w:szCs w:val="22"/>
              </w:rPr>
              <w:t>Self Assessment</w:t>
            </w:r>
            <w:proofErr w:type="spellEnd"/>
            <w:r>
              <w:rPr>
                <w:rFonts w:ascii="Calibri" w:hAnsi="Calibri" w:cs="Tahoma"/>
                <w:bCs/>
                <w:iCs/>
                <w:sz w:val="22"/>
                <w:szCs w:val="22"/>
              </w:rPr>
              <w:t xml:space="preserve"> Report 2021-22;</w:t>
            </w:r>
          </w:p>
          <w:p w14:paraId="3CD19040" w14:textId="2318D760" w:rsidR="00353F74" w:rsidRPr="00353F74" w:rsidRDefault="00353F74" w:rsidP="00A1413C">
            <w:pPr>
              <w:pStyle w:val="ListParagraph"/>
              <w:numPr>
                <w:ilvl w:val="0"/>
                <w:numId w:val="3"/>
              </w:numPr>
              <w:spacing w:line="276" w:lineRule="auto"/>
              <w:ind w:left="420" w:hanging="420"/>
              <w:jc w:val="both"/>
              <w:rPr>
                <w:rFonts w:ascii="Calibri" w:hAnsi="Calibri" w:cs="Tahoma"/>
                <w:bCs/>
                <w:iCs/>
                <w:sz w:val="22"/>
                <w:szCs w:val="22"/>
              </w:rPr>
            </w:pPr>
            <w:r>
              <w:rPr>
                <w:rFonts w:ascii="Calibri" w:hAnsi="Calibri" w:cs="Tahoma"/>
                <w:b/>
                <w:bCs/>
                <w:iCs/>
                <w:sz w:val="22"/>
                <w:szCs w:val="22"/>
              </w:rPr>
              <w:t xml:space="preserve">agreed </w:t>
            </w:r>
            <w:r>
              <w:rPr>
                <w:rFonts w:ascii="Calibri" w:hAnsi="Calibri" w:cs="Tahoma"/>
                <w:bCs/>
                <w:iCs/>
                <w:sz w:val="22"/>
                <w:szCs w:val="22"/>
              </w:rPr>
              <w:t>the proposed themes for Group Improvement Plans 2022-23.</w:t>
            </w:r>
          </w:p>
          <w:p w14:paraId="070FC780" w14:textId="6C6EBC51" w:rsidR="00CC7168" w:rsidRPr="00021AAC" w:rsidRDefault="00CC7168" w:rsidP="002101C4">
            <w:pPr>
              <w:spacing w:line="276" w:lineRule="auto"/>
              <w:jc w:val="both"/>
              <w:rPr>
                <w:rFonts w:ascii="Calibri" w:hAnsi="Calibri" w:cs="Tahoma"/>
                <w:bCs/>
                <w:iCs/>
                <w:sz w:val="22"/>
                <w:szCs w:val="22"/>
              </w:rPr>
            </w:pPr>
          </w:p>
        </w:tc>
      </w:tr>
      <w:tr w:rsidR="008B4119" w:rsidRPr="00A51378" w14:paraId="10727BE7" w14:textId="77777777" w:rsidTr="00666B1D">
        <w:tc>
          <w:tcPr>
            <w:tcW w:w="928" w:type="dxa"/>
            <w:shd w:val="clear" w:color="auto" w:fill="auto"/>
          </w:tcPr>
          <w:p w14:paraId="5A5BD16C" w14:textId="5A95EC83" w:rsidR="008B4119" w:rsidRPr="00A51378" w:rsidRDefault="00AB1A13" w:rsidP="00E36D25">
            <w:pPr>
              <w:spacing w:line="276" w:lineRule="auto"/>
              <w:jc w:val="both"/>
              <w:rPr>
                <w:rFonts w:ascii="Calibri" w:hAnsi="Calibri" w:cs="Tahoma"/>
                <w:b/>
                <w:sz w:val="22"/>
                <w:szCs w:val="22"/>
              </w:rPr>
            </w:pPr>
            <w:r w:rsidRPr="007A6C66">
              <w:rPr>
                <w:rFonts w:ascii="Calibri" w:hAnsi="Calibri" w:cs="Tahoma"/>
                <w:b/>
                <w:sz w:val="22"/>
                <w:szCs w:val="22"/>
              </w:rPr>
              <w:lastRenderedPageBreak/>
              <w:t>2</w:t>
            </w:r>
            <w:r w:rsidR="00EE52CA">
              <w:rPr>
                <w:rFonts w:ascii="Calibri" w:hAnsi="Calibri" w:cs="Tahoma"/>
                <w:b/>
                <w:sz w:val="22"/>
                <w:szCs w:val="22"/>
              </w:rPr>
              <w:t>2/</w:t>
            </w:r>
            <w:r w:rsidR="00353F74">
              <w:rPr>
                <w:rFonts w:ascii="Calibri" w:hAnsi="Calibri" w:cs="Tahoma"/>
                <w:b/>
                <w:sz w:val="22"/>
                <w:szCs w:val="22"/>
              </w:rPr>
              <w:t>96</w:t>
            </w:r>
          </w:p>
        </w:tc>
        <w:tc>
          <w:tcPr>
            <w:tcW w:w="8893" w:type="dxa"/>
            <w:shd w:val="clear" w:color="auto" w:fill="auto"/>
          </w:tcPr>
          <w:p w14:paraId="72891834" w14:textId="1B3DBA18" w:rsidR="00A562F7" w:rsidRPr="00CC5FE5" w:rsidRDefault="00906498" w:rsidP="007A6C66">
            <w:pPr>
              <w:spacing w:after="120" w:line="276" w:lineRule="auto"/>
              <w:jc w:val="both"/>
              <w:rPr>
                <w:rFonts w:ascii="Calibri" w:hAnsi="Calibri" w:cs="Tahoma"/>
                <w:iCs/>
                <w:sz w:val="22"/>
                <w:szCs w:val="22"/>
              </w:rPr>
            </w:pPr>
            <w:r>
              <w:rPr>
                <w:rFonts w:ascii="Calibri" w:hAnsi="Calibri" w:cs="Tahoma"/>
                <w:b/>
                <w:sz w:val="22"/>
                <w:szCs w:val="22"/>
              </w:rPr>
              <w:t xml:space="preserve">Agenda Item </w:t>
            </w:r>
            <w:r w:rsidR="00353F74">
              <w:rPr>
                <w:rFonts w:ascii="Calibri" w:hAnsi="Calibri" w:cs="Tahoma"/>
                <w:b/>
                <w:sz w:val="22"/>
                <w:szCs w:val="22"/>
              </w:rPr>
              <w:t>6 – Learner Voice</w:t>
            </w:r>
          </w:p>
        </w:tc>
      </w:tr>
      <w:tr w:rsidR="002F465C" w:rsidRPr="00A51378" w14:paraId="32BEFF22" w14:textId="77777777" w:rsidTr="00666B1D">
        <w:tc>
          <w:tcPr>
            <w:tcW w:w="928" w:type="dxa"/>
            <w:shd w:val="clear" w:color="auto" w:fill="auto"/>
          </w:tcPr>
          <w:p w14:paraId="12A0388E" w14:textId="4311BD36" w:rsidR="002F465C" w:rsidRDefault="002F465C" w:rsidP="00E36D25">
            <w:pPr>
              <w:spacing w:line="276" w:lineRule="auto"/>
              <w:jc w:val="both"/>
              <w:rPr>
                <w:rFonts w:ascii="Calibri" w:hAnsi="Calibri" w:cs="Tahoma"/>
                <w:b/>
                <w:sz w:val="22"/>
                <w:szCs w:val="22"/>
              </w:rPr>
            </w:pPr>
          </w:p>
        </w:tc>
        <w:tc>
          <w:tcPr>
            <w:tcW w:w="8893" w:type="dxa"/>
            <w:shd w:val="clear" w:color="auto" w:fill="auto"/>
          </w:tcPr>
          <w:p w14:paraId="5A8C3211" w14:textId="15610C24" w:rsidR="007A5180" w:rsidRDefault="003E355B" w:rsidP="00353F74">
            <w:pPr>
              <w:spacing w:line="276" w:lineRule="auto"/>
              <w:jc w:val="both"/>
              <w:rPr>
                <w:rFonts w:ascii="Calibri" w:hAnsi="Calibri" w:cs="Tahoma"/>
                <w:iCs/>
                <w:sz w:val="22"/>
                <w:szCs w:val="22"/>
              </w:rPr>
            </w:pPr>
            <w:r>
              <w:rPr>
                <w:rFonts w:ascii="Calibri" w:hAnsi="Calibri" w:cs="Tahoma"/>
                <w:iCs/>
                <w:sz w:val="22"/>
                <w:szCs w:val="22"/>
              </w:rPr>
              <w:t xml:space="preserve">A report summarising the outcomes of the </w:t>
            </w:r>
            <w:r w:rsidR="00EE0FC1">
              <w:rPr>
                <w:rFonts w:ascii="Calibri" w:hAnsi="Calibri" w:cs="Tahoma"/>
                <w:iCs/>
                <w:sz w:val="22"/>
                <w:szCs w:val="22"/>
              </w:rPr>
              <w:t>NSS 2022 and FE Enrolment Survey September 2022</w:t>
            </w:r>
            <w:r w:rsidR="00C30594">
              <w:rPr>
                <w:rFonts w:ascii="Calibri" w:hAnsi="Calibri" w:cs="Tahoma"/>
                <w:iCs/>
                <w:sz w:val="22"/>
                <w:szCs w:val="22"/>
              </w:rPr>
              <w:t xml:space="preserve">, and outlining </w:t>
            </w:r>
            <w:r>
              <w:rPr>
                <w:rFonts w:ascii="Calibri" w:hAnsi="Calibri" w:cs="Tahoma"/>
                <w:iCs/>
                <w:sz w:val="22"/>
                <w:szCs w:val="22"/>
              </w:rPr>
              <w:t xml:space="preserve">Learner Voice </w:t>
            </w:r>
            <w:r w:rsidR="00EE0FC1">
              <w:rPr>
                <w:rFonts w:ascii="Calibri" w:hAnsi="Calibri" w:cs="Tahoma"/>
                <w:iCs/>
                <w:sz w:val="22"/>
                <w:szCs w:val="22"/>
              </w:rPr>
              <w:t xml:space="preserve">plans for 2022-23 </w:t>
            </w:r>
            <w:r>
              <w:rPr>
                <w:rFonts w:ascii="Calibri" w:hAnsi="Calibri" w:cs="Tahoma"/>
                <w:iCs/>
                <w:sz w:val="22"/>
                <w:szCs w:val="22"/>
              </w:rPr>
              <w:t>had been circulated</w:t>
            </w:r>
            <w:r w:rsidR="00EE0FC1">
              <w:rPr>
                <w:rFonts w:ascii="Calibri" w:hAnsi="Calibri" w:cs="Tahoma"/>
                <w:iCs/>
                <w:sz w:val="22"/>
                <w:szCs w:val="22"/>
              </w:rPr>
              <w:t xml:space="preserve">. </w:t>
            </w:r>
            <w:r>
              <w:rPr>
                <w:rFonts w:ascii="Calibri" w:hAnsi="Calibri" w:cs="Tahoma"/>
                <w:iCs/>
                <w:sz w:val="22"/>
                <w:szCs w:val="22"/>
              </w:rPr>
              <w:t>The College Principal SRC</w:t>
            </w:r>
            <w:r w:rsidR="00D60B17">
              <w:rPr>
                <w:rFonts w:ascii="Calibri" w:hAnsi="Calibri" w:cs="Tahoma"/>
                <w:iCs/>
                <w:sz w:val="22"/>
                <w:szCs w:val="22"/>
              </w:rPr>
              <w:t xml:space="preserve"> </w:t>
            </w:r>
            <w:r w:rsidR="00782998">
              <w:rPr>
                <w:rFonts w:ascii="Calibri" w:hAnsi="Calibri" w:cs="Tahoma"/>
                <w:iCs/>
                <w:sz w:val="22"/>
                <w:szCs w:val="22"/>
              </w:rPr>
              <w:t>highlighted</w:t>
            </w:r>
            <w:r>
              <w:rPr>
                <w:rFonts w:ascii="Calibri" w:hAnsi="Calibri" w:cs="Tahoma"/>
                <w:iCs/>
                <w:sz w:val="22"/>
                <w:szCs w:val="22"/>
              </w:rPr>
              <w:t xml:space="preserve"> that</w:t>
            </w:r>
            <w:r w:rsidR="00D60B17">
              <w:rPr>
                <w:rFonts w:ascii="Calibri" w:hAnsi="Calibri" w:cs="Tahoma"/>
                <w:iCs/>
                <w:sz w:val="22"/>
                <w:szCs w:val="22"/>
              </w:rPr>
              <w:t>, in addition to</w:t>
            </w:r>
            <w:r>
              <w:rPr>
                <w:rFonts w:ascii="Calibri" w:hAnsi="Calibri" w:cs="Tahoma"/>
                <w:iCs/>
                <w:sz w:val="22"/>
                <w:szCs w:val="22"/>
              </w:rPr>
              <w:t xml:space="preserve"> the </w:t>
            </w:r>
            <w:r w:rsidR="00D60B17">
              <w:rPr>
                <w:rFonts w:ascii="Calibri" w:hAnsi="Calibri" w:cs="Tahoma"/>
                <w:iCs/>
                <w:sz w:val="22"/>
                <w:szCs w:val="22"/>
              </w:rPr>
              <w:t xml:space="preserve">headlines given </w:t>
            </w:r>
            <w:r w:rsidR="00782998">
              <w:rPr>
                <w:rFonts w:ascii="Calibri" w:hAnsi="Calibri" w:cs="Tahoma"/>
                <w:iCs/>
                <w:sz w:val="22"/>
                <w:szCs w:val="22"/>
              </w:rPr>
              <w:t>by</w:t>
            </w:r>
            <w:r w:rsidR="00D60B17">
              <w:rPr>
                <w:rFonts w:ascii="Calibri" w:hAnsi="Calibri" w:cs="Tahoma"/>
                <w:iCs/>
                <w:sz w:val="22"/>
                <w:szCs w:val="22"/>
              </w:rPr>
              <w:t xml:space="preserve"> the </w:t>
            </w:r>
            <w:r>
              <w:rPr>
                <w:rFonts w:ascii="Calibri" w:hAnsi="Calibri" w:cs="Tahoma"/>
                <w:iCs/>
                <w:sz w:val="22"/>
                <w:szCs w:val="22"/>
              </w:rPr>
              <w:t>Chief</w:t>
            </w:r>
            <w:r w:rsidR="00782998">
              <w:rPr>
                <w:rFonts w:ascii="Calibri" w:hAnsi="Calibri" w:cs="Tahoma"/>
                <w:iCs/>
                <w:sz w:val="22"/>
                <w:szCs w:val="22"/>
              </w:rPr>
              <w:t xml:space="preserve"> Executive</w:t>
            </w:r>
            <w:r w:rsidR="00D60B17">
              <w:rPr>
                <w:rFonts w:ascii="Calibri" w:hAnsi="Calibri" w:cs="Tahoma"/>
                <w:iCs/>
                <w:sz w:val="22"/>
                <w:szCs w:val="22"/>
              </w:rPr>
              <w:t>,</w:t>
            </w:r>
            <w:r>
              <w:rPr>
                <w:rFonts w:ascii="Calibri" w:hAnsi="Calibri" w:cs="Tahoma"/>
                <w:iCs/>
                <w:sz w:val="22"/>
                <w:szCs w:val="22"/>
              </w:rPr>
              <w:t xml:space="preserve"> the overall satisfaction rate</w:t>
            </w:r>
            <w:r w:rsidR="00D60B17">
              <w:rPr>
                <w:rFonts w:ascii="Calibri" w:hAnsi="Calibri" w:cs="Tahoma"/>
                <w:iCs/>
                <w:sz w:val="22"/>
                <w:szCs w:val="22"/>
              </w:rPr>
              <w:t xml:space="preserve"> of </w:t>
            </w:r>
            <w:r>
              <w:rPr>
                <w:rFonts w:ascii="Calibri" w:hAnsi="Calibri" w:cs="Tahoma"/>
                <w:iCs/>
                <w:sz w:val="22"/>
                <w:szCs w:val="22"/>
              </w:rPr>
              <w:t xml:space="preserve">90% was 13% above </w:t>
            </w:r>
            <w:r w:rsidR="00D60B17">
              <w:rPr>
                <w:rFonts w:ascii="Calibri" w:hAnsi="Calibri" w:cs="Tahoma"/>
                <w:iCs/>
                <w:sz w:val="22"/>
                <w:szCs w:val="22"/>
              </w:rPr>
              <w:t>NR</w:t>
            </w:r>
            <w:r>
              <w:rPr>
                <w:rFonts w:ascii="Calibri" w:hAnsi="Calibri" w:cs="Tahoma"/>
                <w:iCs/>
                <w:sz w:val="22"/>
                <w:szCs w:val="22"/>
              </w:rPr>
              <w:t xml:space="preserve"> and significantly </w:t>
            </w:r>
            <w:r w:rsidR="00D60B17">
              <w:rPr>
                <w:rFonts w:ascii="Calibri" w:hAnsi="Calibri" w:cs="Tahoma"/>
                <w:iCs/>
                <w:sz w:val="22"/>
                <w:szCs w:val="22"/>
              </w:rPr>
              <w:t>higher than</w:t>
            </w:r>
            <w:r>
              <w:rPr>
                <w:rFonts w:ascii="Calibri" w:hAnsi="Calibri" w:cs="Tahoma"/>
                <w:iCs/>
                <w:sz w:val="22"/>
                <w:szCs w:val="22"/>
              </w:rPr>
              <w:t xml:space="preserve"> the previous year. </w:t>
            </w:r>
            <w:r w:rsidR="00782998">
              <w:rPr>
                <w:rFonts w:ascii="Calibri" w:hAnsi="Calibri" w:cs="Tahoma"/>
                <w:iCs/>
                <w:sz w:val="22"/>
                <w:szCs w:val="22"/>
              </w:rPr>
              <w:t>NSS outcomes</w:t>
            </w:r>
            <w:r>
              <w:rPr>
                <w:rFonts w:ascii="Calibri" w:hAnsi="Calibri" w:cs="Tahoma"/>
                <w:iCs/>
                <w:sz w:val="22"/>
                <w:szCs w:val="22"/>
              </w:rPr>
              <w:t xml:space="preserve"> </w:t>
            </w:r>
            <w:r w:rsidR="00D60B17">
              <w:rPr>
                <w:rFonts w:ascii="Calibri" w:hAnsi="Calibri" w:cs="Tahoma"/>
                <w:iCs/>
                <w:sz w:val="22"/>
                <w:szCs w:val="22"/>
              </w:rPr>
              <w:t xml:space="preserve">were published by the Office for Students and </w:t>
            </w:r>
            <w:r w:rsidR="00782998">
              <w:rPr>
                <w:rFonts w:ascii="Calibri" w:hAnsi="Calibri" w:cs="Tahoma"/>
                <w:iCs/>
                <w:sz w:val="22"/>
                <w:szCs w:val="22"/>
              </w:rPr>
              <w:t xml:space="preserve">had </w:t>
            </w:r>
            <w:r>
              <w:rPr>
                <w:rFonts w:ascii="Calibri" w:hAnsi="Calibri" w:cs="Tahoma"/>
                <w:iCs/>
                <w:sz w:val="22"/>
                <w:szCs w:val="22"/>
              </w:rPr>
              <w:t xml:space="preserve">confirmed the </w:t>
            </w:r>
            <w:r w:rsidR="00D60B17">
              <w:rPr>
                <w:rFonts w:ascii="Calibri" w:hAnsi="Calibri" w:cs="Tahoma"/>
                <w:iCs/>
                <w:sz w:val="22"/>
                <w:szCs w:val="22"/>
              </w:rPr>
              <w:t xml:space="preserve">positive </w:t>
            </w:r>
            <w:r>
              <w:rPr>
                <w:rFonts w:ascii="Calibri" w:hAnsi="Calibri" w:cs="Tahoma"/>
                <w:iCs/>
                <w:sz w:val="22"/>
                <w:szCs w:val="22"/>
              </w:rPr>
              <w:t xml:space="preserve">impact of the Improvement Plan </w:t>
            </w:r>
            <w:r w:rsidR="002F42AC">
              <w:rPr>
                <w:rFonts w:ascii="Calibri" w:hAnsi="Calibri" w:cs="Tahoma"/>
                <w:iCs/>
                <w:sz w:val="22"/>
                <w:szCs w:val="22"/>
              </w:rPr>
              <w:t>led</w:t>
            </w:r>
            <w:r>
              <w:rPr>
                <w:rFonts w:ascii="Calibri" w:hAnsi="Calibri" w:cs="Tahoma"/>
                <w:iCs/>
                <w:sz w:val="22"/>
                <w:szCs w:val="22"/>
              </w:rPr>
              <w:t xml:space="preserve"> by the Group Head of HE and Skills</w:t>
            </w:r>
            <w:r w:rsidR="002F42AC">
              <w:rPr>
                <w:rFonts w:ascii="Calibri" w:hAnsi="Calibri" w:cs="Tahoma"/>
                <w:iCs/>
                <w:sz w:val="22"/>
                <w:szCs w:val="22"/>
              </w:rPr>
              <w:t xml:space="preserve">. </w:t>
            </w:r>
            <w:r w:rsidR="00D60B17">
              <w:rPr>
                <w:rFonts w:ascii="Calibri" w:hAnsi="Calibri" w:cs="Tahoma"/>
                <w:iCs/>
                <w:sz w:val="22"/>
                <w:szCs w:val="22"/>
              </w:rPr>
              <w:t>However, t</w:t>
            </w:r>
            <w:r w:rsidR="002F42AC">
              <w:rPr>
                <w:rFonts w:ascii="Calibri" w:hAnsi="Calibri" w:cs="Tahoma"/>
                <w:iCs/>
                <w:sz w:val="22"/>
                <w:szCs w:val="22"/>
              </w:rPr>
              <w:t xml:space="preserve">he </w:t>
            </w:r>
            <w:r w:rsidR="00D60B17">
              <w:rPr>
                <w:rFonts w:ascii="Calibri" w:hAnsi="Calibri" w:cs="Tahoma"/>
                <w:iCs/>
                <w:sz w:val="22"/>
                <w:szCs w:val="22"/>
              </w:rPr>
              <w:t xml:space="preserve">61% </w:t>
            </w:r>
            <w:r w:rsidR="002F42AC">
              <w:rPr>
                <w:rFonts w:ascii="Calibri" w:hAnsi="Calibri" w:cs="Tahoma"/>
                <w:iCs/>
                <w:sz w:val="22"/>
                <w:szCs w:val="22"/>
              </w:rPr>
              <w:t xml:space="preserve">response rate had been disappointing </w:t>
            </w:r>
            <w:r w:rsidR="007828A8">
              <w:rPr>
                <w:rFonts w:ascii="Calibri" w:hAnsi="Calibri" w:cs="Tahoma"/>
                <w:iCs/>
                <w:sz w:val="22"/>
                <w:szCs w:val="22"/>
              </w:rPr>
              <w:t xml:space="preserve">and </w:t>
            </w:r>
            <w:r w:rsidR="00782998">
              <w:rPr>
                <w:rFonts w:ascii="Calibri" w:hAnsi="Calibri" w:cs="Tahoma"/>
                <w:iCs/>
                <w:sz w:val="22"/>
                <w:szCs w:val="22"/>
              </w:rPr>
              <w:t xml:space="preserve">would be an area of focus </w:t>
            </w:r>
            <w:r w:rsidR="007828A8">
              <w:rPr>
                <w:rFonts w:ascii="Calibri" w:hAnsi="Calibri" w:cs="Tahoma"/>
                <w:iCs/>
                <w:sz w:val="22"/>
                <w:szCs w:val="22"/>
              </w:rPr>
              <w:t>in 2023.</w:t>
            </w:r>
          </w:p>
          <w:p w14:paraId="62763B88" w14:textId="6CD6B93B" w:rsidR="002F42AC" w:rsidRDefault="002F42AC" w:rsidP="00353F74">
            <w:pPr>
              <w:spacing w:line="276" w:lineRule="auto"/>
              <w:jc w:val="both"/>
              <w:rPr>
                <w:rFonts w:ascii="Calibri" w:hAnsi="Calibri" w:cs="Tahoma"/>
                <w:iCs/>
                <w:sz w:val="22"/>
                <w:szCs w:val="22"/>
              </w:rPr>
            </w:pPr>
          </w:p>
          <w:p w14:paraId="468EFCAE" w14:textId="4F8664FA" w:rsidR="002F42AC" w:rsidRDefault="002F42AC" w:rsidP="00353F74">
            <w:pPr>
              <w:spacing w:line="276" w:lineRule="auto"/>
              <w:jc w:val="both"/>
              <w:rPr>
                <w:rFonts w:ascii="Calibri" w:hAnsi="Calibri" w:cs="Tahoma"/>
                <w:iCs/>
                <w:sz w:val="22"/>
                <w:szCs w:val="22"/>
              </w:rPr>
            </w:pPr>
            <w:r>
              <w:rPr>
                <w:rFonts w:ascii="Calibri" w:hAnsi="Calibri" w:cs="Tahoma"/>
                <w:iCs/>
                <w:sz w:val="22"/>
                <w:szCs w:val="22"/>
              </w:rPr>
              <w:t>The Group Director of Quality explained that learner voice was collected through both formal and informal mechanisms; the combination had worked well in 2021-22</w:t>
            </w:r>
            <w:r w:rsidR="007828A8">
              <w:rPr>
                <w:rFonts w:ascii="Calibri" w:hAnsi="Calibri" w:cs="Tahoma"/>
                <w:iCs/>
                <w:sz w:val="22"/>
                <w:szCs w:val="22"/>
              </w:rPr>
              <w:t>, with Ofsted recognising that managers and leaders had a clear understanding of the student experience. Spontaneous opportunities allowed staff to celebrate success and intervene before smaller issues could escalate into larger concerns.</w:t>
            </w:r>
            <w:r>
              <w:rPr>
                <w:rFonts w:ascii="Calibri" w:hAnsi="Calibri" w:cs="Tahoma"/>
                <w:iCs/>
                <w:sz w:val="22"/>
                <w:szCs w:val="22"/>
              </w:rPr>
              <w:t xml:space="preserve"> A student governor confirmed </w:t>
            </w:r>
            <w:r w:rsidR="007828A8">
              <w:rPr>
                <w:rFonts w:ascii="Calibri" w:hAnsi="Calibri" w:cs="Tahoma"/>
                <w:iCs/>
                <w:sz w:val="22"/>
                <w:szCs w:val="22"/>
              </w:rPr>
              <w:t>that students enjoyed these open conversations and the more informal approach to learner voice.</w:t>
            </w:r>
          </w:p>
          <w:p w14:paraId="74E77DC1" w14:textId="6FD043C8" w:rsidR="000A64A6" w:rsidRDefault="000A64A6" w:rsidP="00353F74">
            <w:pPr>
              <w:spacing w:line="276" w:lineRule="auto"/>
              <w:jc w:val="both"/>
              <w:rPr>
                <w:rFonts w:ascii="Calibri" w:hAnsi="Calibri" w:cs="Tahoma"/>
                <w:iCs/>
                <w:sz w:val="22"/>
                <w:szCs w:val="22"/>
              </w:rPr>
            </w:pPr>
          </w:p>
          <w:p w14:paraId="23C53470" w14:textId="33164F85" w:rsidR="000A64A6" w:rsidRDefault="000A64A6" w:rsidP="00353F74">
            <w:pPr>
              <w:spacing w:line="276" w:lineRule="auto"/>
              <w:jc w:val="both"/>
              <w:rPr>
                <w:rFonts w:ascii="Calibri" w:hAnsi="Calibri" w:cs="Tahoma"/>
                <w:iCs/>
                <w:sz w:val="22"/>
                <w:szCs w:val="22"/>
              </w:rPr>
            </w:pPr>
            <w:r>
              <w:rPr>
                <w:rFonts w:ascii="Calibri" w:hAnsi="Calibri" w:cs="Tahoma"/>
                <w:iCs/>
                <w:sz w:val="22"/>
                <w:szCs w:val="22"/>
              </w:rPr>
              <w:t xml:space="preserve">A governor </w:t>
            </w:r>
            <w:r w:rsidR="007828A8">
              <w:rPr>
                <w:rFonts w:ascii="Calibri" w:hAnsi="Calibri" w:cs="Tahoma"/>
                <w:iCs/>
                <w:sz w:val="22"/>
                <w:szCs w:val="22"/>
              </w:rPr>
              <w:t xml:space="preserve">asked how the group intended to improve </w:t>
            </w:r>
            <w:r w:rsidR="00782998">
              <w:rPr>
                <w:rFonts w:ascii="Calibri" w:hAnsi="Calibri" w:cs="Tahoma"/>
                <w:iCs/>
                <w:sz w:val="22"/>
                <w:szCs w:val="22"/>
              </w:rPr>
              <w:t xml:space="preserve">clarity of information about course fees and the process regarding payment of course fees, </w:t>
            </w:r>
            <w:r w:rsidR="00C30594">
              <w:rPr>
                <w:rFonts w:ascii="Calibri" w:hAnsi="Calibri" w:cs="Tahoma"/>
                <w:iCs/>
                <w:sz w:val="22"/>
                <w:szCs w:val="22"/>
              </w:rPr>
              <w:t xml:space="preserve">areas with </w:t>
            </w:r>
            <w:r w:rsidR="007828A8">
              <w:rPr>
                <w:rFonts w:ascii="Calibri" w:hAnsi="Calibri" w:cs="Tahoma"/>
                <w:iCs/>
                <w:sz w:val="22"/>
                <w:szCs w:val="22"/>
              </w:rPr>
              <w:t>the lowest levels of satisfaction in the FE enrolment survey</w:t>
            </w:r>
            <w:r>
              <w:rPr>
                <w:rFonts w:ascii="Calibri" w:hAnsi="Calibri" w:cs="Tahoma"/>
                <w:iCs/>
                <w:sz w:val="22"/>
                <w:szCs w:val="22"/>
              </w:rPr>
              <w:t xml:space="preserve">. The Group Director of Marketing explained that this was not entirely unexpected </w:t>
            </w:r>
            <w:r w:rsidR="007828A8">
              <w:rPr>
                <w:rFonts w:ascii="Calibri" w:hAnsi="Calibri" w:cs="Tahoma"/>
                <w:iCs/>
                <w:sz w:val="22"/>
                <w:szCs w:val="22"/>
              </w:rPr>
              <w:t>due to the complexities of part-time course fees but, in</w:t>
            </w:r>
            <w:r>
              <w:rPr>
                <w:rFonts w:ascii="Calibri" w:hAnsi="Calibri" w:cs="Tahoma"/>
                <w:iCs/>
                <w:sz w:val="22"/>
                <w:szCs w:val="22"/>
              </w:rPr>
              <w:t xml:space="preserve"> response</w:t>
            </w:r>
            <w:r w:rsidR="007828A8">
              <w:rPr>
                <w:rFonts w:ascii="Calibri" w:hAnsi="Calibri" w:cs="Tahoma"/>
                <w:iCs/>
                <w:sz w:val="22"/>
                <w:szCs w:val="22"/>
              </w:rPr>
              <w:t xml:space="preserve"> to the survey results</w:t>
            </w:r>
            <w:r>
              <w:rPr>
                <w:rFonts w:ascii="Calibri" w:hAnsi="Calibri" w:cs="Tahoma"/>
                <w:iCs/>
                <w:sz w:val="22"/>
                <w:szCs w:val="22"/>
              </w:rPr>
              <w:t xml:space="preserve">, </w:t>
            </w:r>
            <w:r w:rsidR="007828A8">
              <w:rPr>
                <w:rFonts w:ascii="Calibri" w:hAnsi="Calibri" w:cs="Tahoma"/>
                <w:iCs/>
                <w:sz w:val="22"/>
                <w:szCs w:val="22"/>
              </w:rPr>
              <w:t>work had started on making</w:t>
            </w:r>
            <w:r>
              <w:rPr>
                <w:rFonts w:ascii="Calibri" w:hAnsi="Calibri" w:cs="Tahoma"/>
                <w:iCs/>
                <w:sz w:val="22"/>
                <w:szCs w:val="22"/>
              </w:rPr>
              <w:t xml:space="preserve"> fees clearer and easier to understand and </w:t>
            </w:r>
            <w:r w:rsidR="007828A8">
              <w:rPr>
                <w:rFonts w:ascii="Calibri" w:hAnsi="Calibri" w:cs="Tahoma"/>
                <w:iCs/>
                <w:sz w:val="22"/>
                <w:szCs w:val="22"/>
              </w:rPr>
              <w:t>this would be embedded</w:t>
            </w:r>
            <w:r>
              <w:rPr>
                <w:rFonts w:ascii="Calibri" w:hAnsi="Calibri" w:cs="Tahoma"/>
                <w:iCs/>
                <w:sz w:val="22"/>
                <w:szCs w:val="22"/>
              </w:rPr>
              <w:t xml:space="preserve"> in the enrolment process.</w:t>
            </w:r>
          </w:p>
          <w:p w14:paraId="0E996FE4" w14:textId="2F6646A9" w:rsidR="000A64A6" w:rsidRDefault="000A64A6" w:rsidP="00353F74">
            <w:pPr>
              <w:spacing w:line="276" w:lineRule="auto"/>
              <w:jc w:val="both"/>
              <w:rPr>
                <w:rFonts w:ascii="Calibri" w:hAnsi="Calibri" w:cs="Tahoma"/>
                <w:iCs/>
                <w:sz w:val="22"/>
                <w:szCs w:val="22"/>
              </w:rPr>
            </w:pPr>
          </w:p>
          <w:p w14:paraId="298EC4D3" w14:textId="77777777" w:rsidR="003E355B" w:rsidRDefault="000A64A6" w:rsidP="00782998">
            <w:pPr>
              <w:spacing w:line="276" w:lineRule="auto"/>
              <w:jc w:val="both"/>
              <w:rPr>
                <w:rFonts w:ascii="Calibri" w:hAnsi="Calibri" w:cs="Tahoma"/>
                <w:iCs/>
                <w:sz w:val="22"/>
                <w:szCs w:val="22"/>
              </w:rPr>
            </w:pPr>
            <w:r>
              <w:rPr>
                <w:rFonts w:ascii="Calibri" w:hAnsi="Calibri" w:cs="Tahoma"/>
                <w:iCs/>
                <w:sz w:val="22"/>
                <w:szCs w:val="22"/>
              </w:rPr>
              <w:t xml:space="preserve">Governors </w:t>
            </w:r>
            <w:r>
              <w:rPr>
                <w:rFonts w:ascii="Calibri" w:hAnsi="Calibri" w:cs="Tahoma"/>
                <w:b/>
                <w:iCs/>
                <w:sz w:val="22"/>
                <w:szCs w:val="22"/>
              </w:rPr>
              <w:t xml:space="preserve">noted </w:t>
            </w:r>
            <w:r w:rsidR="004F6632">
              <w:rPr>
                <w:rFonts w:ascii="Calibri" w:hAnsi="Calibri" w:cs="Tahoma"/>
                <w:iCs/>
                <w:sz w:val="22"/>
                <w:szCs w:val="22"/>
              </w:rPr>
              <w:t>the update</w:t>
            </w:r>
            <w:r w:rsidR="00782998">
              <w:rPr>
                <w:rFonts w:ascii="Calibri" w:hAnsi="Calibri" w:cs="Tahoma"/>
                <w:iCs/>
                <w:sz w:val="22"/>
                <w:szCs w:val="22"/>
              </w:rPr>
              <w:t>.</w:t>
            </w:r>
            <w:r w:rsidR="004F6632">
              <w:rPr>
                <w:rFonts w:ascii="Calibri" w:hAnsi="Calibri" w:cs="Tahoma"/>
                <w:iCs/>
                <w:sz w:val="22"/>
                <w:szCs w:val="22"/>
              </w:rPr>
              <w:t xml:space="preserve"> </w:t>
            </w:r>
          </w:p>
          <w:p w14:paraId="27A652B0" w14:textId="3BD305B5" w:rsidR="00782998" w:rsidRPr="0061107E" w:rsidRDefault="00782998" w:rsidP="00782998">
            <w:pPr>
              <w:spacing w:line="276" w:lineRule="auto"/>
              <w:jc w:val="both"/>
              <w:rPr>
                <w:rFonts w:ascii="Calibri" w:hAnsi="Calibri" w:cs="Tahoma"/>
                <w:iCs/>
                <w:sz w:val="22"/>
                <w:szCs w:val="22"/>
              </w:rPr>
            </w:pPr>
          </w:p>
        </w:tc>
      </w:tr>
      <w:tr w:rsidR="005D727D" w:rsidRPr="00A51378" w14:paraId="425DE85E" w14:textId="77777777" w:rsidTr="00666B1D">
        <w:tc>
          <w:tcPr>
            <w:tcW w:w="928" w:type="dxa"/>
            <w:shd w:val="clear" w:color="auto" w:fill="auto"/>
          </w:tcPr>
          <w:p w14:paraId="13080DE2" w14:textId="12B15CEF" w:rsidR="005D727D" w:rsidRPr="00A51378" w:rsidRDefault="007072A5" w:rsidP="00E36D25">
            <w:pPr>
              <w:spacing w:line="276" w:lineRule="auto"/>
              <w:jc w:val="both"/>
              <w:rPr>
                <w:rFonts w:ascii="Calibri" w:hAnsi="Calibri" w:cs="Tahoma"/>
                <w:b/>
                <w:bCs/>
                <w:sz w:val="22"/>
                <w:szCs w:val="22"/>
              </w:rPr>
            </w:pPr>
            <w:r>
              <w:rPr>
                <w:rFonts w:ascii="Calibri" w:hAnsi="Calibri" w:cs="Tahoma"/>
                <w:b/>
                <w:bCs/>
                <w:sz w:val="22"/>
                <w:szCs w:val="22"/>
              </w:rPr>
              <w:t>22/97</w:t>
            </w:r>
          </w:p>
        </w:tc>
        <w:tc>
          <w:tcPr>
            <w:tcW w:w="8893" w:type="dxa"/>
            <w:shd w:val="clear" w:color="auto" w:fill="auto"/>
          </w:tcPr>
          <w:p w14:paraId="3CE54391" w14:textId="19F7AE16" w:rsidR="007A5180" w:rsidRPr="007072A5" w:rsidRDefault="00906498" w:rsidP="002F465C">
            <w:pPr>
              <w:spacing w:after="120" w:line="276" w:lineRule="auto"/>
              <w:jc w:val="both"/>
              <w:rPr>
                <w:rFonts w:ascii="Calibri" w:hAnsi="Calibri" w:cs="Tahoma"/>
                <w:b/>
                <w:iCs/>
                <w:sz w:val="22"/>
                <w:szCs w:val="22"/>
              </w:rPr>
            </w:pPr>
            <w:r>
              <w:rPr>
                <w:rFonts w:ascii="Calibri" w:hAnsi="Calibri" w:cs="Tahoma"/>
                <w:b/>
                <w:iCs/>
                <w:sz w:val="22"/>
                <w:szCs w:val="22"/>
              </w:rPr>
              <w:t xml:space="preserve">Agenda Item </w:t>
            </w:r>
            <w:r w:rsidR="007072A5">
              <w:rPr>
                <w:rFonts w:ascii="Calibri" w:hAnsi="Calibri" w:cs="Tahoma"/>
                <w:b/>
                <w:iCs/>
                <w:sz w:val="22"/>
                <w:szCs w:val="22"/>
              </w:rPr>
              <w:t>7 – Annual Safeguarding Report</w:t>
            </w:r>
          </w:p>
        </w:tc>
      </w:tr>
      <w:tr w:rsidR="00687CBB" w:rsidRPr="00A51378" w14:paraId="63587CF1" w14:textId="77777777" w:rsidTr="00666B1D">
        <w:tc>
          <w:tcPr>
            <w:tcW w:w="928" w:type="dxa"/>
            <w:shd w:val="clear" w:color="auto" w:fill="auto"/>
          </w:tcPr>
          <w:p w14:paraId="27A83E0F" w14:textId="4DDE4654" w:rsidR="00687CBB" w:rsidRDefault="00687CBB" w:rsidP="00E36D25">
            <w:pPr>
              <w:spacing w:line="276" w:lineRule="auto"/>
              <w:jc w:val="both"/>
              <w:rPr>
                <w:rFonts w:ascii="Calibri" w:hAnsi="Calibri" w:cs="Tahoma"/>
                <w:b/>
                <w:sz w:val="22"/>
                <w:szCs w:val="22"/>
              </w:rPr>
            </w:pPr>
          </w:p>
        </w:tc>
        <w:tc>
          <w:tcPr>
            <w:tcW w:w="8893" w:type="dxa"/>
            <w:shd w:val="clear" w:color="auto" w:fill="auto"/>
          </w:tcPr>
          <w:p w14:paraId="415FF5B3" w14:textId="582F4E76" w:rsidR="00A07B57" w:rsidRDefault="000A64A6" w:rsidP="007072A5">
            <w:pPr>
              <w:spacing w:line="276" w:lineRule="auto"/>
              <w:jc w:val="both"/>
              <w:rPr>
                <w:rFonts w:ascii="Calibri" w:hAnsi="Calibri" w:cs="Tahoma"/>
                <w:iCs/>
                <w:sz w:val="22"/>
                <w:szCs w:val="22"/>
              </w:rPr>
            </w:pPr>
            <w:r>
              <w:rPr>
                <w:rFonts w:ascii="Calibri" w:hAnsi="Calibri" w:cs="Tahoma"/>
                <w:iCs/>
                <w:sz w:val="22"/>
                <w:szCs w:val="22"/>
              </w:rPr>
              <w:t xml:space="preserve">The </w:t>
            </w:r>
            <w:r w:rsidR="00A07B57">
              <w:rPr>
                <w:rFonts w:ascii="Calibri" w:hAnsi="Calibri" w:cs="Tahoma"/>
                <w:iCs/>
                <w:sz w:val="22"/>
                <w:szCs w:val="22"/>
              </w:rPr>
              <w:t xml:space="preserve">circulated Annual Safeguarding Report included information on safeguarding named leads, staff training, recruitment checks, Single Central Record audit arrangements, data records, student disciplinary data, emerging issues and actions taken, and network monitoring. </w:t>
            </w:r>
          </w:p>
          <w:p w14:paraId="54ADFFEE" w14:textId="77777777" w:rsidR="00A07B57" w:rsidRDefault="00A07B57" w:rsidP="009C2CEA">
            <w:pPr>
              <w:spacing w:line="276" w:lineRule="auto"/>
              <w:jc w:val="both"/>
              <w:rPr>
                <w:rFonts w:ascii="Calibri" w:hAnsi="Calibri" w:cs="Tahoma"/>
                <w:iCs/>
                <w:sz w:val="22"/>
                <w:szCs w:val="22"/>
              </w:rPr>
            </w:pPr>
          </w:p>
          <w:p w14:paraId="2D075FF4" w14:textId="4953686C" w:rsidR="00E46141" w:rsidRPr="009C2CEA" w:rsidRDefault="00A839B2" w:rsidP="009C2CEA">
            <w:pPr>
              <w:spacing w:line="276" w:lineRule="auto"/>
              <w:rPr>
                <w:sz w:val="22"/>
                <w:szCs w:val="22"/>
              </w:rPr>
            </w:pPr>
            <w:r>
              <w:rPr>
                <w:rFonts w:ascii="Calibri" w:hAnsi="Calibri" w:cs="Tahoma"/>
                <w:iCs/>
                <w:sz w:val="22"/>
                <w:szCs w:val="22"/>
              </w:rPr>
              <w:t xml:space="preserve">The Safeguarding Link Governor </w:t>
            </w:r>
            <w:r w:rsidR="00E46141">
              <w:rPr>
                <w:rFonts w:ascii="Calibri" w:hAnsi="Calibri" w:cs="Tahoma"/>
                <w:iCs/>
                <w:sz w:val="22"/>
                <w:szCs w:val="22"/>
              </w:rPr>
              <w:t>confirmed</w:t>
            </w:r>
            <w:r>
              <w:rPr>
                <w:rFonts w:ascii="Calibri" w:hAnsi="Calibri" w:cs="Tahoma"/>
                <w:iCs/>
                <w:sz w:val="22"/>
                <w:szCs w:val="22"/>
              </w:rPr>
              <w:t xml:space="preserve"> that he</w:t>
            </w:r>
            <w:r w:rsidR="00E46141">
              <w:rPr>
                <w:rFonts w:ascii="Calibri" w:hAnsi="Calibri" w:cs="Tahoma"/>
                <w:iCs/>
                <w:sz w:val="22"/>
                <w:szCs w:val="22"/>
              </w:rPr>
              <w:t xml:space="preserve"> and Anne Vickers</w:t>
            </w:r>
            <w:r>
              <w:rPr>
                <w:rFonts w:ascii="Calibri" w:hAnsi="Calibri" w:cs="Tahoma"/>
                <w:iCs/>
                <w:sz w:val="22"/>
                <w:szCs w:val="22"/>
              </w:rPr>
              <w:t xml:space="preserve"> had attended the most recent RCC Principal’s forum </w:t>
            </w:r>
            <w:r w:rsidR="00E46141">
              <w:rPr>
                <w:rFonts w:ascii="Calibri" w:hAnsi="Calibri" w:cs="Tahoma"/>
                <w:iCs/>
                <w:sz w:val="22"/>
                <w:szCs w:val="22"/>
              </w:rPr>
              <w:t xml:space="preserve">at which students had </w:t>
            </w:r>
            <w:r w:rsidR="00782998">
              <w:rPr>
                <w:rFonts w:ascii="Calibri" w:hAnsi="Calibri" w:cs="Tahoma"/>
                <w:iCs/>
                <w:sz w:val="22"/>
                <w:szCs w:val="22"/>
              </w:rPr>
              <w:t>confirmed</w:t>
            </w:r>
            <w:r w:rsidR="00E46141">
              <w:rPr>
                <w:rFonts w:ascii="Calibri" w:hAnsi="Calibri" w:cs="Tahoma"/>
                <w:iCs/>
                <w:sz w:val="22"/>
                <w:szCs w:val="22"/>
              </w:rPr>
              <w:t xml:space="preserve"> that they </w:t>
            </w:r>
            <w:r>
              <w:rPr>
                <w:rFonts w:ascii="Calibri" w:hAnsi="Calibri" w:cs="Tahoma"/>
                <w:iCs/>
                <w:sz w:val="22"/>
                <w:szCs w:val="22"/>
              </w:rPr>
              <w:t xml:space="preserve">felt safe </w:t>
            </w:r>
            <w:r w:rsidR="00E46141">
              <w:rPr>
                <w:rFonts w:ascii="Calibri" w:hAnsi="Calibri" w:cs="Tahoma"/>
                <w:iCs/>
                <w:sz w:val="22"/>
                <w:szCs w:val="22"/>
              </w:rPr>
              <w:t xml:space="preserve">in college </w:t>
            </w:r>
            <w:r>
              <w:rPr>
                <w:rFonts w:ascii="Calibri" w:hAnsi="Calibri" w:cs="Tahoma"/>
                <w:iCs/>
                <w:sz w:val="22"/>
                <w:szCs w:val="22"/>
              </w:rPr>
              <w:t xml:space="preserve">and comfortable raising concerns. </w:t>
            </w:r>
            <w:r w:rsidR="00015CAB">
              <w:rPr>
                <w:rFonts w:ascii="Calibri" w:hAnsi="Calibri" w:cs="Tahoma"/>
                <w:iCs/>
                <w:sz w:val="22"/>
                <w:szCs w:val="22"/>
              </w:rPr>
              <w:t xml:space="preserve">He added, however, that new students’ knowledge of Prevent and safeguarding had been less strong and </w:t>
            </w:r>
            <w:r w:rsidR="001A0B07">
              <w:rPr>
                <w:rFonts w:ascii="Calibri" w:hAnsi="Calibri" w:cs="Tahoma"/>
                <w:iCs/>
                <w:sz w:val="22"/>
                <w:szCs w:val="22"/>
              </w:rPr>
              <w:t xml:space="preserve">suggested consideration could be given to </w:t>
            </w:r>
            <w:r w:rsidR="00E46141">
              <w:rPr>
                <w:rFonts w:ascii="Calibri" w:hAnsi="Calibri" w:cs="Tahoma"/>
                <w:iCs/>
                <w:sz w:val="22"/>
                <w:szCs w:val="22"/>
              </w:rPr>
              <w:t>introduc</w:t>
            </w:r>
            <w:r w:rsidR="001A0B07">
              <w:rPr>
                <w:rFonts w:ascii="Calibri" w:hAnsi="Calibri" w:cs="Tahoma"/>
                <w:iCs/>
                <w:sz w:val="22"/>
                <w:szCs w:val="22"/>
              </w:rPr>
              <w:t xml:space="preserve">ing this at an </w:t>
            </w:r>
            <w:r w:rsidR="00E46141">
              <w:rPr>
                <w:rFonts w:ascii="Calibri" w:hAnsi="Calibri" w:cs="Tahoma"/>
                <w:iCs/>
                <w:sz w:val="22"/>
                <w:szCs w:val="22"/>
              </w:rPr>
              <w:t>earl</w:t>
            </w:r>
            <w:r w:rsidR="00A1413C">
              <w:rPr>
                <w:rFonts w:ascii="Calibri" w:hAnsi="Calibri" w:cs="Tahoma"/>
                <w:iCs/>
                <w:sz w:val="22"/>
                <w:szCs w:val="22"/>
              </w:rPr>
              <w:t xml:space="preserve">ier stage </w:t>
            </w:r>
            <w:r w:rsidR="00E46141">
              <w:rPr>
                <w:rFonts w:ascii="Calibri" w:hAnsi="Calibri" w:cs="Tahoma"/>
                <w:iCs/>
                <w:sz w:val="22"/>
                <w:szCs w:val="22"/>
              </w:rPr>
              <w:t>in the year.</w:t>
            </w:r>
            <w:r w:rsidR="00015CAB">
              <w:rPr>
                <w:rFonts w:ascii="Calibri" w:hAnsi="Calibri" w:cs="Tahoma"/>
                <w:iCs/>
                <w:sz w:val="22"/>
                <w:szCs w:val="22"/>
              </w:rPr>
              <w:t xml:space="preserve"> </w:t>
            </w:r>
            <w:r w:rsidR="00D84249">
              <w:rPr>
                <w:rFonts w:ascii="Calibri" w:hAnsi="Calibri" w:cs="Tahoma"/>
                <w:iCs/>
                <w:sz w:val="22"/>
                <w:szCs w:val="22"/>
              </w:rPr>
              <w:t>It was also acknowledged</w:t>
            </w:r>
            <w:r w:rsidR="00E46141">
              <w:rPr>
                <w:rFonts w:ascii="Calibri" w:hAnsi="Calibri" w:cs="Tahoma"/>
                <w:iCs/>
                <w:sz w:val="22"/>
                <w:szCs w:val="22"/>
              </w:rPr>
              <w:t xml:space="preserve"> that students did not </w:t>
            </w:r>
            <w:r w:rsidR="001A0B07">
              <w:rPr>
                <w:rFonts w:ascii="Calibri" w:hAnsi="Calibri" w:cs="Tahoma"/>
                <w:iCs/>
                <w:sz w:val="22"/>
                <w:szCs w:val="22"/>
              </w:rPr>
              <w:t xml:space="preserve">always </w:t>
            </w:r>
            <w:r w:rsidR="00E46141">
              <w:rPr>
                <w:rFonts w:ascii="Calibri" w:hAnsi="Calibri" w:cs="Tahoma"/>
                <w:iCs/>
                <w:sz w:val="22"/>
                <w:szCs w:val="22"/>
              </w:rPr>
              <w:t xml:space="preserve">understand terminology such as Prevent. </w:t>
            </w:r>
            <w:r w:rsidR="009C2CEA" w:rsidRPr="009C2CEA">
              <w:rPr>
                <w:rFonts w:ascii="Calibri" w:hAnsi="Calibri" w:cs="Tahoma"/>
                <w:iCs/>
                <w:sz w:val="22"/>
                <w:szCs w:val="22"/>
              </w:rPr>
              <w:t>A student governor added that second year students could also fail to remember about Prevent and commented that, when students were required to prepare their own presentations, this helped ensure students understood information and cemented their knowledge.</w:t>
            </w:r>
            <w:r w:rsidR="009C2CEA">
              <w:rPr>
                <w:rFonts w:cs="Tahoma"/>
                <w:iCs/>
                <w:sz w:val="22"/>
                <w:szCs w:val="22"/>
              </w:rPr>
              <w:t xml:space="preserve"> </w:t>
            </w:r>
            <w:r w:rsidR="00FE2167">
              <w:rPr>
                <w:rFonts w:ascii="Calibri" w:hAnsi="Calibri" w:cs="Tahoma"/>
                <w:iCs/>
                <w:sz w:val="22"/>
                <w:szCs w:val="22"/>
              </w:rPr>
              <w:t>It was also noted that students sometimes treated enrichment sessions less seriously than other lessons.</w:t>
            </w:r>
            <w:r w:rsidR="00E46141">
              <w:rPr>
                <w:rFonts w:ascii="Calibri" w:hAnsi="Calibri" w:cs="Tahoma"/>
                <w:iCs/>
                <w:sz w:val="22"/>
                <w:szCs w:val="22"/>
              </w:rPr>
              <w:t xml:space="preserve"> The Group Director of Quality thanked the students for their useful feedback.</w:t>
            </w:r>
          </w:p>
          <w:p w14:paraId="1E684A3C" w14:textId="24714B7A" w:rsidR="00E46141" w:rsidRDefault="00E46141" w:rsidP="009C2CEA">
            <w:pPr>
              <w:spacing w:line="276" w:lineRule="auto"/>
              <w:jc w:val="both"/>
              <w:rPr>
                <w:rFonts w:ascii="Calibri" w:hAnsi="Calibri" w:cs="Tahoma"/>
                <w:iCs/>
                <w:sz w:val="22"/>
                <w:szCs w:val="22"/>
              </w:rPr>
            </w:pPr>
          </w:p>
          <w:p w14:paraId="4C0C2730" w14:textId="38950F24" w:rsidR="00015CAB" w:rsidRDefault="00D84249" w:rsidP="007072A5">
            <w:pPr>
              <w:spacing w:line="276" w:lineRule="auto"/>
              <w:jc w:val="both"/>
              <w:rPr>
                <w:rFonts w:ascii="Calibri" w:hAnsi="Calibri" w:cs="Tahoma"/>
                <w:iCs/>
                <w:sz w:val="22"/>
                <w:szCs w:val="22"/>
              </w:rPr>
            </w:pPr>
            <w:r>
              <w:rPr>
                <w:rFonts w:ascii="Calibri" w:hAnsi="Calibri" w:cs="Tahoma"/>
                <w:iCs/>
                <w:sz w:val="22"/>
                <w:szCs w:val="22"/>
              </w:rPr>
              <w:t>The Safeguarding Link Governor</w:t>
            </w:r>
            <w:r w:rsidR="00015CAB">
              <w:rPr>
                <w:rFonts w:ascii="Calibri" w:hAnsi="Calibri" w:cs="Tahoma"/>
                <w:iCs/>
                <w:sz w:val="22"/>
                <w:szCs w:val="22"/>
              </w:rPr>
              <w:t xml:space="preserve"> </w:t>
            </w:r>
            <w:r w:rsidR="00E46141">
              <w:rPr>
                <w:rFonts w:ascii="Calibri" w:hAnsi="Calibri" w:cs="Tahoma"/>
                <w:iCs/>
                <w:sz w:val="22"/>
                <w:szCs w:val="22"/>
              </w:rPr>
              <w:t xml:space="preserve">referred to the network monitoring data included in the report and </w:t>
            </w:r>
            <w:r w:rsidR="00015CAB">
              <w:rPr>
                <w:rFonts w:ascii="Calibri" w:hAnsi="Calibri" w:cs="Tahoma"/>
                <w:iCs/>
                <w:sz w:val="22"/>
                <w:szCs w:val="22"/>
              </w:rPr>
              <w:t xml:space="preserve">highlighted </w:t>
            </w:r>
            <w:r w:rsidR="00DA3444">
              <w:rPr>
                <w:rFonts w:ascii="Calibri" w:hAnsi="Calibri" w:cs="Tahoma"/>
                <w:iCs/>
                <w:sz w:val="22"/>
                <w:szCs w:val="22"/>
              </w:rPr>
              <w:t>that,</w:t>
            </w:r>
            <w:r w:rsidR="00015CAB">
              <w:rPr>
                <w:rFonts w:ascii="Calibri" w:hAnsi="Calibri" w:cs="Tahoma"/>
                <w:iCs/>
                <w:sz w:val="22"/>
                <w:szCs w:val="22"/>
              </w:rPr>
              <w:t xml:space="preserve"> at </w:t>
            </w:r>
            <w:r w:rsidR="001A0B07">
              <w:rPr>
                <w:rFonts w:ascii="Calibri" w:hAnsi="Calibri" w:cs="Tahoma"/>
                <w:iCs/>
                <w:sz w:val="22"/>
                <w:szCs w:val="22"/>
              </w:rPr>
              <w:t>the P</w:t>
            </w:r>
            <w:r w:rsidR="00DA3444">
              <w:rPr>
                <w:rFonts w:ascii="Calibri" w:hAnsi="Calibri" w:cs="Tahoma"/>
                <w:iCs/>
                <w:sz w:val="22"/>
                <w:szCs w:val="22"/>
              </w:rPr>
              <w:t xml:space="preserve">rincipal’s </w:t>
            </w:r>
            <w:r w:rsidR="00015CAB">
              <w:rPr>
                <w:rFonts w:ascii="Calibri" w:hAnsi="Calibri" w:cs="Tahoma"/>
                <w:iCs/>
                <w:sz w:val="22"/>
                <w:szCs w:val="22"/>
              </w:rPr>
              <w:t xml:space="preserve">forum, a student </w:t>
            </w:r>
            <w:r w:rsidR="00DA3444">
              <w:rPr>
                <w:rFonts w:ascii="Calibri" w:hAnsi="Calibri" w:cs="Tahoma"/>
                <w:iCs/>
                <w:sz w:val="22"/>
                <w:szCs w:val="22"/>
              </w:rPr>
              <w:t xml:space="preserve">had flagged that they had a </w:t>
            </w:r>
            <w:r w:rsidR="00015CAB">
              <w:rPr>
                <w:rFonts w:ascii="Calibri" w:hAnsi="Calibri" w:cs="Tahoma"/>
                <w:iCs/>
                <w:sz w:val="22"/>
                <w:szCs w:val="22"/>
              </w:rPr>
              <w:t>legitimate need to search self-harm and other flagged topics for their course</w:t>
            </w:r>
            <w:r w:rsidR="00DA3444">
              <w:rPr>
                <w:rFonts w:ascii="Calibri" w:hAnsi="Calibri" w:cs="Tahoma"/>
                <w:iCs/>
                <w:sz w:val="22"/>
                <w:szCs w:val="22"/>
              </w:rPr>
              <w:t xml:space="preserve">; he asked if the network monitoring systems could </w:t>
            </w:r>
            <w:r w:rsidR="00C82F90">
              <w:rPr>
                <w:rFonts w:ascii="Calibri" w:hAnsi="Calibri" w:cs="Tahoma"/>
                <w:iCs/>
                <w:sz w:val="22"/>
                <w:szCs w:val="22"/>
              </w:rPr>
              <w:t>be adapted to account for this</w:t>
            </w:r>
            <w:r w:rsidR="00DA3444">
              <w:rPr>
                <w:rFonts w:ascii="Calibri" w:hAnsi="Calibri" w:cs="Tahoma"/>
                <w:iCs/>
                <w:sz w:val="22"/>
                <w:szCs w:val="22"/>
              </w:rPr>
              <w:t xml:space="preserve">. </w:t>
            </w:r>
            <w:r w:rsidR="00015CAB">
              <w:rPr>
                <w:rFonts w:ascii="Calibri" w:hAnsi="Calibri" w:cs="Tahoma"/>
                <w:iCs/>
                <w:sz w:val="22"/>
                <w:szCs w:val="22"/>
              </w:rPr>
              <w:t xml:space="preserve">The Group Director of Quality explained that, in terms of electronic monitoring, </w:t>
            </w:r>
            <w:r w:rsidR="00DA3444">
              <w:rPr>
                <w:rFonts w:ascii="Calibri" w:hAnsi="Calibri" w:cs="Tahoma"/>
                <w:iCs/>
                <w:sz w:val="22"/>
                <w:szCs w:val="22"/>
              </w:rPr>
              <w:t>staff could</w:t>
            </w:r>
            <w:r w:rsidR="00015CAB">
              <w:rPr>
                <w:rFonts w:ascii="Calibri" w:hAnsi="Calibri" w:cs="Tahoma"/>
                <w:iCs/>
                <w:sz w:val="22"/>
                <w:szCs w:val="22"/>
              </w:rPr>
              <w:t xml:space="preserve"> review </w:t>
            </w:r>
            <w:proofErr w:type="spellStart"/>
            <w:r w:rsidR="00C82F90">
              <w:rPr>
                <w:rFonts w:ascii="Calibri" w:hAnsi="Calibri" w:cs="Tahoma"/>
                <w:iCs/>
                <w:sz w:val="22"/>
                <w:szCs w:val="22"/>
              </w:rPr>
              <w:t>Smoothwall</w:t>
            </w:r>
            <w:proofErr w:type="spellEnd"/>
            <w:r w:rsidR="00C82F90">
              <w:rPr>
                <w:rFonts w:ascii="Calibri" w:hAnsi="Calibri" w:cs="Tahoma"/>
                <w:iCs/>
                <w:sz w:val="22"/>
                <w:szCs w:val="22"/>
              </w:rPr>
              <w:t xml:space="preserve"> alerts</w:t>
            </w:r>
            <w:r w:rsidR="00015CAB">
              <w:rPr>
                <w:rFonts w:ascii="Calibri" w:hAnsi="Calibri" w:cs="Tahoma"/>
                <w:iCs/>
                <w:sz w:val="22"/>
                <w:szCs w:val="22"/>
              </w:rPr>
              <w:t xml:space="preserve"> against curriculum and enrichment topics. The Group Executive Director Planning and Infrastructure </w:t>
            </w:r>
            <w:r w:rsidR="00FE2167">
              <w:rPr>
                <w:rFonts w:ascii="Calibri" w:hAnsi="Calibri" w:cs="Tahoma"/>
                <w:iCs/>
                <w:sz w:val="22"/>
                <w:szCs w:val="22"/>
              </w:rPr>
              <w:t>added</w:t>
            </w:r>
            <w:r w:rsidR="00015CAB">
              <w:rPr>
                <w:rFonts w:ascii="Calibri" w:hAnsi="Calibri" w:cs="Tahoma"/>
                <w:iCs/>
                <w:sz w:val="22"/>
                <w:szCs w:val="22"/>
              </w:rPr>
              <w:t xml:space="preserve"> that there were two different </w:t>
            </w:r>
            <w:r w:rsidR="00DA3444">
              <w:rPr>
                <w:rFonts w:ascii="Calibri" w:hAnsi="Calibri" w:cs="Tahoma"/>
                <w:iCs/>
                <w:sz w:val="22"/>
                <w:szCs w:val="22"/>
              </w:rPr>
              <w:t>aspects</w:t>
            </w:r>
            <w:r w:rsidR="00C82F90">
              <w:rPr>
                <w:rFonts w:ascii="Calibri" w:hAnsi="Calibri" w:cs="Tahoma"/>
                <w:iCs/>
                <w:sz w:val="22"/>
                <w:szCs w:val="22"/>
              </w:rPr>
              <w:t xml:space="preserve"> to website monitoring -</w:t>
            </w:r>
            <w:r w:rsidR="00015CAB">
              <w:rPr>
                <w:rFonts w:ascii="Calibri" w:hAnsi="Calibri" w:cs="Tahoma"/>
                <w:iCs/>
                <w:sz w:val="22"/>
                <w:szCs w:val="22"/>
              </w:rPr>
              <w:t xml:space="preserve"> active monitoring </w:t>
            </w:r>
            <w:r w:rsidR="00DA3444">
              <w:rPr>
                <w:rFonts w:ascii="Calibri" w:hAnsi="Calibri" w:cs="Tahoma"/>
                <w:iCs/>
                <w:sz w:val="22"/>
                <w:szCs w:val="22"/>
              </w:rPr>
              <w:t xml:space="preserve">through </w:t>
            </w:r>
            <w:proofErr w:type="spellStart"/>
            <w:r w:rsidR="00DA3444">
              <w:rPr>
                <w:rFonts w:ascii="Calibri" w:hAnsi="Calibri" w:cs="Tahoma"/>
                <w:iCs/>
                <w:sz w:val="22"/>
                <w:szCs w:val="22"/>
              </w:rPr>
              <w:t>Smoothwall</w:t>
            </w:r>
            <w:proofErr w:type="spellEnd"/>
            <w:r w:rsidR="00DA3444">
              <w:rPr>
                <w:rFonts w:ascii="Calibri" w:hAnsi="Calibri" w:cs="Tahoma"/>
                <w:iCs/>
                <w:sz w:val="22"/>
                <w:szCs w:val="22"/>
              </w:rPr>
              <w:t xml:space="preserve"> and </w:t>
            </w:r>
            <w:r w:rsidR="00015CAB">
              <w:rPr>
                <w:rFonts w:ascii="Calibri" w:hAnsi="Calibri" w:cs="Tahoma"/>
                <w:iCs/>
                <w:sz w:val="22"/>
                <w:szCs w:val="22"/>
              </w:rPr>
              <w:t xml:space="preserve">filtering </w:t>
            </w:r>
            <w:r w:rsidR="00DA3444">
              <w:rPr>
                <w:rFonts w:ascii="Calibri" w:hAnsi="Calibri" w:cs="Tahoma"/>
                <w:iCs/>
                <w:sz w:val="22"/>
                <w:szCs w:val="22"/>
              </w:rPr>
              <w:t>to</w:t>
            </w:r>
            <w:r w:rsidR="00015CAB">
              <w:rPr>
                <w:rFonts w:ascii="Calibri" w:hAnsi="Calibri" w:cs="Tahoma"/>
                <w:iCs/>
                <w:sz w:val="22"/>
                <w:szCs w:val="22"/>
              </w:rPr>
              <w:t xml:space="preserve"> block access to certain </w:t>
            </w:r>
            <w:r w:rsidR="00DA3444">
              <w:rPr>
                <w:rFonts w:ascii="Calibri" w:hAnsi="Calibri" w:cs="Tahoma"/>
                <w:iCs/>
                <w:sz w:val="22"/>
                <w:szCs w:val="22"/>
              </w:rPr>
              <w:t>web</w:t>
            </w:r>
            <w:r w:rsidR="00015CAB">
              <w:rPr>
                <w:rFonts w:ascii="Calibri" w:hAnsi="Calibri" w:cs="Tahoma"/>
                <w:iCs/>
                <w:sz w:val="22"/>
                <w:szCs w:val="22"/>
              </w:rPr>
              <w:t>sites</w:t>
            </w:r>
            <w:r w:rsidR="00C82F90">
              <w:rPr>
                <w:rFonts w:ascii="Calibri" w:hAnsi="Calibri" w:cs="Tahoma"/>
                <w:iCs/>
                <w:sz w:val="22"/>
                <w:szCs w:val="22"/>
              </w:rPr>
              <w:t>, with c</w:t>
            </w:r>
            <w:r w:rsidR="00DA3444">
              <w:rPr>
                <w:rFonts w:ascii="Calibri" w:hAnsi="Calibri" w:cs="Tahoma"/>
                <w:iCs/>
                <w:sz w:val="22"/>
                <w:szCs w:val="22"/>
              </w:rPr>
              <w:t>urriculum staff able to actively identify legitimate and useful websites.</w:t>
            </w:r>
          </w:p>
          <w:p w14:paraId="157E693C" w14:textId="2D97E8DB" w:rsidR="00A64D86" w:rsidRDefault="00A64D86" w:rsidP="007072A5">
            <w:pPr>
              <w:spacing w:line="276" w:lineRule="auto"/>
              <w:jc w:val="both"/>
              <w:rPr>
                <w:rFonts w:ascii="Calibri" w:hAnsi="Calibri" w:cs="Tahoma"/>
                <w:iCs/>
                <w:sz w:val="22"/>
                <w:szCs w:val="22"/>
              </w:rPr>
            </w:pPr>
          </w:p>
          <w:p w14:paraId="50A9E724" w14:textId="566ED3FE" w:rsidR="00293B13" w:rsidRDefault="00A64D86" w:rsidP="007072A5">
            <w:pPr>
              <w:spacing w:line="276" w:lineRule="auto"/>
              <w:jc w:val="both"/>
              <w:rPr>
                <w:rFonts w:ascii="Calibri" w:hAnsi="Calibri" w:cs="Tahoma"/>
                <w:iCs/>
                <w:sz w:val="22"/>
                <w:szCs w:val="22"/>
              </w:rPr>
            </w:pPr>
            <w:r>
              <w:rPr>
                <w:rFonts w:ascii="Calibri" w:hAnsi="Calibri" w:cs="Tahoma"/>
                <w:iCs/>
                <w:sz w:val="22"/>
                <w:szCs w:val="22"/>
              </w:rPr>
              <w:t xml:space="preserve">A governor </w:t>
            </w:r>
            <w:r w:rsidR="00C82F90">
              <w:rPr>
                <w:rFonts w:ascii="Calibri" w:hAnsi="Calibri" w:cs="Tahoma"/>
                <w:iCs/>
                <w:sz w:val="22"/>
                <w:szCs w:val="22"/>
              </w:rPr>
              <w:t>asked for further detail on the bursary policy review mentioned in the report</w:t>
            </w:r>
            <w:r>
              <w:rPr>
                <w:rFonts w:ascii="Calibri" w:hAnsi="Calibri" w:cs="Tahoma"/>
                <w:iCs/>
                <w:sz w:val="22"/>
                <w:szCs w:val="22"/>
              </w:rPr>
              <w:t>. The Group Director of Quality explained that the policy had been reviewed by Lorraine</w:t>
            </w:r>
            <w:r w:rsidR="00676266">
              <w:rPr>
                <w:rFonts w:ascii="Calibri" w:hAnsi="Calibri" w:cs="Tahoma"/>
                <w:iCs/>
                <w:sz w:val="22"/>
                <w:szCs w:val="22"/>
              </w:rPr>
              <w:t xml:space="preserve"> Preston, Student Support &amp; Wellbeing Manager: Curriculum &amp; Student Support and newly appointed staff governor</w:t>
            </w:r>
            <w:r>
              <w:rPr>
                <w:rFonts w:ascii="Calibri" w:hAnsi="Calibri" w:cs="Tahoma"/>
                <w:iCs/>
                <w:sz w:val="22"/>
                <w:szCs w:val="22"/>
              </w:rPr>
              <w:t xml:space="preserve">. </w:t>
            </w:r>
            <w:r w:rsidR="00676266">
              <w:rPr>
                <w:rFonts w:ascii="Calibri" w:hAnsi="Calibri" w:cs="Tahoma"/>
                <w:iCs/>
                <w:sz w:val="22"/>
                <w:szCs w:val="22"/>
              </w:rPr>
              <w:t>The Student Support &amp; Wellbeing Manager</w:t>
            </w:r>
            <w:r>
              <w:rPr>
                <w:rFonts w:ascii="Calibri" w:hAnsi="Calibri" w:cs="Tahoma"/>
                <w:iCs/>
                <w:sz w:val="22"/>
                <w:szCs w:val="22"/>
              </w:rPr>
              <w:t xml:space="preserve"> </w:t>
            </w:r>
            <w:r w:rsidR="00293B13">
              <w:rPr>
                <w:rFonts w:ascii="Calibri" w:hAnsi="Calibri" w:cs="Tahoma"/>
                <w:iCs/>
                <w:sz w:val="22"/>
                <w:szCs w:val="22"/>
              </w:rPr>
              <w:t>highlighted that allowances</w:t>
            </w:r>
            <w:r w:rsidR="00FE2167">
              <w:rPr>
                <w:rFonts w:ascii="Calibri" w:hAnsi="Calibri" w:cs="Tahoma"/>
                <w:iCs/>
                <w:sz w:val="22"/>
                <w:szCs w:val="22"/>
              </w:rPr>
              <w:t>, such as the Free College Meal allowance,</w:t>
            </w:r>
            <w:r w:rsidR="00293B13">
              <w:rPr>
                <w:rFonts w:ascii="Calibri" w:hAnsi="Calibri" w:cs="Tahoma"/>
                <w:iCs/>
                <w:sz w:val="22"/>
                <w:szCs w:val="22"/>
              </w:rPr>
              <w:t xml:space="preserve"> had</w:t>
            </w:r>
            <w:r>
              <w:rPr>
                <w:rFonts w:ascii="Calibri" w:hAnsi="Calibri" w:cs="Tahoma"/>
                <w:iCs/>
                <w:sz w:val="22"/>
                <w:szCs w:val="22"/>
              </w:rPr>
              <w:t xml:space="preserve"> been increased </w:t>
            </w:r>
            <w:r w:rsidR="00293B13">
              <w:rPr>
                <w:rFonts w:ascii="Calibri" w:hAnsi="Calibri" w:cs="Tahoma"/>
                <w:iCs/>
                <w:sz w:val="22"/>
                <w:szCs w:val="22"/>
              </w:rPr>
              <w:t>in line with</w:t>
            </w:r>
            <w:r>
              <w:rPr>
                <w:rFonts w:ascii="Calibri" w:hAnsi="Calibri" w:cs="Tahoma"/>
                <w:iCs/>
                <w:sz w:val="22"/>
                <w:szCs w:val="22"/>
              </w:rPr>
              <w:t xml:space="preserve"> cost of living</w:t>
            </w:r>
            <w:r w:rsidR="00FE2167">
              <w:rPr>
                <w:rFonts w:ascii="Calibri" w:hAnsi="Calibri" w:cs="Tahoma"/>
                <w:iCs/>
                <w:sz w:val="22"/>
                <w:szCs w:val="22"/>
              </w:rPr>
              <w:t xml:space="preserve"> increases</w:t>
            </w:r>
            <w:r w:rsidR="00293B13">
              <w:rPr>
                <w:rFonts w:ascii="Calibri" w:hAnsi="Calibri" w:cs="Tahoma"/>
                <w:iCs/>
                <w:sz w:val="22"/>
                <w:szCs w:val="22"/>
              </w:rPr>
              <w:t>;</w:t>
            </w:r>
            <w:r>
              <w:rPr>
                <w:rFonts w:ascii="Calibri" w:hAnsi="Calibri" w:cs="Tahoma"/>
                <w:iCs/>
                <w:sz w:val="22"/>
                <w:szCs w:val="22"/>
              </w:rPr>
              <w:t xml:space="preserve"> </w:t>
            </w:r>
            <w:r w:rsidR="00293B13">
              <w:rPr>
                <w:rFonts w:ascii="Calibri" w:hAnsi="Calibri" w:cs="Tahoma"/>
                <w:iCs/>
                <w:sz w:val="22"/>
                <w:szCs w:val="22"/>
              </w:rPr>
              <w:t xml:space="preserve">the </w:t>
            </w:r>
            <w:r>
              <w:rPr>
                <w:rFonts w:ascii="Calibri" w:hAnsi="Calibri" w:cs="Tahoma"/>
                <w:iCs/>
                <w:sz w:val="22"/>
                <w:szCs w:val="22"/>
              </w:rPr>
              <w:t xml:space="preserve">uniform allowance </w:t>
            </w:r>
            <w:r w:rsidR="00FE2167">
              <w:rPr>
                <w:rFonts w:ascii="Calibri" w:hAnsi="Calibri" w:cs="Tahoma"/>
                <w:iCs/>
                <w:sz w:val="22"/>
                <w:szCs w:val="22"/>
              </w:rPr>
              <w:t xml:space="preserve">now covered </w:t>
            </w:r>
            <w:r>
              <w:rPr>
                <w:rFonts w:ascii="Calibri" w:hAnsi="Calibri" w:cs="Tahoma"/>
                <w:iCs/>
                <w:sz w:val="22"/>
                <w:szCs w:val="22"/>
              </w:rPr>
              <w:t>100% of</w:t>
            </w:r>
            <w:r w:rsidR="00FE2167">
              <w:rPr>
                <w:rFonts w:ascii="Calibri" w:hAnsi="Calibri" w:cs="Tahoma"/>
                <w:iCs/>
                <w:sz w:val="22"/>
                <w:szCs w:val="22"/>
              </w:rPr>
              <w:t xml:space="preserve"> costs</w:t>
            </w:r>
            <w:r w:rsidR="00293B13">
              <w:rPr>
                <w:rFonts w:ascii="Calibri" w:hAnsi="Calibri" w:cs="Tahoma"/>
                <w:iCs/>
                <w:sz w:val="22"/>
                <w:szCs w:val="22"/>
              </w:rPr>
              <w:t xml:space="preserve"> and the daily limit towards </w:t>
            </w:r>
            <w:r w:rsidR="00466D67">
              <w:rPr>
                <w:rFonts w:ascii="Calibri" w:hAnsi="Calibri" w:cs="Tahoma"/>
                <w:iCs/>
                <w:sz w:val="22"/>
                <w:szCs w:val="22"/>
              </w:rPr>
              <w:t>c</w:t>
            </w:r>
            <w:r>
              <w:rPr>
                <w:rFonts w:ascii="Calibri" w:hAnsi="Calibri" w:cs="Tahoma"/>
                <w:iCs/>
                <w:sz w:val="22"/>
                <w:szCs w:val="22"/>
              </w:rPr>
              <w:t xml:space="preserve">hildcare </w:t>
            </w:r>
            <w:r w:rsidR="00466D67">
              <w:rPr>
                <w:rFonts w:ascii="Calibri" w:hAnsi="Calibri" w:cs="Tahoma"/>
                <w:iCs/>
                <w:sz w:val="22"/>
                <w:szCs w:val="22"/>
              </w:rPr>
              <w:t>costs</w:t>
            </w:r>
            <w:r>
              <w:rPr>
                <w:rFonts w:ascii="Calibri" w:hAnsi="Calibri" w:cs="Tahoma"/>
                <w:iCs/>
                <w:sz w:val="22"/>
                <w:szCs w:val="22"/>
              </w:rPr>
              <w:t xml:space="preserve"> </w:t>
            </w:r>
            <w:r w:rsidR="00FE2167">
              <w:rPr>
                <w:rFonts w:ascii="Calibri" w:hAnsi="Calibri" w:cs="Tahoma"/>
                <w:iCs/>
                <w:sz w:val="22"/>
                <w:szCs w:val="22"/>
              </w:rPr>
              <w:t xml:space="preserve">had been </w:t>
            </w:r>
            <w:r>
              <w:rPr>
                <w:rFonts w:ascii="Calibri" w:hAnsi="Calibri" w:cs="Tahoma"/>
                <w:iCs/>
                <w:sz w:val="22"/>
                <w:szCs w:val="22"/>
              </w:rPr>
              <w:t xml:space="preserve">increased to £50. </w:t>
            </w:r>
            <w:r w:rsidR="00293B13">
              <w:rPr>
                <w:rFonts w:ascii="Calibri" w:hAnsi="Calibri" w:cs="Tahoma"/>
                <w:iCs/>
                <w:sz w:val="22"/>
                <w:szCs w:val="22"/>
              </w:rPr>
              <w:t>The review had focused on financial support that would have a positive</w:t>
            </w:r>
            <w:r>
              <w:rPr>
                <w:rFonts w:ascii="Calibri" w:hAnsi="Calibri" w:cs="Tahoma"/>
                <w:iCs/>
                <w:sz w:val="22"/>
                <w:szCs w:val="22"/>
              </w:rPr>
              <w:t xml:space="preserve"> impact </w:t>
            </w:r>
            <w:r w:rsidR="00293B13">
              <w:rPr>
                <w:rFonts w:ascii="Calibri" w:hAnsi="Calibri" w:cs="Tahoma"/>
                <w:iCs/>
                <w:sz w:val="22"/>
                <w:szCs w:val="22"/>
              </w:rPr>
              <w:t xml:space="preserve">on students </w:t>
            </w:r>
            <w:r>
              <w:rPr>
                <w:rFonts w:ascii="Calibri" w:hAnsi="Calibri" w:cs="Tahoma"/>
                <w:iCs/>
                <w:sz w:val="22"/>
                <w:szCs w:val="22"/>
              </w:rPr>
              <w:t xml:space="preserve">and </w:t>
            </w:r>
            <w:r w:rsidR="00293B13">
              <w:rPr>
                <w:rFonts w:ascii="Calibri" w:hAnsi="Calibri" w:cs="Tahoma"/>
                <w:iCs/>
                <w:sz w:val="22"/>
                <w:szCs w:val="22"/>
              </w:rPr>
              <w:t>the bursary policy would be kept under review throughout the year</w:t>
            </w:r>
            <w:r>
              <w:rPr>
                <w:rFonts w:ascii="Calibri" w:hAnsi="Calibri" w:cs="Tahoma"/>
                <w:iCs/>
                <w:sz w:val="22"/>
                <w:szCs w:val="22"/>
              </w:rPr>
              <w:t xml:space="preserve">. </w:t>
            </w:r>
          </w:p>
          <w:p w14:paraId="457CDC74" w14:textId="77777777" w:rsidR="00293B13" w:rsidRDefault="00293B13" w:rsidP="007072A5">
            <w:pPr>
              <w:spacing w:line="276" w:lineRule="auto"/>
              <w:jc w:val="both"/>
              <w:rPr>
                <w:rFonts w:ascii="Calibri" w:hAnsi="Calibri" w:cs="Tahoma"/>
                <w:iCs/>
                <w:sz w:val="22"/>
                <w:szCs w:val="22"/>
              </w:rPr>
            </w:pPr>
          </w:p>
          <w:p w14:paraId="1322739F" w14:textId="0BEB59AA" w:rsidR="0000058D" w:rsidRDefault="00A64D86" w:rsidP="007072A5">
            <w:pPr>
              <w:spacing w:line="276" w:lineRule="auto"/>
              <w:jc w:val="both"/>
              <w:rPr>
                <w:rFonts w:ascii="Calibri" w:hAnsi="Calibri" w:cs="Tahoma"/>
                <w:iCs/>
                <w:sz w:val="22"/>
                <w:szCs w:val="22"/>
              </w:rPr>
            </w:pPr>
            <w:r>
              <w:rPr>
                <w:rFonts w:ascii="Calibri" w:hAnsi="Calibri" w:cs="Tahoma"/>
                <w:iCs/>
                <w:sz w:val="22"/>
                <w:szCs w:val="22"/>
              </w:rPr>
              <w:t xml:space="preserve">In response to a </w:t>
            </w:r>
            <w:r w:rsidR="00293B13">
              <w:rPr>
                <w:rFonts w:ascii="Calibri" w:hAnsi="Calibri" w:cs="Tahoma"/>
                <w:iCs/>
                <w:sz w:val="22"/>
                <w:szCs w:val="22"/>
              </w:rPr>
              <w:t>governor’s question</w:t>
            </w:r>
            <w:r>
              <w:rPr>
                <w:rFonts w:ascii="Calibri" w:hAnsi="Calibri" w:cs="Tahoma"/>
                <w:iCs/>
                <w:sz w:val="22"/>
                <w:szCs w:val="22"/>
              </w:rPr>
              <w:t xml:space="preserve"> about </w:t>
            </w:r>
            <w:r w:rsidR="00293B13">
              <w:rPr>
                <w:rFonts w:ascii="Calibri" w:hAnsi="Calibri" w:cs="Tahoma"/>
                <w:iCs/>
                <w:sz w:val="22"/>
                <w:szCs w:val="22"/>
              </w:rPr>
              <w:t>student awareness of the support available during the year,</w:t>
            </w:r>
            <w:r>
              <w:rPr>
                <w:rFonts w:ascii="Calibri" w:hAnsi="Calibri" w:cs="Tahoma"/>
                <w:iCs/>
                <w:sz w:val="22"/>
                <w:szCs w:val="22"/>
              </w:rPr>
              <w:t xml:space="preserve"> the Group Director of Quality </w:t>
            </w:r>
            <w:r w:rsidR="00293B13">
              <w:rPr>
                <w:rFonts w:ascii="Calibri" w:hAnsi="Calibri" w:cs="Tahoma"/>
                <w:iCs/>
                <w:sz w:val="22"/>
                <w:szCs w:val="22"/>
              </w:rPr>
              <w:t xml:space="preserve">noted that this would be reviewed and monitored through the Cost of Living GIP. </w:t>
            </w:r>
            <w:r>
              <w:rPr>
                <w:rFonts w:ascii="Calibri" w:hAnsi="Calibri" w:cs="Tahoma"/>
                <w:iCs/>
                <w:sz w:val="22"/>
                <w:szCs w:val="22"/>
              </w:rPr>
              <w:t>A governor commented that</w:t>
            </w:r>
            <w:r w:rsidR="0000058D">
              <w:rPr>
                <w:rFonts w:ascii="Calibri" w:hAnsi="Calibri" w:cs="Tahoma"/>
                <w:iCs/>
                <w:sz w:val="22"/>
                <w:szCs w:val="22"/>
              </w:rPr>
              <w:t>, on a recent college visit, they had observed a student asking for information on bursary support and that the student had received high quality information. The Student Support and Wellbeing Manager agreed that bursary staff were located in visible locations in colleges</w:t>
            </w:r>
            <w:r w:rsidR="00FE2167">
              <w:rPr>
                <w:rFonts w:ascii="Calibri" w:hAnsi="Calibri" w:cs="Tahoma"/>
                <w:iCs/>
                <w:sz w:val="22"/>
                <w:szCs w:val="22"/>
              </w:rPr>
              <w:t xml:space="preserve">; </w:t>
            </w:r>
            <w:r w:rsidR="0000058D">
              <w:rPr>
                <w:rFonts w:ascii="Calibri" w:hAnsi="Calibri" w:cs="Tahoma"/>
                <w:iCs/>
                <w:sz w:val="22"/>
                <w:szCs w:val="22"/>
              </w:rPr>
              <w:t xml:space="preserve">students </w:t>
            </w:r>
            <w:r w:rsidR="00FE2167">
              <w:rPr>
                <w:rFonts w:ascii="Calibri" w:hAnsi="Calibri" w:cs="Tahoma"/>
                <w:iCs/>
                <w:sz w:val="22"/>
                <w:szCs w:val="22"/>
              </w:rPr>
              <w:t xml:space="preserve">also </w:t>
            </w:r>
            <w:r w:rsidR="0000058D">
              <w:rPr>
                <w:rFonts w:ascii="Calibri" w:hAnsi="Calibri" w:cs="Tahoma"/>
                <w:iCs/>
                <w:sz w:val="22"/>
                <w:szCs w:val="22"/>
              </w:rPr>
              <w:t xml:space="preserve">received information on the support available during induction and </w:t>
            </w:r>
            <w:r w:rsidR="00FE2167">
              <w:rPr>
                <w:rFonts w:ascii="Calibri" w:hAnsi="Calibri" w:cs="Tahoma"/>
                <w:iCs/>
                <w:sz w:val="22"/>
                <w:szCs w:val="22"/>
              </w:rPr>
              <w:t>through</w:t>
            </w:r>
            <w:r w:rsidR="0000058D">
              <w:rPr>
                <w:rFonts w:ascii="Calibri" w:hAnsi="Calibri" w:cs="Tahoma"/>
                <w:iCs/>
                <w:sz w:val="22"/>
                <w:szCs w:val="22"/>
              </w:rPr>
              <w:t xml:space="preserve"> leaflets.</w:t>
            </w:r>
          </w:p>
          <w:p w14:paraId="25808A06" w14:textId="77777777" w:rsidR="0000058D" w:rsidRDefault="0000058D" w:rsidP="007072A5">
            <w:pPr>
              <w:spacing w:line="276" w:lineRule="auto"/>
              <w:jc w:val="both"/>
              <w:rPr>
                <w:rFonts w:ascii="Calibri" w:hAnsi="Calibri" w:cs="Tahoma"/>
                <w:iCs/>
                <w:sz w:val="22"/>
                <w:szCs w:val="22"/>
              </w:rPr>
            </w:pPr>
          </w:p>
          <w:p w14:paraId="720D3E8A" w14:textId="2821E572" w:rsidR="00AD2BFB" w:rsidRPr="004F6632" w:rsidRDefault="00AD2BFB" w:rsidP="007072A5">
            <w:pPr>
              <w:spacing w:line="276" w:lineRule="auto"/>
              <w:jc w:val="both"/>
              <w:rPr>
                <w:rFonts w:ascii="Calibri" w:hAnsi="Calibri" w:cs="Tahoma"/>
                <w:iCs/>
                <w:sz w:val="22"/>
                <w:szCs w:val="22"/>
              </w:rPr>
            </w:pPr>
            <w:r>
              <w:rPr>
                <w:rFonts w:ascii="Calibri" w:hAnsi="Calibri" w:cs="Tahoma"/>
                <w:iCs/>
                <w:sz w:val="22"/>
                <w:szCs w:val="22"/>
              </w:rPr>
              <w:t>Governors</w:t>
            </w:r>
            <w:r w:rsidR="004F6632">
              <w:rPr>
                <w:rFonts w:ascii="Calibri" w:hAnsi="Calibri" w:cs="Tahoma"/>
                <w:iCs/>
                <w:sz w:val="22"/>
                <w:szCs w:val="22"/>
              </w:rPr>
              <w:t xml:space="preserve"> </w:t>
            </w:r>
            <w:r w:rsidR="004F6632">
              <w:rPr>
                <w:rFonts w:ascii="Calibri" w:hAnsi="Calibri" w:cs="Tahoma"/>
                <w:b/>
                <w:iCs/>
                <w:sz w:val="22"/>
                <w:szCs w:val="22"/>
              </w:rPr>
              <w:t xml:space="preserve">noted </w:t>
            </w:r>
            <w:r w:rsidR="004F6632">
              <w:rPr>
                <w:rFonts w:ascii="Calibri" w:hAnsi="Calibri" w:cs="Tahoma"/>
                <w:iCs/>
                <w:sz w:val="22"/>
                <w:szCs w:val="22"/>
              </w:rPr>
              <w:t xml:space="preserve">the annual Safeguarding update and that the group’s safeguarding duty was being discharged in line with statutory and other guidance, with effective safeguarding policy and practice across the group. </w:t>
            </w:r>
          </w:p>
          <w:p w14:paraId="2D13956F" w14:textId="6F4B1A6D" w:rsidR="00A839B2" w:rsidRPr="007A5180" w:rsidRDefault="00A839B2" w:rsidP="007072A5">
            <w:pPr>
              <w:spacing w:line="276" w:lineRule="auto"/>
              <w:jc w:val="both"/>
              <w:rPr>
                <w:rFonts w:ascii="Calibri" w:hAnsi="Calibri" w:cs="Tahoma"/>
                <w:iCs/>
                <w:sz w:val="22"/>
                <w:szCs w:val="22"/>
              </w:rPr>
            </w:pPr>
          </w:p>
        </w:tc>
      </w:tr>
      <w:tr w:rsidR="00BD14BA" w:rsidRPr="00A51378" w14:paraId="77300FC5" w14:textId="77777777" w:rsidTr="00666B1D">
        <w:tc>
          <w:tcPr>
            <w:tcW w:w="928" w:type="dxa"/>
            <w:shd w:val="clear" w:color="auto" w:fill="auto"/>
          </w:tcPr>
          <w:p w14:paraId="3D018E33" w14:textId="797D16CA" w:rsidR="00BD14BA" w:rsidRPr="00A51378" w:rsidRDefault="003B646F" w:rsidP="00BD14BA">
            <w:pPr>
              <w:spacing w:line="276" w:lineRule="auto"/>
              <w:jc w:val="both"/>
              <w:rPr>
                <w:rFonts w:ascii="Calibri" w:hAnsi="Calibri" w:cs="Tahoma"/>
                <w:b/>
                <w:sz w:val="22"/>
                <w:szCs w:val="22"/>
              </w:rPr>
            </w:pPr>
            <w:r>
              <w:rPr>
                <w:rFonts w:ascii="Calibri" w:hAnsi="Calibri" w:cs="Tahoma"/>
                <w:b/>
                <w:sz w:val="22"/>
                <w:szCs w:val="22"/>
              </w:rPr>
              <w:lastRenderedPageBreak/>
              <w:t>2</w:t>
            </w:r>
            <w:r w:rsidR="00326497">
              <w:rPr>
                <w:rFonts w:ascii="Calibri" w:hAnsi="Calibri" w:cs="Tahoma"/>
                <w:b/>
                <w:sz w:val="22"/>
                <w:szCs w:val="22"/>
              </w:rPr>
              <w:t>2</w:t>
            </w:r>
            <w:r>
              <w:rPr>
                <w:rFonts w:ascii="Calibri" w:hAnsi="Calibri" w:cs="Tahoma"/>
                <w:b/>
                <w:sz w:val="22"/>
                <w:szCs w:val="22"/>
              </w:rPr>
              <w:t>/</w:t>
            </w:r>
            <w:r w:rsidR="007072A5">
              <w:rPr>
                <w:rFonts w:ascii="Calibri" w:hAnsi="Calibri" w:cs="Tahoma"/>
                <w:b/>
                <w:sz w:val="22"/>
                <w:szCs w:val="22"/>
              </w:rPr>
              <w:t>98</w:t>
            </w:r>
          </w:p>
        </w:tc>
        <w:tc>
          <w:tcPr>
            <w:tcW w:w="8893" w:type="dxa"/>
            <w:shd w:val="clear" w:color="auto" w:fill="auto"/>
          </w:tcPr>
          <w:p w14:paraId="7FB8FF88" w14:textId="1961D537" w:rsidR="00BD14BA" w:rsidRPr="00A51378" w:rsidRDefault="00090A39" w:rsidP="00BD14BA">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Agen</w:t>
            </w:r>
            <w:r w:rsidR="00592121" w:rsidRPr="00A51378">
              <w:rPr>
                <w:rFonts w:ascii="Calibri" w:hAnsi="Calibri" w:cs="Tahoma"/>
                <w:b/>
                <w:sz w:val="22"/>
                <w:szCs w:val="22"/>
              </w:rPr>
              <w:t xml:space="preserve">da Item </w:t>
            </w:r>
            <w:r w:rsidR="007072A5">
              <w:rPr>
                <w:rFonts w:ascii="Calibri" w:hAnsi="Calibri" w:cs="Tahoma"/>
                <w:b/>
                <w:sz w:val="22"/>
                <w:szCs w:val="22"/>
              </w:rPr>
              <w:t xml:space="preserve">8 – Health and Safety Annual Report </w:t>
            </w:r>
          </w:p>
        </w:tc>
      </w:tr>
      <w:tr w:rsidR="00F3137B" w:rsidRPr="00A51378" w14:paraId="0BC699EF" w14:textId="77777777" w:rsidTr="00666B1D">
        <w:tc>
          <w:tcPr>
            <w:tcW w:w="928" w:type="dxa"/>
            <w:shd w:val="clear" w:color="auto" w:fill="auto"/>
          </w:tcPr>
          <w:p w14:paraId="09D9F314" w14:textId="77777777" w:rsidR="00F3137B" w:rsidRPr="00A51378" w:rsidRDefault="00F3137B" w:rsidP="00E36D25">
            <w:pPr>
              <w:spacing w:line="276" w:lineRule="auto"/>
              <w:jc w:val="both"/>
              <w:rPr>
                <w:rFonts w:ascii="Calibri" w:hAnsi="Calibri" w:cs="Tahoma"/>
                <w:b/>
                <w:sz w:val="22"/>
                <w:szCs w:val="22"/>
              </w:rPr>
            </w:pPr>
          </w:p>
        </w:tc>
        <w:tc>
          <w:tcPr>
            <w:tcW w:w="8893" w:type="dxa"/>
            <w:shd w:val="clear" w:color="auto" w:fill="auto"/>
          </w:tcPr>
          <w:p w14:paraId="0041A348" w14:textId="3DE74279" w:rsidR="00DC1B7C" w:rsidRDefault="00CE768F" w:rsidP="007072A5">
            <w:pPr>
              <w:tabs>
                <w:tab w:val="left" w:pos="601"/>
              </w:tabs>
              <w:spacing w:line="276" w:lineRule="auto"/>
              <w:jc w:val="both"/>
              <w:rPr>
                <w:rFonts w:ascii="Calibri" w:hAnsi="Calibri" w:cs="Tahoma"/>
                <w:sz w:val="22"/>
                <w:szCs w:val="22"/>
              </w:rPr>
            </w:pPr>
            <w:r>
              <w:rPr>
                <w:rFonts w:ascii="Calibri" w:hAnsi="Calibri" w:cs="Tahoma"/>
                <w:sz w:val="22"/>
                <w:szCs w:val="22"/>
              </w:rPr>
              <w:t>The</w:t>
            </w:r>
            <w:r w:rsidR="00AD2BFB">
              <w:rPr>
                <w:rFonts w:ascii="Calibri" w:hAnsi="Calibri" w:cs="Tahoma"/>
                <w:sz w:val="22"/>
                <w:szCs w:val="22"/>
              </w:rPr>
              <w:t xml:space="preserve"> Health and Safety Annual Report had been prepared by the Group Head of Health and Safety</w:t>
            </w:r>
            <w:r w:rsidR="00E64BE7">
              <w:rPr>
                <w:rFonts w:ascii="Calibri" w:hAnsi="Calibri" w:cs="Tahoma"/>
                <w:sz w:val="22"/>
                <w:szCs w:val="22"/>
              </w:rPr>
              <w:t xml:space="preserve"> and circulated with the meeting pack</w:t>
            </w:r>
            <w:r w:rsidR="00AD2BFB">
              <w:rPr>
                <w:rFonts w:ascii="Calibri" w:hAnsi="Calibri" w:cs="Tahoma"/>
                <w:sz w:val="22"/>
                <w:szCs w:val="22"/>
              </w:rPr>
              <w:t xml:space="preserve">; </w:t>
            </w:r>
            <w:r w:rsidR="00E64BE7">
              <w:rPr>
                <w:rFonts w:ascii="Calibri" w:hAnsi="Calibri" w:cs="Tahoma"/>
                <w:sz w:val="22"/>
                <w:szCs w:val="22"/>
              </w:rPr>
              <w:t xml:space="preserve">the Group Executive Director Planning and Infrastructure </w:t>
            </w:r>
            <w:r w:rsidR="00AD2BFB">
              <w:rPr>
                <w:rFonts w:ascii="Calibri" w:hAnsi="Calibri" w:cs="Tahoma"/>
                <w:sz w:val="22"/>
                <w:szCs w:val="22"/>
              </w:rPr>
              <w:lastRenderedPageBreak/>
              <w:t>noted that</w:t>
            </w:r>
            <w:r w:rsidR="00E64BE7">
              <w:rPr>
                <w:rFonts w:ascii="Calibri" w:hAnsi="Calibri" w:cs="Tahoma"/>
                <w:sz w:val="22"/>
                <w:szCs w:val="22"/>
              </w:rPr>
              <w:t xml:space="preserve"> the group’s good track record in</w:t>
            </w:r>
            <w:r w:rsidR="00AD2BFB">
              <w:rPr>
                <w:rFonts w:ascii="Calibri" w:hAnsi="Calibri" w:cs="Tahoma"/>
                <w:sz w:val="22"/>
                <w:szCs w:val="22"/>
              </w:rPr>
              <w:t xml:space="preserve"> </w:t>
            </w:r>
            <w:r w:rsidR="00E64BE7">
              <w:rPr>
                <w:rFonts w:ascii="Calibri" w:hAnsi="Calibri" w:cs="Tahoma"/>
                <w:sz w:val="22"/>
                <w:szCs w:val="22"/>
              </w:rPr>
              <w:t xml:space="preserve">relation to </w:t>
            </w:r>
            <w:r w:rsidR="00AD2BFB">
              <w:rPr>
                <w:rFonts w:ascii="Calibri" w:hAnsi="Calibri" w:cs="Tahoma"/>
                <w:sz w:val="22"/>
                <w:szCs w:val="22"/>
              </w:rPr>
              <w:t xml:space="preserve">health and safety </w:t>
            </w:r>
            <w:r w:rsidR="00E64BE7">
              <w:rPr>
                <w:rFonts w:ascii="Calibri" w:hAnsi="Calibri" w:cs="Tahoma"/>
                <w:sz w:val="22"/>
                <w:szCs w:val="22"/>
              </w:rPr>
              <w:t>had continued in 2021-22</w:t>
            </w:r>
            <w:r w:rsidR="00AD2BFB">
              <w:rPr>
                <w:rFonts w:ascii="Calibri" w:hAnsi="Calibri" w:cs="Tahoma"/>
                <w:sz w:val="22"/>
                <w:szCs w:val="22"/>
              </w:rPr>
              <w:t>.</w:t>
            </w:r>
          </w:p>
          <w:p w14:paraId="0412EAED" w14:textId="64CB2604" w:rsidR="00AD2BFB" w:rsidRDefault="00AD2BFB" w:rsidP="007072A5">
            <w:pPr>
              <w:tabs>
                <w:tab w:val="left" w:pos="601"/>
              </w:tabs>
              <w:spacing w:line="276" w:lineRule="auto"/>
              <w:jc w:val="both"/>
              <w:rPr>
                <w:rFonts w:ascii="Calibri" w:hAnsi="Calibri" w:cs="Tahoma"/>
                <w:sz w:val="22"/>
                <w:szCs w:val="22"/>
              </w:rPr>
            </w:pPr>
          </w:p>
          <w:p w14:paraId="607E4FD4" w14:textId="30FCE031" w:rsidR="00AD2BFB" w:rsidRDefault="00AD2BFB" w:rsidP="007072A5">
            <w:pPr>
              <w:tabs>
                <w:tab w:val="left" w:pos="601"/>
              </w:tabs>
              <w:spacing w:line="276" w:lineRule="auto"/>
              <w:jc w:val="both"/>
              <w:rPr>
                <w:rFonts w:ascii="Calibri" w:hAnsi="Calibri" w:cs="Tahoma"/>
                <w:sz w:val="22"/>
                <w:szCs w:val="22"/>
              </w:rPr>
            </w:pPr>
            <w:r>
              <w:rPr>
                <w:rFonts w:ascii="Calibri" w:hAnsi="Calibri" w:cs="Tahoma"/>
                <w:sz w:val="22"/>
                <w:szCs w:val="22"/>
              </w:rPr>
              <w:t xml:space="preserve">A governor asked if data included the major capital projects and the Group Executive Director Planning and Infrastructure </w:t>
            </w:r>
            <w:r w:rsidR="00D72DDA">
              <w:rPr>
                <w:rFonts w:ascii="Calibri" w:hAnsi="Calibri" w:cs="Tahoma"/>
                <w:sz w:val="22"/>
                <w:szCs w:val="22"/>
              </w:rPr>
              <w:t>confirmed</w:t>
            </w:r>
            <w:r>
              <w:rPr>
                <w:rFonts w:ascii="Calibri" w:hAnsi="Calibri" w:cs="Tahoma"/>
                <w:sz w:val="22"/>
                <w:szCs w:val="22"/>
              </w:rPr>
              <w:t xml:space="preserve"> that the report </w:t>
            </w:r>
            <w:r w:rsidR="00485E26">
              <w:rPr>
                <w:rFonts w:ascii="Calibri" w:hAnsi="Calibri" w:cs="Tahoma"/>
                <w:sz w:val="22"/>
                <w:szCs w:val="22"/>
              </w:rPr>
              <w:t>did</w:t>
            </w:r>
            <w:r>
              <w:rPr>
                <w:rFonts w:ascii="Calibri" w:hAnsi="Calibri" w:cs="Tahoma"/>
                <w:sz w:val="22"/>
                <w:szCs w:val="22"/>
              </w:rPr>
              <w:t xml:space="preserve"> not capture accidents and injuries on subcontractor</w:t>
            </w:r>
            <w:r w:rsidR="00485E26">
              <w:rPr>
                <w:rFonts w:ascii="Calibri" w:hAnsi="Calibri" w:cs="Tahoma"/>
                <w:sz w:val="22"/>
                <w:szCs w:val="22"/>
              </w:rPr>
              <w:t>-</w:t>
            </w:r>
            <w:r>
              <w:rPr>
                <w:rFonts w:ascii="Calibri" w:hAnsi="Calibri" w:cs="Tahoma"/>
                <w:sz w:val="22"/>
                <w:szCs w:val="22"/>
              </w:rPr>
              <w:t>controlled sites. It was agreed that health and safety information</w:t>
            </w:r>
            <w:r w:rsidR="00485E26">
              <w:rPr>
                <w:rFonts w:ascii="Calibri" w:hAnsi="Calibri" w:cs="Tahoma"/>
                <w:sz w:val="22"/>
                <w:szCs w:val="22"/>
              </w:rPr>
              <w:t xml:space="preserve"> for current major capital projects</w:t>
            </w:r>
            <w:r>
              <w:rPr>
                <w:rFonts w:ascii="Calibri" w:hAnsi="Calibri" w:cs="Tahoma"/>
                <w:sz w:val="22"/>
                <w:szCs w:val="22"/>
              </w:rPr>
              <w:t xml:space="preserve"> </w:t>
            </w:r>
            <w:r w:rsidR="00485E26">
              <w:rPr>
                <w:rFonts w:ascii="Calibri" w:hAnsi="Calibri" w:cs="Tahoma"/>
                <w:sz w:val="22"/>
                <w:szCs w:val="22"/>
              </w:rPr>
              <w:t>should be presented to the</w:t>
            </w:r>
            <w:r>
              <w:rPr>
                <w:rFonts w:ascii="Calibri" w:hAnsi="Calibri" w:cs="Tahoma"/>
                <w:sz w:val="22"/>
                <w:szCs w:val="22"/>
              </w:rPr>
              <w:t xml:space="preserve"> Governors’ Capital Group and </w:t>
            </w:r>
            <w:r w:rsidR="00485E26">
              <w:rPr>
                <w:rFonts w:ascii="Calibri" w:hAnsi="Calibri" w:cs="Tahoma"/>
                <w:sz w:val="22"/>
                <w:szCs w:val="22"/>
              </w:rPr>
              <w:t xml:space="preserve">that this could be useful information for future </w:t>
            </w:r>
            <w:r w:rsidR="00D72DDA">
              <w:rPr>
                <w:rFonts w:ascii="Calibri" w:hAnsi="Calibri" w:cs="Tahoma"/>
                <w:sz w:val="22"/>
                <w:szCs w:val="22"/>
              </w:rPr>
              <w:t>tender processes</w:t>
            </w:r>
            <w:r>
              <w:rPr>
                <w:rFonts w:ascii="Calibri" w:hAnsi="Calibri" w:cs="Tahoma"/>
                <w:sz w:val="22"/>
                <w:szCs w:val="22"/>
              </w:rPr>
              <w:t>. The Interim College Principal Bede confirmed that he received weekly progress report on the Bede expansion project and that there had been no reportable accidents to date.</w:t>
            </w:r>
          </w:p>
          <w:p w14:paraId="71305E31" w14:textId="679A65E0" w:rsidR="00AD2BFB" w:rsidRDefault="00AD2BFB" w:rsidP="007072A5">
            <w:pPr>
              <w:tabs>
                <w:tab w:val="left" w:pos="601"/>
              </w:tabs>
              <w:spacing w:line="276" w:lineRule="auto"/>
              <w:jc w:val="both"/>
              <w:rPr>
                <w:rFonts w:ascii="Calibri" w:hAnsi="Calibri" w:cs="Tahoma"/>
                <w:sz w:val="22"/>
                <w:szCs w:val="22"/>
              </w:rPr>
            </w:pPr>
          </w:p>
          <w:p w14:paraId="33275307" w14:textId="5C983729" w:rsidR="00AD2BFB" w:rsidRDefault="00AD2BFB" w:rsidP="007072A5">
            <w:pPr>
              <w:tabs>
                <w:tab w:val="left" w:pos="601"/>
              </w:tabs>
              <w:spacing w:line="276" w:lineRule="auto"/>
              <w:jc w:val="both"/>
              <w:rPr>
                <w:rFonts w:ascii="Calibri" w:hAnsi="Calibri" w:cs="Tahoma"/>
                <w:sz w:val="22"/>
                <w:szCs w:val="22"/>
              </w:rPr>
            </w:pPr>
            <w:r>
              <w:rPr>
                <w:rFonts w:ascii="Calibri" w:hAnsi="Calibri" w:cs="Tahoma"/>
                <w:sz w:val="22"/>
                <w:szCs w:val="22"/>
              </w:rPr>
              <w:t xml:space="preserve">Governors </w:t>
            </w:r>
            <w:r w:rsidRPr="004F13DB">
              <w:rPr>
                <w:rFonts w:ascii="Calibri" w:hAnsi="Calibri" w:cs="Tahoma"/>
                <w:b/>
                <w:sz w:val="22"/>
                <w:szCs w:val="22"/>
              </w:rPr>
              <w:t>noted</w:t>
            </w:r>
            <w:r>
              <w:rPr>
                <w:rFonts w:ascii="Calibri" w:hAnsi="Calibri" w:cs="Tahoma"/>
                <w:sz w:val="22"/>
                <w:szCs w:val="22"/>
              </w:rPr>
              <w:t xml:space="preserve"> the report</w:t>
            </w:r>
            <w:r w:rsidR="004F6632">
              <w:rPr>
                <w:rFonts w:ascii="Calibri" w:hAnsi="Calibri" w:cs="Tahoma"/>
                <w:sz w:val="22"/>
                <w:szCs w:val="22"/>
              </w:rPr>
              <w:t xml:space="preserve">, in particular that there had been no </w:t>
            </w:r>
            <w:r w:rsidR="004F13DB">
              <w:rPr>
                <w:rFonts w:ascii="Calibri" w:hAnsi="Calibri" w:cs="Tahoma"/>
                <w:sz w:val="22"/>
                <w:szCs w:val="22"/>
              </w:rPr>
              <w:t xml:space="preserve">RIDDOR </w:t>
            </w:r>
            <w:r w:rsidR="00E64BE7">
              <w:rPr>
                <w:rFonts w:ascii="Calibri" w:hAnsi="Calibri" w:cs="Tahoma"/>
                <w:sz w:val="22"/>
                <w:szCs w:val="22"/>
              </w:rPr>
              <w:t xml:space="preserve">(Reporting of Injuries, Diseases and Dangerous Occurrences Regulations) </w:t>
            </w:r>
            <w:r w:rsidR="004F13DB">
              <w:rPr>
                <w:rFonts w:ascii="Calibri" w:hAnsi="Calibri" w:cs="Tahoma"/>
                <w:sz w:val="22"/>
                <w:szCs w:val="22"/>
              </w:rPr>
              <w:t xml:space="preserve">reportable incidents in 2021-22, </w:t>
            </w:r>
            <w:r>
              <w:rPr>
                <w:rFonts w:ascii="Calibri" w:hAnsi="Calibri" w:cs="Tahoma"/>
                <w:sz w:val="22"/>
                <w:szCs w:val="22"/>
              </w:rPr>
              <w:t xml:space="preserve">and </w:t>
            </w:r>
            <w:r w:rsidR="00485E26">
              <w:rPr>
                <w:rFonts w:ascii="Calibri" w:hAnsi="Calibri" w:cs="Tahoma"/>
                <w:sz w:val="22"/>
                <w:szCs w:val="22"/>
              </w:rPr>
              <w:t xml:space="preserve">extended </w:t>
            </w:r>
            <w:proofErr w:type="gramStart"/>
            <w:r w:rsidR="00485E26">
              <w:rPr>
                <w:rFonts w:ascii="Calibri" w:hAnsi="Calibri" w:cs="Tahoma"/>
                <w:sz w:val="22"/>
                <w:szCs w:val="22"/>
              </w:rPr>
              <w:t>their</w:t>
            </w:r>
            <w:proofErr w:type="gramEnd"/>
            <w:r>
              <w:rPr>
                <w:rFonts w:ascii="Calibri" w:hAnsi="Calibri" w:cs="Tahoma"/>
                <w:sz w:val="22"/>
                <w:szCs w:val="22"/>
              </w:rPr>
              <w:t xml:space="preserve"> thanks to the Group Head of Health and Safety for </w:t>
            </w:r>
            <w:r w:rsidR="00485E26">
              <w:rPr>
                <w:rFonts w:ascii="Calibri" w:hAnsi="Calibri" w:cs="Tahoma"/>
                <w:sz w:val="22"/>
                <w:szCs w:val="22"/>
              </w:rPr>
              <w:t>the annual</w:t>
            </w:r>
            <w:r>
              <w:rPr>
                <w:rFonts w:ascii="Calibri" w:hAnsi="Calibri" w:cs="Tahoma"/>
                <w:sz w:val="22"/>
                <w:szCs w:val="22"/>
              </w:rPr>
              <w:t xml:space="preserve"> report.</w:t>
            </w:r>
          </w:p>
          <w:p w14:paraId="35B8C0BB" w14:textId="7121A797" w:rsidR="00AD2BFB" w:rsidRPr="00DC1B7C" w:rsidRDefault="00AD2BFB" w:rsidP="007072A5">
            <w:pPr>
              <w:tabs>
                <w:tab w:val="left" w:pos="601"/>
              </w:tabs>
              <w:spacing w:line="276" w:lineRule="auto"/>
              <w:jc w:val="both"/>
              <w:rPr>
                <w:rFonts w:ascii="Calibri" w:hAnsi="Calibri" w:cs="Tahoma"/>
                <w:sz w:val="22"/>
                <w:szCs w:val="22"/>
              </w:rPr>
            </w:pPr>
          </w:p>
        </w:tc>
      </w:tr>
      <w:tr w:rsidR="00906498" w:rsidRPr="00A51378" w14:paraId="34D29AA7" w14:textId="77777777" w:rsidTr="00934F43">
        <w:tc>
          <w:tcPr>
            <w:tcW w:w="928" w:type="dxa"/>
            <w:shd w:val="clear" w:color="auto" w:fill="auto"/>
          </w:tcPr>
          <w:p w14:paraId="5D0C0AB0" w14:textId="614D60BF" w:rsidR="00906498" w:rsidRPr="00A51378" w:rsidRDefault="00906498" w:rsidP="00906498">
            <w:pPr>
              <w:spacing w:line="276" w:lineRule="auto"/>
              <w:jc w:val="both"/>
              <w:rPr>
                <w:rFonts w:ascii="Calibri" w:hAnsi="Calibri" w:cs="Tahoma"/>
                <w:b/>
                <w:sz w:val="22"/>
                <w:szCs w:val="22"/>
              </w:rPr>
            </w:pPr>
            <w:r>
              <w:rPr>
                <w:rFonts w:ascii="Calibri" w:hAnsi="Calibri" w:cs="Tahoma"/>
                <w:b/>
                <w:sz w:val="22"/>
                <w:szCs w:val="22"/>
              </w:rPr>
              <w:lastRenderedPageBreak/>
              <w:t>22/</w:t>
            </w:r>
            <w:r w:rsidR="007072A5">
              <w:rPr>
                <w:rFonts w:ascii="Calibri" w:hAnsi="Calibri" w:cs="Tahoma"/>
                <w:b/>
                <w:sz w:val="22"/>
                <w:szCs w:val="22"/>
              </w:rPr>
              <w:t>99</w:t>
            </w:r>
          </w:p>
        </w:tc>
        <w:tc>
          <w:tcPr>
            <w:tcW w:w="8893" w:type="dxa"/>
            <w:shd w:val="clear" w:color="auto" w:fill="auto"/>
          </w:tcPr>
          <w:p w14:paraId="3202E9DD" w14:textId="50607088" w:rsidR="00906498" w:rsidRPr="00A51378" w:rsidRDefault="00906498" w:rsidP="00906498">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7072A5">
              <w:rPr>
                <w:rFonts w:ascii="Calibri" w:hAnsi="Calibri" w:cs="Tahoma"/>
                <w:b/>
                <w:sz w:val="22"/>
                <w:szCs w:val="22"/>
              </w:rPr>
              <w:t>9 – Finance update</w:t>
            </w:r>
          </w:p>
        </w:tc>
      </w:tr>
      <w:tr w:rsidR="00906498" w:rsidRPr="00A51378" w14:paraId="41261DCB" w14:textId="77777777" w:rsidTr="00934F43">
        <w:tc>
          <w:tcPr>
            <w:tcW w:w="928" w:type="dxa"/>
            <w:shd w:val="clear" w:color="auto" w:fill="auto"/>
          </w:tcPr>
          <w:p w14:paraId="0E83CA91" w14:textId="77777777" w:rsidR="00906498" w:rsidRPr="00A51378" w:rsidRDefault="00906498" w:rsidP="00906498">
            <w:pPr>
              <w:spacing w:line="276" w:lineRule="auto"/>
              <w:jc w:val="both"/>
              <w:rPr>
                <w:rFonts w:ascii="Calibri" w:hAnsi="Calibri" w:cs="Tahoma"/>
                <w:b/>
                <w:sz w:val="22"/>
                <w:szCs w:val="22"/>
              </w:rPr>
            </w:pPr>
          </w:p>
        </w:tc>
        <w:tc>
          <w:tcPr>
            <w:tcW w:w="8893" w:type="dxa"/>
            <w:shd w:val="clear" w:color="auto" w:fill="auto"/>
          </w:tcPr>
          <w:p w14:paraId="21772319" w14:textId="4972A913" w:rsidR="00372149" w:rsidRDefault="00D72DDA" w:rsidP="007072A5">
            <w:pPr>
              <w:tabs>
                <w:tab w:val="left" w:pos="601"/>
              </w:tabs>
              <w:spacing w:line="276" w:lineRule="auto"/>
              <w:jc w:val="both"/>
              <w:rPr>
                <w:rFonts w:ascii="Calibri" w:hAnsi="Calibri" w:cs="Tahoma"/>
                <w:sz w:val="22"/>
                <w:szCs w:val="22"/>
              </w:rPr>
            </w:pPr>
            <w:r>
              <w:rPr>
                <w:rFonts w:ascii="Calibri" w:hAnsi="Calibri" w:cs="Tahoma"/>
                <w:sz w:val="22"/>
                <w:szCs w:val="22"/>
              </w:rPr>
              <w:t xml:space="preserve">A finance report had been circulated which had included updates relating to the College Financial </w:t>
            </w:r>
            <w:r w:rsidR="003D1CCD">
              <w:rPr>
                <w:rFonts w:ascii="Calibri" w:hAnsi="Calibri" w:cs="Tahoma"/>
                <w:sz w:val="22"/>
                <w:szCs w:val="22"/>
              </w:rPr>
              <w:t xml:space="preserve">Forecasting </w:t>
            </w:r>
            <w:r>
              <w:rPr>
                <w:rFonts w:ascii="Calibri" w:hAnsi="Calibri" w:cs="Tahoma"/>
                <w:sz w:val="22"/>
                <w:szCs w:val="22"/>
              </w:rPr>
              <w:t xml:space="preserve">Return (CFFR), Restructuring Facility (RF) monitoring, pension assumptions for year end 31 July 2022 and accounting treatment of the Redcar Town Deal grant. </w:t>
            </w:r>
          </w:p>
          <w:p w14:paraId="3E0F2F15" w14:textId="77777777" w:rsidR="00372149" w:rsidRDefault="00372149" w:rsidP="007072A5">
            <w:pPr>
              <w:tabs>
                <w:tab w:val="left" w:pos="601"/>
              </w:tabs>
              <w:spacing w:line="276" w:lineRule="auto"/>
              <w:jc w:val="both"/>
              <w:rPr>
                <w:rFonts w:ascii="Calibri" w:hAnsi="Calibri" w:cs="Tahoma"/>
                <w:sz w:val="22"/>
                <w:szCs w:val="22"/>
              </w:rPr>
            </w:pPr>
          </w:p>
          <w:p w14:paraId="1326380E" w14:textId="66EFD20D" w:rsidR="00BD5385" w:rsidRDefault="00AD2BFB" w:rsidP="007072A5">
            <w:pPr>
              <w:tabs>
                <w:tab w:val="left" w:pos="601"/>
              </w:tabs>
              <w:spacing w:line="276" w:lineRule="auto"/>
              <w:jc w:val="both"/>
              <w:rPr>
                <w:rFonts w:ascii="Calibri" w:hAnsi="Calibri" w:cs="Tahoma"/>
                <w:sz w:val="22"/>
                <w:szCs w:val="22"/>
              </w:rPr>
            </w:pPr>
            <w:r>
              <w:rPr>
                <w:rFonts w:ascii="Calibri" w:hAnsi="Calibri" w:cs="Tahoma"/>
                <w:sz w:val="22"/>
                <w:szCs w:val="22"/>
              </w:rPr>
              <w:t xml:space="preserve">The Group Executive Director Finance confirmed that the </w:t>
            </w:r>
            <w:r w:rsidR="00D72DDA">
              <w:rPr>
                <w:rFonts w:ascii="Calibri" w:hAnsi="Calibri" w:cs="Tahoma"/>
                <w:sz w:val="22"/>
                <w:szCs w:val="22"/>
              </w:rPr>
              <w:t>CFFR</w:t>
            </w:r>
            <w:r>
              <w:rPr>
                <w:rFonts w:ascii="Calibri" w:hAnsi="Calibri" w:cs="Tahoma"/>
                <w:sz w:val="22"/>
                <w:szCs w:val="22"/>
              </w:rPr>
              <w:t xml:space="preserve"> had been submitted to the Education and Skills Funding Agency (ESFA) as agreed by the Corporation at their July meeting</w:t>
            </w:r>
            <w:r w:rsidR="00D72DDA">
              <w:rPr>
                <w:rFonts w:ascii="Calibri" w:hAnsi="Calibri" w:cs="Tahoma"/>
                <w:sz w:val="22"/>
                <w:szCs w:val="22"/>
              </w:rPr>
              <w:t>, with the return and supporting commentary provided for information</w:t>
            </w:r>
            <w:r>
              <w:rPr>
                <w:rFonts w:ascii="Calibri" w:hAnsi="Calibri" w:cs="Tahoma"/>
                <w:sz w:val="22"/>
                <w:szCs w:val="22"/>
              </w:rPr>
              <w:t xml:space="preserve">. The external audit of the financial statements for 2021-22 was currently </w:t>
            </w:r>
            <w:r w:rsidR="00D72DDA">
              <w:rPr>
                <w:rFonts w:ascii="Calibri" w:hAnsi="Calibri" w:cs="Tahoma"/>
                <w:sz w:val="22"/>
                <w:szCs w:val="22"/>
              </w:rPr>
              <w:t>underway</w:t>
            </w:r>
            <w:r>
              <w:rPr>
                <w:rFonts w:ascii="Calibri" w:hAnsi="Calibri" w:cs="Tahoma"/>
                <w:sz w:val="22"/>
                <w:szCs w:val="22"/>
              </w:rPr>
              <w:t xml:space="preserve"> and, </w:t>
            </w:r>
            <w:r w:rsidR="00A47E69">
              <w:rPr>
                <w:rFonts w:ascii="Calibri" w:hAnsi="Calibri" w:cs="Tahoma"/>
                <w:sz w:val="22"/>
                <w:szCs w:val="22"/>
              </w:rPr>
              <w:t>though final accounts</w:t>
            </w:r>
            <w:r>
              <w:rPr>
                <w:rFonts w:ascii="Calibri" w:hAnsi="Calibri" w:cs="Tahoma"/>
                <w:sz w:val="22"/>
                <w:szCs w:val="22"/>
              </w:rPr>
              <w:t xml:space="preserve"> </w:t>
            </w:r>
            <w:r w:rsidR="00A47E69">
              <w:rPr>
                <w:rFonts w:ascii="Calibri" w:hAnsi="Calibri" w:cs="Tahoma"/>
                <w:sz w:val="22"/>
                <w:szCs w:val="22"/>
              </w:rPr>
              <w:t>were not yet</w:t>
            </w:r>
            <w:r>
              <w:rPr>
                <w:rFonts w:ascii="Calibri" w:hAnsi="Calibri" w:cs="Tahoma"/>
                <w:sz w:val="22"/>
                <w:szCs w:val="22"/>
              </w:rPr>
              <w:t xml:space="preserve"> finalised, </w:t>
            </w:r>
            <w:r w:rsidR="00A47E69">
              <w:rPr>
                <w:rFonts w:ascii="Calibri" w:hAnsi="Calibri" w:cs="Tahoma"/>
                <w:sz w:val="22"/>
                <w:szCs w:val="22"/>
              </w:rPr>
              <w:t xml:space="preserve">the end of year </w:t>
            </w:r>
            <w:r w:rsidR="00372149">
              <w:rPr>
                <w:rFonts w:ascii="Calibri" w:hAnsi="Calibri" w:cs="Tahoma"/>
                <w:sz w:val="22"/>
                <w:szCs w:val="22"/>
              </w:rPr>
              <w:t xml:space="preserve">outcomes </w:t>
            </w:r>
            <w:r w:rsidR="00A47E69">
              <w:rPr>
                <w:rFonts w:ascii="Calibri" w:hAnsi="Calibri" w:cs="Tahoma"/>
                <w:sz w:val="22"/>
                <w:szCs w:val="22"/>
              </w:rPr>
              <w:t xml:space="preserve">looked positive against </w:t>
            </w:r>
            <w:r>
              <w:rPr>
                <w:rFonts w:ascii="Calibri" w:hAnsi="Calibri" w:cs="Tahoma"/>
                <w:sz w:val="22"/>
                <w:szCs w:val="22"/>
              </w:rPr>
              <w:t xml:space="preserve">the budget set. The </w:t>
            </w:r>
            <w:r w:rsidR="00A47E69">
              <w:rPr>
                <w:rFonts w:ascii="Calibri" w:hAnsi="Calibri" w:cs="Tahoma"/>
                <w:sz w:val="22"/>
                <w:szCs w:val="22"/>
              </w:rPr>
              <w:t>suite of outcomes and milestones data required as part of the RF grant agreement</w:t>
            </w:r>
            <w:r>
              <w:rPr>
                <w:rFonts w:ascii="Calibri" w:hAnsi="Calibri" w:cs="Tahoma"/>
                <w:sz w:val="22"/>
                <w:szCs w:val="22"/>
              </w:rPr>
              <w:t xml:space="preserve"> had been submitted in September with an updated CFFR </w:t>
            </w:r>
            <w:r w:rsidR="00A47E69">
              <w:rPr>
                <w:rFonts w:ascii="Calibri" w:hAnsi="Calibri" w:cs="Tahoma"/>
                <w:sz w:val="22"/>
                <w:szCs w:val="22"/>
              </w:rPr>
              <w:t xml:space="preserve">with July 2022 actuals </w:t>
            </w:r>
            <w:r>
              <w:rPr>
                <w:rFonts w:ascii="Calibri" w:hAnsi="Calibri" w:cs="Tahoma"/>
                <w:sz w:val="22"/>
                <w:szCs w:val="22"/>
              </w:rPr>
              <w:t xml:space="preserve">and, to date, no queries had been raised </w:t>
            </w:r>
            <w:r w:rsidR="00A47E69">
              <w:rPr>
                <w:rFonts w:ascii="Calibri" w:hAnsi="Calibri" w:cs="Tahoma"/>
                <w:sz w:val="22"/>
                <w:szCs w:val="22"/>
              </w:rPr>
              <w:t>by the ESFA’s Provider Market Oversight (PMO) Team</w:t>
            </w:r>
            <w:r>
              <w:rPr>
                <w:rFonts w:ascii="Calibri" w:hAnsi="Calibri" w:cs="Tahoma"/>
                <w:sz w:val="22"/>
                <w:szCs w:val="22"/>
              </w:rPr>
              <w:t xml:space="preserve">. </w:t>
            </w:r>
            <w:r w:rsidR="00A47E69">
              <w:rPr>
                <w:rFonts w:ascii="Calibri" w:hAnsi="Calibri" w:cs="Tahoma"/>
                <w:sz w:val="22"/>
                <w:szCs w:val="22"/>
              </w:rPr>
              <w:t>As previously reported to governors, the PMO Team h</w:t>
            </w:r>
            <w:r>
              <w:rPr>
                <w:rFonts w:ascii="Calibri" w:hAnsi="Calibri" w:cs="Tahoma"/>
                <w:sz w:val="22"/>
                <w:szCs w:val="22"/>
              </w:rPr>
              <w:t xml:space="preserve">ad </w:t>
            </w:r>
            <w:r w:rsidR="00A47E69">
              <w:rPr>
                <w:rFonts w:ascii="Calibri" w:hAnsi="Calibri" w:cs="Tahoma"/>
                <w:sz w:val="22"/>
                <w:szCs w:val="22"/>
              </w:rPr>
              <w:t xml:space="preserve">been </w:t>
            </w:r>
            <w:r>
              <w:rPr>
                <w:rFonts w:ascii="Calibri" w:hAnsi="Calibri" w:cs="Tahoma"/>
                <w:sz w:val="22"/>
                <w:szCs w:val="22"/>
              </w:rPr>
              <w:t xml:space="preserve">given prior notice </w:t>
            </w:r>
            <w:r w:rsidR="00A47E69">
              <w:rPr>
                <w:rFonts w:ascii="Calibri" w:hAnsi="Calibri" w:cs="Tahoma"/>
                <w:sz w:val="22"/>
                <w:szCs w:val="22"/>
              </w:rPr>
              <w:t>of the Key Performance Indicators (KPIs) adversely impacted by</w:t>
            </w:r>
            <w:r>
              <w:rPr>
                <w:rFonts w:ascii="Calibri" w:hAnsi="Calibri" w:cs="Tahoma"/>
                <w:sz w:val="22"/>
                <w:szCs w:val="22"/>
              </w:rPr>
              <w:t xml:space="preserve"> Covid-19</w:t>
            </w:r>
            <w:r w:rsidR="00FD7EDE">
              <w:rPr>
                <w:rFonts w:ascii="Calibri" w:hAnsi="Calibri" w:cs="Tahoma"/>
                <w:sz w:val="22"/>
                <w:szCs w:val="22"/>
              </w:rPr>
              <w:t>.</w:t>
            </w:r>
          </w:p>
          <w:p w14:paraId="56AC91C3" w14:textId="3560CAFE" w:rsidR="00FD7EDE" w:rsidRDefault="00FD7EDE" w:rsidP="007072A5">
            <w:pPr>
              <w:tabs>
                <w:tab w:val="left" w:pos="601"/>
              </w:tabs>
              <w:spacing w:line="276" w:lineRule="auto"/>
              <w:jc w:val="both"/>
              <w:rPr>
                <w:rFonts w:ascii="Calibri" w:hAnsi="Calibri" w:cs="Tahoma"/>
                <w:sz w:val="22"/>
                <w:szCs w:val="22"/>
              </w:rPr>
            </w:pPr>
          </w:p>
          <w:p w14:paraId="2E1E1C75" w14:textId="09918A80" w:rsidR="00606E57" w:rsidRDefault="00606E57" w:rsidP="007072A5">
            <w:pPr>
              <w:tabs>
                <w:tab w:val="left" w:pos="601"/>
              </w:tabs>
              <w:spacing w:line="276" w:lineRule="auto"/>
              <w:jc w:val="both"/>
              <w:rPr>
                <w:rFonts w:ascii="Calibri" w:hAnsi="Calibri" w:cs="Tahoma"/>
                <w:sz w:val="22"/>
                <w:szCs w:val="22"/>
              </w:rPr>
            </w:pPr>
            <w:r>
              <w:rPr>
                <w:rFonts w:ascii="Calibri" w:hAnsi="Calibri" w:cs="Tahoma"/>
                <w:sz w:val="22"/>
                <w:szCs w:val="22"/>
              </w:rPr>
              <w:t>A briefing note on the</w:t>
            </w:r>
            <w:r w:rsidR="00A47E69">
              <w:rPr>
                <w:rFonts w:ascii="Calibri" w:hAnsi="Calibri" w:cs="Tahoma"/>
                <w:sz w:val="22"/>
                <w:szCs w:val="22"/>
              </w:rPr>
              <w:t xml:space="preserve"> default assumptions </w:t>
            </w:r>
            <w:r>
              <w:rPr>
                <w:rFonts w:ascii="Calibri" w:hAnsi="Calibri" w:cs="Tahoma"/>
                <w:sz w:val="22"/>
                <w:szCs w:val="22"/>
              </w:rPr>
              <w:t xml:space="preserve">proposed by the actuary </w:t>
            </w:r>
            <w:r w:rsidR="00A47E69">
              <w:rPr>
                <w:rFonts w:ascii="Calibri" w:hAnsi="Calibri" w:cs="Tahoma"/>
                <w:sz w:val="22"/>
                <w:szCs w:val="22"/>
              </w:rPr>
              <w:t xml:space="preserve">in relation to </w:t>
            </w:r>
            <w:r>
              <w:rPr>
                <w:rFonts w:ascii="Calibri" w:hAnsi="Calibri" w:cs="Tahoma"/>
                <w:sz w:val="22"/>
                <w:szCs w:val="22"/>
              </w:rPr>
              <w:t xml:space="preserve">the FRS102 pension figures to be disclosed in the 2021-22 accounts had also been circulated; the Group Executive Director Finance confirmed that, having reviewed the assumptions and in line with past practice, her recommendation would be not to request any tailored amendments. She added that, whilst this figure would be reflected in the financial statements, both the ESFA and Barclays discounted the impact of FRS102 when monitoring the group’s financial health and the narrative to the accounts would describe the operating position of the group excluding FRS102 assumptions. </w:t>
            </w:r>
            <w:r w:rsidR="007068D8">
              <w:rPr>
                <w:rFonts w:ascii="Calibri" w:hAnsi="Calibri" w:cs="Tahoma"/>
                <w:sz w:val="22"/>
                <w:szCs w:val="22"/>
              </w:rPr>
              <w:t>Governors would agree the</w:t>
            </w:r>
            <w:r w:rsidR="00372149">
              <w:rPr>
                <w:rFonts w:ascii="Calibri" w:hAnsi="Calibri" w:cs="Tahoma"/>
                <w:sz w:val="22"/>
                <w:szCs w:val="22"/>
              </w:rPr>
              <w:t>se</w:t>
            </w:r>
            <w:r w:rsidR="007068D8">
              <w:rPr>
                <w:rFonts w:ascii="Calibri" w:hAnsi="Calibri" w:cs="Tahoma"/>
                <w:sz w:val="22"/>
                <w:szCs w:val="22"/>
              </w:rPr>
              <w:t xml:space="preserve"> assumptions as part of the acceptance of the accounts.</w:t>
            </w:r>
          </w:p>
          <w:p w14:paraId="4BB1FB22" w14:textId="77777777" w:rsidR="00606E57" w:rsidRDefault="00606E57" w:rsidP="007072A5">
            <w:pPr>
              <w:tabs>
                <w:tab w:val="left" w:pos="601"/>
              </w:tabs>
              <w:spacing w:line="276" w:lineRule="auto"/>
              <w:jc w:val="both"/>
              <w:rPr>
                <w:rFonts w:ascii="Calibri" w:hAnsi="Calibri" w:cs="Tahoma"/>
                <w:sz w:val="22"/>
                <w:szCs w:val="22"/>
              </w:rPr>
            </w:pPr>
          </w:p>
          <w:p w14:paraId="5D58545A" w14:textId="76A2957B" w:rsidR="00FD7EDE" w:rsidRDefault="007068D8" w:rsidP="007072A5">
            <w:pPr>
              <w:tabs>
                <w:tab w:val="left" w:pos="601"/>
              </w:tabs>
              <w:spacing w:line="276" w:lineRule="auto"/>
              <w:jc w:val="both"/>
              <w:rPr>
                <w:rFonts w:ascii="Calibri" w:hAnsi="Calibri" w:cs="Tahoma"/>
                <w:sz w:val="22"/>
                <w:szCs w:val="22"/>
              </w:rPr>
            </w:pPr>
            <w:r>
              <w:rPr>
                <w:rFonts w:ascii="Calibri" w:hAnsi="Calibri" w:cs="Tahoma"/>
                <w:sz w:val="22"/>
                <w:szCs w:val="22"/>
              </w:rPr>
              <w:t>A condition within the Redcar Town Deal funding agreement relating to the CEEH required the grant to be shown in the Etc. accounts as a restricted fund and the Group Executive Director Finance proposed that this would be shown as a disclosure in the notes</w:t>
            </w:r>
            <w:r w:rsidR="00372149">
              <w:rPr>
                <w:rFonts w:ascii="Calibri" w:hAnsi="Calibri" w:cs="Tahoma"/>
                <w:sz w:val="22"/>
                <w:szCs w:val="22"/>
              </w:rPr>
              <w:t>; g</w:t>
            </w:r>
            <w:r>
              <w:rPr>
                <w:rFonts w:ascii="Calibri" w:hAnsi="Calibri" w:cs="Tahoma"/>
                <w:sz w:val="22"/>
                <w:szCs w:val="22"/>
              </w:rPr>
              <w:t xml:space="preserve">overnors were requested to </w:t>
            </w:r>
            <w:r w:rsidR="00372149">
              <w:rPr>
                <w:rFonts w:ascii="Calibri" w:hAnsi="Calibri" w:cs="Tahoma"/>
                <w:sz w:val="22"/>
                <w:szCs w:val="22"/>
              </w:rPr>
              <w:t xml:space="preserve">consider </w:t>
            </w:r>
            <w:r>
              <w:rPr>
                <w:rFonts w:ascii="Calibri" w:hAnsi="Calibri" w:cs="Tahoma"/>
                <w:sz w:val="22"/>
                <w:szCs w:val="22"/>
              </w:rPr>
              <w:t>approv</w:t>
            </w:r>
            <w:r w:rsidR="00372149">
              <w:rPr>
                <w:rFonts w:ascii="Calibri" w:hAnsi="Calibri" w:cs="Tahoma"/>
                <w:sz w:val="22"/>
                <w:szCs w:val="22"/>
              </w:rPr>
              <w:t>ing</w:t>
            </w:r>
            <w:r>
              <w:rPr>
                <w:rFonts w:ascii="Calibri" w:hAnsi="Calibri" w:cs="Tahoma"/>
                <w:sz w:val="22"/>
                <w:szCs w:val="22"/>
              </w:rPr>
              <w:t xml:space="preserve"> this inclusion in the accounts.</w:t>
            </w:r>
          </w:p>
          <w:p w14:paraId="3A69DC32" w14:textId="0A31377E" w:rsidR="00FD7EDE" w:rsidRDefault="00FD7EDE" w:rsidP="007072A5">
            <w:pPr>
              <w:tabs>
                <w:tab w:val="left" w:pos="601"/>
              </w:tabs>
              <w:spacing w:line="276" w:lineRule="auto"/>
              <w:jc w:val="both"/>
              <w:rPr>
                <w:rFonts w:ascii="Calibri" w:hAnsi="Calibri" w:cs="Tahoma"/>
                <w:sz w:val="22"/>
                <w:szCs w:val="22"/>
              </w:rPr>
            </w:pPr>
          </w:p>
          <w:p w14:paraId="1D2AA1A3" w14:textId="72041BC6" w:rsidR="00FD7EDE" w:rsidRDefault="00FD7EDE" w:rsidP="007072A5">
            <w:pPr>
              <w:tabs>
                <w:tab w:val="left" w:pos="601"/>
              </w:tabs>
              <w:spacing w:line="276" w:lineRule="auto"/>
              <w:jc w:val="both"/>
              <w:rPr>
                <w:rFonts w:ascii="Calibri" w:hAnsi="Calibri" w:cs="Tahoma"/>
                <w:sz w:val="22"/>
                <w:szCs w:val="22"/>
              </w:rPr>
            </w:pPr>
            <w:r>
              <w:rPr>
                <w:rFonts w:ascii="Calibri" w:hAnsi="Calibri" w:cs="Tahoma"/>
                <w:sz w:val="22"/>
                <w:szCs w:val="22"/>
              </w:rPr>
              <w:t xml:space="preserve">The Chair of the Finance and Employment Committee noted that pensions assumptions had been discussed in detail in previous years </w:t>
            </w:r>
            <w:r w:rsidR="007068D8">
              <w:rPr>
                <w:rFonts w:ascii="Calibri" w:hAnsi="Calibri" w:cs="Tahoma"/>
                <w:sz w:val="22"/>
                <w:szCs w:val="22"/>
              </w:rPr>
              <w:t>with</w:t>
            </w:r>
            <w:r>
              <w:rPr>
                <w:rFonts w:ascii="Calibri" w:hAnsi="Calibri" w:cs="Tahoma"/>
                <w:sz w:val="22"/>
                <w:szCs w:val="22"/>
              </w:rPr>
              <w:t xml:space="preserve"> no changes sought</w:t>
            </w:r>
            <w:r w:rsidR="007068D8">
              <w:rPr>
                <w:rFonts w:ascii="Calibri" w:hAnsi="Calibri" w:cs="Tahoma"/>
                <w:sz w:val="22"/>
                <w:szCs w:val="22"/>
              </w:rPr>
              <w:t xml:space="preserve"> and that the Town Deal disclosure was similar to that agreed for treatment of the </w:t>
            </w:r>
            <w:r w:rsidR="00F07428">
              <w:rPr>
                <w:rFonts w:ascii="Calibri" w:hAnsi="Calibri" w:cs="Tahoma"/>
                <w:sz w:val="22"/>
                <w:szCs w:val="22"/>
              </w:rPr>
              <w:t>Football Foundation grant requirements</w:t>
            </w:r>
            <w:r>
              <w:rPr>
                <w:rFonts w:ascii="Calibri" w:hAnsi="Calibri" w:cs="Tahoma"/>
                <w:sz w:val="22"/>
                <w:szCs w:val="22"/>
              </w:rPr>
              <w:t>.</w:t>
            </w:r>
          </w:p>
          <w:p w14:paraId="78277EAE" w14:textId="77777777" w:rsidR="007068D8" w:rsidRDefault="007068D8" w:rsidP="007072A5">
            <w:pPr>
              <w:tabs>
                <w:tab w:val="left" w:pos="601"/>
              </w:tabs>
              <w:spacing w:line="276" w:lineRule="auto"/>
              <w:jc w:val="both"/>
              <w:rPr>
                <w:rFonts w:ascii="Calibri" w:hAnsi="Calibri" w:cs="Tahoma"/>
                <w:sz w:val="22"/>
                <w:szCs w:val="22"/>
              </w:rPr>
            </w:pPr>
          </w:p>
          <w:p w14:paraId="2C63601F" w14:textId="144B141C" w:rsidR="00AD2BFB" w:rsidRDefault="00F07428" w:rsidP="007072A5">
            <w:pPr>
              <w:tabs>
                <w:tab w:val="left" w:pos="601"/>
              </w:tabs>
              <w:spacing w:line="276" w:lineRule="auto"/>
              <w:jc w:val="both"/>
              <w:rPr>
                <w:rFonts w:ascii="Calibri" w:hAnsi="Calibri" w:cs="Tahoma"/>
                <w:sz w:val="22"/>
                <w:szCs w:val="22"/>
              </w:rPr>
            </w:pPr>
            <w:r>
              <w:rPr>
                <w:rFonts w:ascii="Calibri" w:hAnsi="Calibri" w:cs="Tahoma"/>
                <w:sz w:val="22"/>
                <w:szCs w:val="22"/>
              </w:rPr>
              <w:lastRenderedPageBreak/>
              <w:t>In response to a governor’s question about treatment of Town Deal funding,</w:t>
            </w:r>
            <w:r w:rsidR="00FD7EDE">
              <w:rPr>
                <w:rFonts w:ascii="Calibri" w:hAnsi="Calibri" w:cs="Tahoma"/>
                <w:sz w:val="22"/>
                <w:szCs w:val="22"/>
              </w:rPr>
              <w:t xml:space="preserve"> the Group Executive Director Finance explained that </w:t>
            </w:r>
            <w:r>
              <w:rPr>
                <w:rFonts w:ascii="Calibri" w:hAnsi="Calibri" w:cs="Tahoma"/>
                <w:sz w:val="22"/>
                <w:szCs w:val="22"/>
              </w:rPr>
              <w:t>the grants awarded were</w:t>
            </w:r>
            <w:r w:rsidR="00FD7EDE">
              <w:rPr>
                <w:rFonts w:ascii="Calibri" w:hAnsi="Calibri" w:cs="Tahoma"/>
                <w:sz w:val="22"/>
                <w:szCs w:val="22"/>
              </w:rPr>
              <w:t xml:space="preserve"> drawn down as </w:t>
            </w:r>
            <w:r>
              <w:rPr>
                <w:rFonts w:ascii="Calibri" w:hAnsi="Calibri" w:cs="Tahoma"/>
                <w:sz w:val="22"/>
                <w:szCs w:val="22"/>
              </w:rPr>
              <w:t xml:space="preserve">funding was </w:t>
            </w:r>
            <w:r w:rsidR="00FD7EDE">
              <w:rPr>
                <w:rFonts w:ascii="Calibri" w:hAnsi="Calibri" w:cs="Tahoma"/>
                <w:sz w:val="22"/>
                <w:szCs w:val="22"/>
              </w:rPr>
              <w:t>spent by the group</w:t>
            </w:r>
            <w:r>
              <w:rPr>
                <w:rFonts w:ascii="Calibri" w:hAnsi="Calibri" w:cs="Tahoma"/>
                <w:sz w:val="22"/>
                <w:szCs w:val="22"/>
              </w:rPr>
              <w:t xml:space="preserve">; this </w:t>
            </w:r>
            <w:r w:rsidR="00FD7EDE">
              <w:rPr>
                <w:rFonts w:ascii="Calibri" w:hAnsi="Calibri" w:cs="Tahoma"/>
                <w:sz w:val="22"/>
                <w:szCs w:val="22"/>
              </w:rPr>
              <w:t>would be held on the balance sheet and declared separately.</w:t>
            </w:r>
          </w:p>
          <w:p w14:paraId="418154B7" w14:textId="199BBC16" w:rsidR="00FD7EDE" w:rsidRDefault="00FD7EDE" w:rsidP="007072A5">
            <w:pPr>
              <w:tabs>
                <w:tab w:val="left" w:pos="601"/>
              </w:tabs>
              <w:spacing w:line="276" w:lineRule="auto"/>
              <w:jc w:val="both"/>
              <w:rPr>
                <w:rFonts w:ascii="Calibri" w:hAnsi="Calibri" w:cs="Tahoma"/>
                <w:sz w:val="22"/>
                <w:szCs w:val="22"/>
              </w:rPr>
            </w:pPr>
          </w:p>
          <w:p w14:paraId="068B5609" w14:textId="4AA7D30F" w:rsidR="00FD7EDE" w:rsidRDefault="00FD7EDE" w:rsidP="007072A5">
            <w:pPr>
              <w:tabs>
                <w:tab w:val="left" w:pos="601"/>
              </w:tabs>
              <w:spacing w:line="276" w:lineRule="auto"/>
              <w:jc w:val="both"/>
              <w:rPr>
                <w:rFonts w:ascii="Calibri" w:hAnsi="Calibri" w:cs="Tahoma"/>
                <w:sz w:val="22"/>
                <w:szCs w:val="22"/>
              </w:rPr>
            </w:pPr>
            <w:r>
              <w:rPr>
                <w:rFonts w:ascii="Calibri" w:hAnsi="Calibri" w:cs="Tahoma"/>
                <w:sz w:val="22"/>
                <w:szCs w:val="22"/>
              </w:rPr>
              <w:t xml:space="preserve">A governor asked if there was any impact </w:t>
            </w:r>
            <w:r w:rsidR="00F07428">
              <w:rPr>
                <w:rFonts w:ascii="Calibri" w:hAnsi="Calibri" w:cs="Tahoma"/>
                <w:sz w:val="22"/>
                <w:szCs w:val="22"/>
              </w:rPr>
              <w:t xml:space="preserve">should </w:t>
            </w:r>
            <w:r>
              <w:rPr>
                <w:rFonts w:ascii="Calibri" w:hAnsi="Calibri" w:cs="Tahoma"/>
                <w:sz w:val="22"/>
                <w:szCs w:val="22"/>
              </w:rPr>
              <w:t xml:space="preserve">staff draw </w:t>
            </w:r>
            <w:r w:rsidR="004742B6">
              <w:rPr>
                <w:rFonts w:ascii="Calibri" w:hAnsi="Calibri" w:cs="Tahoma"/>
                <w:sz w:val="22"/>
                <w:szCs w:val="22"/>
              </w:rPr>
              <w:t xml:space="preserve">their </w:t>
            </w:r>
            <w:r>
              <w:rPr>
                <w:rFonts w:ascii="Calibri" w:hAnsi="Calibri" w:cs="Tahoma"/>
                <w:sz w:val="22"/>
                <w:szCs w:val="22"/>
              </w:rPr>
              <w:t xml:space="preserve">pensions before statutory pension age and the Group Executive Director Finance confirmed that </w:t>
            </w:r>
            <w:r w:rsidR="004742B6">
              <w:rPr>
                <w:rFonts w:ascii="Calibri" w:hAnsi="Calibri" w:cs="Tahoma"/>
                <w:sz w:val="22"/>
                <w:szCs w:val="22"/>
              </w:rPr>
              <w:t>this would have</w:t>
            </w:r>
            <w:r>
              <w:rPr>
                <w:rFonts w:ascii="Calibri" w:hAnsi="Calibri" w:cs="Tahoma"/>
                <w:sz w:val="22"/>
                <w:szCs w:val="22"/>
              </w:rPr>
              <w:t xml:space="preserve"> no impact on the group’s pension assumptions, just on </w:t>
            </w:r>
            <w:r w:rsidR="004742B6">
              <w:rPr>
                <w:rFonts w:ascii="Calibri" w:hAnsi="Calibri" w:cs="Tahoma"/>
                <w:sz w:val="22"/>
                <w:szCs w:val="22"/>
              </w:rPr>
              <w:t>the</w:t>
            </w:r>
            <w:r>
              <w:rPr>
                <w:rFonts w:ascii="Calibri" w:hAnsi="Calibri" w:cs="Tahoma"/>
                <w:sz w:val="22"/>
                <w:szCs w:val="22"/>
              </w:rPr>
              <w:t xml:space="preserve"> individual’s pension. There would, however, be a requirement for Etc. to make up any shortfall in pension if a member of staff </w:t>
            </w:r>
            <w:r w:rsidR="004742B6">
              <w:rPr>
                <w:rFonts w:ascii="Calibri" w:hAnsi="Calibri" w:cs="Tahoma"/>
                <w:sz w:val="22"/>
                <w:szCs w:val="22"/>
              </w:rPr>
              <w:t xml:space="preserve">aged over 55 was made </w:t>
            </w:r>
            <w:r>
              <w:rPr>
                <w:rFonts w:ascii="Calibri" w:hAnsi="Calibri" w:cs="Tahoma"/>
                <w:sz w:val="22"/>
                <w:szCs w:val="22"/>
              </w:rPr>
              <w:t>redundant</w:t>
            </w:r>
            <w:r w:rsidR="004742B6">
              <w:rPr>
                <w:rFonts w:ascii="Calibri" w:hAnsi="Calibri" w:cs="Tahoma"/>
                <w:sz w:val="22"/>
                <w:szCs w:val="22"/>
              </w:rPr>
              <w:t xml:space="preserve">, </w:t>
            </w:r>
            <w:r>
              <w:rPr>
                <w:rFonts w:ascii="Calibri" w:hAnsi="Calibri" w:cs="Tahoma"/>
                <w:sz w:val="22"/>
                <w:szCs w:val="22"/>
              </w:rPr>
              <w:t>a scenario which often occurred during mergers.</w:t>
            </w:r>
          </w:p>
          <w:p w14:paraId="10C99727" w14:textId="20B869A5" w:rsidR="00FD7EDE" w:rsidRDefault="00FD7EDE" w:rsidP="007072A5">
            <w:pPr>
              <w:tabs>
                <w:tab w:val="left" w:pos="601"/>
              </w:tabs>
              <w:spacing w:line="276" w:lineRule="auto"/>
              <w:jc w:val="both"/>
              <w:rPr>
                <w:rFonts w:ascii="Calibri" w:hAnsi="Calibri" w:cs="Tahoma"/>
                <w:sz w:val="22"/>
                <w:szCs w:val="22"/>
              </w:rPr>
            </w:pPr>
          </w:p>
          <w:p w14:paraId="5DB99470" w14:textId="6C9535AA" w:rsidR="00FD7EDE" w:rsidRDefault="00E3666C" w:rsidP="007072A5">
            <w:pPr>
              <w:tabs>
                <w:tab w:val="left" w:pos="601"/>
              </w:tabs>
              <w:spacing w:line="276" w:lineRule="auto"/>
              <w:jc w:val="both"/>
              <w:rPr>
                <w:rFonts w:ascii="Calibri" w:hAnsi="Calibri" w:cs="Tahoma"/>
                <w:sz w:val="22"/>
                <w:szCs w:val="22"/>
              </w:rPr>
            </w:pPr>
            <w:r>
              <w:rPr>
                <w:rFonts w:ascii="Calibri" w:hAnsi="Calibri" w:cs="Tahoma"/>
                <w:sz w:val="22"/>
                <w:szCs w:val="22"/>
              </w:rPr>
              <w:t xml:space="preserve">A governor </w:t>
            </w:r>
            <w:r w:rsidR="007E7CE0">
              <w:rPr>
                <w:rFonts w:ascii="Calibri" w:hAnsi="Calibri" w:cs="Tahoma"/>
                <w:sz w:val="22"/>
                <w:szCs w:val="22"/>
              </w:rPr>
              <w:t xml:space="preserve">noted reference in the CFFR commentary to </w:t>
            </w:r>
            <w:r>
              <w:rPr>
                <w:rFonts w:ascii="Calibri" w:hAnsi="Calibri" w:cs="Tahoma"/>
                <w:sz w:val="22"/>
                <w:szCs w:val="22"/>
              </w:rPr>
              <w:t>increase</w:t>
            </w:r>
            <w:r w:rsidR="007E7CE0">
              <w:rPr>
                <w:rFonts w:ascii="Calibri" w:hAnsi="Calibri" w:cs="Tahoma"/>
                <w:sz w:val="22"/>
                <w:szCs w:val="22"/>
              </w:rPr>
              <w:t>d</w:t>
            </w:r>
            <w:r>
              <w:rPr>
                <w:rFonts w:ascii="Calibri" w:hAnsi="Calibri" w:cs="Tahoma"/>
                <w:sz w:val="22"/>
                <w:szCs w:val="22"/>
              </w:rPr>
              <w:t xml:space="preserve"> long term sickness absence and asked</w:t>
            </w:r>
            <w:r w:rsidR="00FD7EDE">
              <w:rPr>
                <w:rFonts w:ascii="Calibri" w:hAnsi="Calibri" w:cs="Tahoma"/>
                <w:sz w:val="22"/>
                <w:szCs w:val="22"/>
              </w:rPr>
              <w:t xml:space="preserve"> </w:t>
            </w:r>
            <w:r w:rsidR="007E7CE0">
              <w:rPr>
                <w:rFonts w:ascii="Calibri" w:hAnsi="Calibri" w:cs="Tahoma"/>
                <w:sz w:val="22"/>
                <w:szCs w:val="22"/>
              </w:rPr>
              <w:t xml:space="preserve">whether </w:t>
            </w:r>
            <w:r>
              <w:rPr>
                <w:rFonts w:ascii="Calibri" w:hAnsi="Calibri" w:cs="Tahoma"/>
                <w:sz w:val="22"/>
                <w:szCs w:val="22"/>
              </w:rPr>
              <w:t xml:space="preserve">senior managers were </w:t>
            </w:r>
            <w:r w:rsidR="007E7CE0">
              <w:rPr>
                <w:rFonts w:ascii="Calibri" w:hAnsi="Calibri" w:cs="Tahoma"/>
                <w:sz w:val="22"/>
                <w:szCs w:val="22"/>
              </w:rPr>
              <w:t xml:space="preserve">confident </w:t>
            </w:r>
            <w:r>
              <w:rPr>
                <w:rFonts w:ascii="Calibri" w:hAnsi="Calibri" w:cs="Tahoma"/>
                <w:sz w:val="22"/>
                <w:szCs w:val="22"/>
              </w:rPr>
              <w:t xml:space="preserve">that this was being </w:t>
            </w:r>
            <w:r w:rsidR="00FD7EDE">
              <w:rPr>
                <w:rFonts w:ascii="Calibri" w:hAnsi="Calibri" w:cs="Tahoma"/>
                <w:sz w:val="22"/>
                <w:szCs w:val="22"/>
              </w:rPr>
              <w:t>robustly challeng</w:t>
            </w:r>
            <w:r w:rsidR="00372149">
              <w:rPr>
                <w:rFonts w:ascii="Calibri" w:hAnsi="Calibri" w:cs="Tahoma"/>
                <w:sz w:val="22"/>
                <w:szCs w:val="22"/>
              </w:rPr>
              <w:t>ed</w:t>
            </w:r>
            <w:r w:rsidR="00FD7EDE">
              <w:rPr>
                <w:rFonts w:ascii="Calibri" w:hAnsi="Calibri" w:cs="Tahoma"/>
                <w:sz w:val="22"/>
                <w:szCs w:val="22"/>
              </w:rPr>
              <w:t xml:space="preserve"> and a consistent approach</w:t>
            </w:r>
            <w:r>
              <w:rPr>
                <w:rFonts w:ascii="Calibri" w:hAnsi="Calibri" w:cs="Tahoma"/>
                <w:sz w:val="22"/>
                <w:szCs w:val="22"/>
              </w:rPr>
              <w:t xml:space="preserve"> taken</w:t>
            </w:r>
            <w:r w:rsidR="00FD7EDE">
              <w:rPr>
                <w:rFonts w:ascii="Calibri" w:hAnsi="Calibri" w:cs="Tahoma"/>
                <w:sz w:val="22"/>
                <w:szCs w:val="22"/>
              </w:rPr>
              <w:t xml:space="preserve">. The Group Director of HR explained that sick pay </w:t>
            </w:r>
            <w:r>
              <w:rPr>
                <w:rFonts w:ascii="Calibri" w:hAnsi="Calibri" w:cs="Tahoma"/>
                <w:sz w:val="22"/>
                <w:szCs w:val="22"/>
              </w:rPr>
              <w:t xml:space="preserve">rates </w:t>
            </w:r>
            <w:r w:rsidR="00FD7EDE">
              <w:rPr>
                <w:rFonts w:ascii="Calibri" w:hAnsi="Calibri" w:cs="Tahoma"/>
                <w:sz w:val="22"/>
                <w:szCs w:val="22"/>
              </w:rPr>
              <w:t>had been reviewed in November 2021</w:t>
            </w:r>
            <w:r w:rsidR="00112171">
              <w:rPr>
                <w:rFonts w:ascii="Calibri" w:hAnsi="Calibri" w:cs="Tahoma"/>
                <w:sz w:val="22"/>
                <w:szCs w:val="22"/>
              </w:rPr>
              <w:t xml:space="preserve"> in order to reduce costs</w:t>
            </w:r>
            <w:r>
              <w:rPr>
                <w:rFonts w:ascii="Calibri" w:hAnsi="Calibri" w:cs="Tahoma"/>
                <w:sz w:val="22"/>
                <w:szCs w:val="22"/>
              </w:rPr>
              <w:t xml:space="preserve"> but that there had been a</w:t>
            </w:r>
            <w:r w:rsidR="00112171">
              <w:rPr>
                <w:rFonts w:ascii="Calibri" w:hAnsi="Calibri" w:cs="Tahoma"/>
                <w:sz w:val="22"/>
                <w:szCs w:val="22"/>
              </w:rPr>
              <w:t xml:space="preserve"> period of volatility including cases of long </w:t>
            </w:r>
            <w:proofErr w:type="spellStart"/>
            <w:r w:rsidR="00372149">
              <w:rPr>
                <w:rFonts w:ascii="Calibri" w:hAnsi="Calibri" w:cs="Tahoma"/>
                <w:sz w:val="22"/>
                <w:szCs w:val="22"/>
              </w:rPr>
              <w:t>Covid</w:t>
            </w:r>
            <w:proofErr w:type="spellEnd"/>
            <w:r w:rsidR="00112171">
              <w:rPr>
                <w:rFonts w:ascii="Calibri" w:hAnsi="Calibri" w:cs="Tahoma"/>
                <w:sz w:val="22"/>
                <w:szCs w:val="22"/>
              </w:rPr>
              <w:t xml:space="preserve">. </w:t>
            </w:r>
            <w:r>
              <w:rPr>
                <w:rFonts w:ascii="Calibri" w:hAnsi="Calibri" w:cs="Tahoma"/>
                <w:sz w:val="22"/>
                <w:szCs w:val="22"/>
              </w:rPr>
              <w:t xml:space="preserve">She stressed </w:t>
            </w:r>
            <w:r w:rsidR="007E7CE0">
              <w:rPr>
                <w:rFonts w:ascii="Calibri" w:hAnsi="Calibri" w:cs="Tahoma"/>
                <w:sz w:val="22"/>
                <w:szCs w:val="22"/>
              </w:rPr>
              <w:t xml:space="preserve">the importance of </w:t>
            </w:r>
            <w:r>
              <w:rPr>
                <w:rFonts w:ascii="Calibri" w:hAnsi="Calibri" w:cs="Tahoma"/>
                <w:sz w:val="22"/>
                <w:szCs w:val="22"/>
              </w:rPr>
              <w:t>e</w:t>
            </w:r>
            <w:r w:rsidR="00112171">
              <w:rPr>
                <w:rFonts w:ascii="Calibri" w:hAnsi="Calibri" w:cs="Tahoma"/>
                <w:sz w:val="22"/>
                <w:szCs w:val="22"/>
              </w:rPr>
              <w:t xml:space="preserve">arly intervention and </w:t>
            </w:r>
            <w:r>
              <w:rPr>
                <w:rFonts w:ascii="Calibri" w:hAnsi="Calibri" w:cs="Tahoma"/>
                <w:sz w:val="22"/>
                <w:szCs w:val="22"/>
              </w:rPr>
              <w:t xml:space="preserve">explained that </w:t>
            </w:r>
            <w:r w:rsidR="00112171">
              <w:rPr>
                <w:rFonts w:ascii="Calibri" w:hAnsi="Calibri" w:cs="Tahoma"/>
                <w:sz w:val="22"/>
                <w:szCs w:val="22"/>
              </w:rPr>
              <w:t>HR advisers work</w:t>
            </w:r>
            <w:r>
              <w:rPr>
                <w:rFonts w:ascii="Calibri" w:hAnsi="Calibri" w:cs="Tahoma"/>
                <w:sz w:val="22"/>
                <w:szCs w:val="22"/>
              </w:rPr>
              <w:t>ed</w:t>
            </w:r>
            <w:r w:rsidR="00112171">
              <w:rPr>
                <w:rFonts w:ascii="Calibri" w:hAnsi="Calibri" w:cs="Tahoma"/>
                <w:sz w:val="22"/>
                <w:szCs w:val="22"/>
              </w:rPr>
              <w:t xml:space="preserve"> with managers</w:t>
            </w:r>
            <w:r>
              <w:rPr>
                <w:rFonts w:ascii="Calibri" w:hAnsi="Calibri" w:cs="Tahoma"/>
                <w:sz w:val="22"/>
                <w:szCs w:val="22"/>
              </w:rPr>
              <w:t xml:space="preserve"> to ensure that </w:t>
            </w:r>
            <w:r w:rsidR="00AC15E0">
              <w:rPr>
                <w:rFonts w:ascii="Calibri" w:hAnsi="Calibri" w:cs="Tahoma"/>
                <w:sz w:val="22"/>
                <w:szCs w:val="22"/>
              </w:rPr>
              <w:t xml:space="preserve">the </w:t>
            </w:r>
            <w:r>
              <w:rPr>
                <w:rFonts w:ascii="Calibri" w:hAnsi="Calibri" w:cs="Tahoma"/>
                <w:sz w:val="22"/>
                <w:szCs w:val="22"/>
              </w:rPr>
              <w:t>approach was robust and consistent</w:t>
            </w:r>
            <w:r w:rsidR="007E7CE0">
              <w:rPr>
                <w:rFonts w:ascii="Calibri" w:hAnsi="Calibri" w:cs="Tahoma"/>
                <w:sz w:val="22"/>
                <w:szCs w:val="22"/>
              </w:rPr>
              <w:t xml:space="preserve">; however, </w:t>
            </w:r>
            <w:r>
              <w:rPr>
                <w:rFonts w:ascii="Calibri" w:hAnsi="Calibri" w:cs="Tahoma"/>
                <w:sz w:val="22"/>
                <w:szCs w:val="22"/>
              </w:rPr>
              <w:t>long term sickness absences</w:t>
            </w:r>
            <w:r w:rsidR="00112171">
              <w:rPr>
                <w:rFonts w:ascii="Calibri" w:hAnsi="Calibri" w:cs="Tahoma"/>
                <w:sz w:val="22"/>
                <w:szCs w:val="22"/>
              </w:rPr>
              <w:t xml:space="preserve"> were currently higher than in the past with more complex reasons, </w:t>
            </w:r>
            <w:r w:rsidR="00AC15E0">
              <w:rPr>
                <w:rFonts w:ascii="Calibri" w:hAnsi="Calibri" w:cs="Tahoma"/>
                <w:sz w:val="22"/>
                <w:szCs w:val="22"/>
              </w:rPr>
              <w:t>particularly</w:t>
            </w:r>
            <w:r w:rsidR="00112171">
              <w:rPr>
                <w:rFonts w:ascii="Calibri" w:hAnsi="Calibri" w:cs="Tahoma"/>
                <w:sz w:val="22"/>
                <w:szCs w:val="22"/>
              </w:rPr>
              <w:t xml:space="preserve"> </w:t>
            </w:r>
            <w:r w:rsidR="00372149">
              <w:rPr>
                <w:rFonts w:ascii="Calibri" w:hAnsi="Calibri" w:cs="Tahoma"/>
                <w:sz w:val="22"/>
                <w:szCs w:val="22"/>
              </w:rPr>
              <w:t xml:space="preserve">related to </w:t>
            </w:r>
            <w:r w:rsidR="00112171">
              <w:rPr>
                <w:rFonts w:ascii="Calibri" w:hAnsi="Calibri" w:cs="Tahoma"/>
                <w:sz w:val="22"/>
                <w:szCs w:val="22"/>
              </w:rPr>
              <w:t xml:space="preserve">mental health. </w:t>
            </w:r>
            <w:r w:rsidR="00AC15E0">
              <w:rPr>
                <w:rFonts w:ascii="Calibri" w:hAnsi="Calibri" w:cs="Tahoma"/>
                <w:sz w:val="22"/>
                <w:szCs w:val="22"/>
              </w:rPr>
              <w:t xml:space="preserve">The data had been benchmarked and was </w:t>
            </w:r>
            <w:r w:rsidR="00372149">
              <w:rPr>
                <w:rFonts w:ascii="Calibri" w:hAnsi="Calibri" w:cs="Tahoma"/>
                <w:sz w:val="22"/>
                <w:szCs w:val="22"/>
              </w:rPr>
              <w:t>comparable</w:t>
            </w:r>
            <w:r w:rsidR="00AC15E0">
              <w:rPr>
                <w:rFonts w:ascii="Calibri" w:hAnsi="Calibri" w:cs="Tahoma"/>
                <w:sz w:val="22"/>
                <w:szCs w:val="22"/>
              </w:rPr>
              <w:t xml:space="preserve"> with other organisations. </w:t>
            </w:r>
            <w:r w:rsidR="00112171">
              <w:rPr>
                <w:rFonts w:ascii="Calibri" w:hAnsi="Calibri" w:cs="Tahoma"/>
                <w:sz w:val="22"/>
                <w:szCs w:val="22"/>
              </w:rPr>
              <w:t xml:space="preserve">Resilience training </w:t>
            </w:r>
            <w:r w:rsidR="00AC15E0">
              <w:rPr>
                <w:rFonts w:ascii="Calibri" w:hAnsi="Calibri" w:cs="Tahoma"/>
                <w:sz w:val="22"/>
                <w:szCs w:val="22"/>
              </w:rPr>
              <w:t xml:space="preserve">was </w:t>
            </w:r>
            <w:r w:rsidR="00112171">
              <w:rPr>
                <w:rFonts w:ascii="Calibri" w:hAnsi="Calibri" w:cs="Tahoma"/>
                <w:sz w:val="22"/>
                <w:szCs w:val="22"/>
              </w:rPr>
              <w:t>offered to those on long term absence</w:t>
            </w:r>
            <w:r w:rsidR="00AC15E0">
              <w:rPr>
                <w:rFonts w:ascii="Calibri" w:hAnsi="Calibri" w:cs="Tahoma"/>
                <w:sz w:val="22"/>
                <w:szCs w:val="22"/>
              </w:rPr>
              <w:t xml:space="preserve"> and new managers received training</w:t>
            </w:r>
            <w:r w:rsidR="00372149">
              <w:rPr>
                <w:rFonts w:ascii="Calibri" w:hAnsi="Calibri" w:cs="Tahoma"/>
                <w:sz w:val="22"/>
                <w:szCs w:val="22"/>
              </w:rPr>
              <w:t xml:space="preserve"> on absence manag</w:t>
            </w:r>
            <w:r w:rsidR="007E7CE0">
              <w:rPr>
                <w:rFonts w:ascii="Calibri" w:hAnsi="Calibri" w:cs="Tahoma"/>
                <w:sz w:val="22"/>
                <w:szCs w:val="22"/>
              </w:rPr>
              <w:t>e</w:t>
            </w:r>
            <w:r w:rsidR="00372149">
              <w:rPr>
                <w:rFonts w:ascii="Calibri" w:hAnsi="Calibri" w:cs="Tahoma"/>
                <w:sz w:val="22"/>
                <w:szCs w:val="22"/>
              </w:rPr>
              <w:t>ment</w:t>
            </w:r>
            <w:r w:rsidR="00AC15E0">
              <w:rPr>
                <w:rFonts w:ascii="Calibri" w:hAnsi="Calibri" w:cs="Tahoma"/>
                <w:sz w:val="22"/>
                <w:szCs w:val="22"/>
              </w:rPr>
              <w:t xml:space="preserve">, with </w:t>
            </w:r>
            <w:r w:rsidR="00112171">
              <w:rPr>
                <w:rFonts w:ascii="Calibri" w:hAnsi="Calibri" w:cs="Tahoma"/>
                <w:sz w:val="22"/>
                <w:szCs w:val="22"/>
              </w:rPr>
              <w:t xml:space="preserve">HR advisers </w:t>
            </w:r>
            <w:r w:rsidR="00F50465">
              <w:rPr>
                <w:rFonts w:ascii="Calibri" w:hAnsi="Calibri" w:cs="Tahoma"/>
                <w:sz w:val="22"/>
                <w:szCs w:val="22"/>
              </w:rPr>
              <w:t xml:space="preserve">available to </w:t>
            </w:r>
            <w:r w:rsidR="00AC15E0">
              <w:rPr>
                <w:rFonts w:ascii="Calibri" w:hAnsi="Calibri" w:cs="Tahoma"/>
                <w:sz w:val="22"/>
                <w:szCs w:val="22"/>
              </w:rPr>
              <w:t xml:space="preserve">support </w:t>
            </w:r>
            <w:r w:rsidR="00112171">
              <w:rPr>
                <w:rFonts w:ascii="Calibri" w:hAnsi="Calibri" w:cs="Tahoma"/>
                <w:sz w:val="22"/>
                <w:szCs w:val="22"/>
              </w:rPr>
              <w:t>managers through the process</w:t>
            </w:r>
            <w:r w:rsidR="00AC15E0">
              <w:rPr>
                <w:rFonts w:ascii="Calibri" w:hAnsi="Calibri" w:cs="Tahoma"/>
                <w:sz w:val="22"/>
                <w:szCs w:val="22"/>
              </w:rPr>
              <w:t xml:space="preserve">, including </w:t>
            </w:r>
            <w:r w:rsidR="00112171">
              <w:rPr>
                <w:rFonts w:ascii="Calibri" w:hAnsi="Calibri" w:cs="Tahoma"/>
                <w:sz w:val="22"/>
                <w:szCs w:val="22"/>
              </w:rPr>
              <w:t>when and how to intervene.</w:t>
            </w:r>
          </w:p>
          <w:p w14:paraId="1C6C3170" w14:textId="7DB165B5" w:rsidR="00112171" w:rsidRDefault="00112171" w:rsidP="007072A5">
            <w:pPr>
              <w:tabs>
                <w:tab w:val="left" w:pos="601"/>
              </w:tabs>
              <w:spacing w:line="276" w:lineRule="auto"/>
              <w:jc w:val="both"/>
              <w:rPr>
                <w:rFonts w:ascii="Calibri" w:hAnsi="Calibri" w:cs="Tahoma"/>
                <w:sz w:val="22"/>
                <w:szCs w:val="22"/>
              </w:rPr>
            </w:pPr>
          </w:p>
          <w:p w14:paraId="6CB87D7A" w14:textId="43A50AF3" w:rsidR="00112171" w:rsidRDefault="00112171" w:rsidP="007072A5">
            <w:pPr>
              <w:tabs>
                <w:tab w:val="left" w:pos="601"/>
              </w:tabs>
              <w:spacing w:line="276" w:lineRule="auto"/>
              <w:jc w:val="both"/>
              <w:rPr>
                <w:rFonts w:ascii="Calibri" w:hAnsi="Calibri" w:cs="Tahoma"/>
                <w:sz w:val="22"/>
                <w:szCs w:val="22"/>
              </w:rPr>
            </w:pPr>
            <w:r>
              <w:rPr>
                <w:rFonts w:ascii="Calibri" w:hAnsi="Calibri" w:cs="Tahoma"/>
                <w:sz w:val="22"/>
                <w:szCs w:val="22"/>
              </w:rPr>
              <w:t>Governors</w:t>
            </w:r>
            <w:r w:rsidR="004F13DB">
              <w:rPr>
                <w:rFonts w:ascii="Calibri" w:hAnsi="Calibri" w:cs="Tahoma"/>
                <w:sz w:val="22"/>
                <w:szCs w:val="22"/>
              </w:rPr>
              <w:t xml:space="preserve"> </w:t>
            </w:r>
            <w:r w:rsidR="004F13DB">
              <w:rPr>
                <w:rFonts w:ascii="Calibri" w:hAnsi="Calibri" w:cs="Tahoma"/>
                <w:b/>
                <w:sz w:val="22"/>
                <w:szCs w:val="22"/>
              </w:rPr>
              <w:t>noted</w:t>
            </w:r>
            <w:r w:rsidR="004F13DB">
              <w:rPr>
                <w:rFonts w:ascii="Calibri" w:hAnsi="Calibri" w:cs="Tahoma"/>
                <w:sz w:val="22"/>
                <w:szCs w:val="22"/>
              </w:rPr>
              <w:t>:</w:t>
            </w:r>
          </w:p>
          <w:p w14:paraId="2DA1F64D" w14:textId="3338BAE3" w:rsidR="004F13DB" w:rsidRDefault="004F13DB" w:rsidP="00A1413C">
            <w:pPr>
              <w:pStyle w:val="ListParagraph"/>
              <w:numPr>
                <w:ilvl w:val="0"/>
                <w:numId w:val="5"/>
              </w:numPr>
              <w:tabs>
                <w:tab w:val="left" w:pos="278"/>
              </w:tabs>
              <w:spacing w:line="276" w:lineRule="auto"/>
              <w:ind w:left="278" w:hanging="284"/>
              <w:jc w:val="both"/>
              <w:rPr>
                <w:rFonts w:ascii="Calibri" w:hAnsi="Calibri" w:cs="Tahoma"/>
                <w:sz w:val="22"/>
                <w:szCs w:val="22"/>
              </w:rPr>
            </w:pPr>
            <w:r>
              <w:rPr>
                <w:rFonts w:ascii="Calibri" w:hAnsi="Calibri" w:cs="Tahoma"/>
                <w:sz w:val="22"/>
                <w:szCs w:val="22"/>
              </w:rPr>
              <w:t xml:space="preserve">submission of the College Financial </w:t>
            </w:r>
            <w:r w:rsidR="007E7CE0">
              <w:rPr>
                <w:rFonts w:ascii="Calibri" w:hAnsi="Calibri" w:cs="Tahoma"/>
                <w:sz w:val="22"/>
                <w:szCs w:val="22"/>
              </w:rPr>
              <w:t xml:space="preserve">Forecasting </w:t>
            </w:r>
            <w:r>
              <w:rPr>
                <w:rFonts w:ascii="Calibri" w:hAnsi="Calibri" w:cs="Tahoma"/>
                <w:sz w:val="22"/>
                <w:szCs w:val="22"/>
              </w:rPr>
              <w:t>Return to the Education and Skills Funding Agency at 31 July 2022;</w:t>
            </w:r>
          </w:p>
          <w:p w14:paraId="7E36AEB3" w14:textId="6B58BD65" w:rsidR="004F13DB" w:rsidRDefault="004F13DB" w:rsidP="00A1413C">
            <w:pPr>
              <w:pStyle w:val="ListParagraph"/>
              <w:numPr>
                <w:ilvl w:val="0"/>
                <w:numId w:val="5"/>
              </w:numPr>
              <w:tabs>
                <w:tab w:val="left" w:pos="278"/>
              </w:tabs>
              <w:spacing w:line="276" w:lineRule="auto"/>
              <w:ind w:left="278" w:hanging="284"/>
              <w:jc w:val="both"/>
              <w:rPr>
                <w:rFonts w:ascii="Calibri" w:hAnsi="Calibri" w:cs="Tahoma"/>
                <w:sz w:val="22"/>
                <w:szCs w:val="22"/>
              </w:rPr>
            </w:pPr>
            <w:r>
              <w:rPr>
                <w:rFonts w:ascii="Calibri" w:hAnsi="Calibri" w:cs="Tahoma"/>
                <w:sz w:val="22"/>
                <w:szCs w:val="22"/>
              </w:rPr>
              <w:t>submission of the Restructuring Facility monitoring at 14 September 2022;</w:t>
            </w:r>
          </w:p>
          <w:p w14:paraId="4666B005" w14:textId="07CCAFC9" w:rsidR="004F13DB" w:rsidRDefault="004F13DB" w:rsidP="00A1413C">
            <w:pPr>
              <w:pStyle w:val="ListParagraph"/>
              <w:numPr>
                <w:ilvl w:val="0"/>
                <w:numId w:val="5"/>
              </w:numPr>
              <w:tabs>
                <w:tab w:val="left" w:pos="278"/>
              </w:tabs>
              <w:spacing w:line="276" w:lineRule="auto"/>
              <w:ind w:left="278" w:hanging="284"/>
              <w:jc w:val="both"/>
              <w:rPr>
                <w:rFonts w:ascii="Calibri" w:hAnsi="Calibri" w:cs="Tahoma"/>
                <w:sz w:val="22"/>
                <w:szCs w:val="22"/>
              </w:rPr>
            </w:pPr>
            <w:r>
              <w:rPr>
                <w:rFonts w:ascii="Calibri" w:hAnsi="Calibri" w:cs="Tahoma"/>
                <w:sz w:val="22"/>
                <w:szCs w:val="22"/>
              </w:rPr>
              <w:t>FRS102 pension assumptions for the year ended 31 July 2022</w:t>
            </w:r>
            <w:r w:rsidR="007E7CE0">
              <w:rPr>
                <w:rFonts w:ascii="Calibri" w:hAnsi="Calibri" w:cs="Tahoma"/>
                <w:sz w:val="22"/>
                <w:szCs w:val="22"/>
              </w:rPr>
              <w:t xml:space="preserve">; </w:t>
            </w:r>
          </w:p>
          <w:p w14:paraId="73823557" w14:textId="5DA95AA8" w:rsidR="004F13DB" w:rsidRPr="004F13DB" w:rsidRDefault="004F13DB" w:rsidP="004F13DB">
            <w:pPr>
              <w:tabs>
                <w:tab w:val="left" w:pos="703"/>
              </w:tabs>
              <w:spacing w:line="276" w:lineRule="auto"/>
              <w:jc w:val="both"/>
              <w:rPr>
                <w:rFonts w:ascii="Calibri" w:hAnsi="Calibri" w:cs="Tahoma"/>
                <w:sz w:val="22"/>
                <w:szCs w:val="22"/>
              </w:rPr>
            </w:pPr>
            <w:r>
              <w:rPr>
                <w:rFonts w:ascii="Calibri" w:hAnsi="Calibri" w:cs="Tahoma"/>
                <w:sz w:val="22"/>
                <w:szCs w:val="22"/>
              </w:rPr>
              <w:t xml:space="preserve">and </w:t>
            </w:r>
            <w:r>
              <w:rPr>
                <w:rFonts w:ascii="Calibri" w:hAnsi="Calibri" w:cs="Tahoma"/>
                <w:b/>
                <w:sz w:val="22"/>
                <w:szCs w:val="22"/>
              </w:rPr>
              <w:t xml:space="preserve">approved </w:t>
            </w:r>
            <w:r>
              <w:rPr>
                <w:rFonts w:ascii="Calibri" w:hAnsi="Calibri" w:cs="Tahoma"/>
                <w:sz w:val="22"/>
                <w:szCs w:val="22"/>
              </w:rPr>
              <w:t>the accounting treatment for the Redcar Town Deal grant in the year end statutory accounts.</w:t>
            </w:r>
          </w:p>
          <w:p w14:paraId="224160AA" w14:textId="3C41338C" w:rsidR="00AD2BFB" w:rsidRPr="00DC1B7C" w:rsidRDefault="00AD2BFB" w:rsidP="007072A5">
            <w:pPr>
              <w:tabs>
                <w:tab w:val="left" w:pos="601"/>
              </w:tabs>
              <w:spacing w:line="276" w:lineRule="auto"/>
              <w:jc w:val="both"/>
              <w:rPr>
                <w:rFonts w:ascii="Calibri" w:hAnsi="Calibri" w:cs="Tahoma"/>
                <w:sz w:val="22"/>
                <w:szCs w:val="22"/>
              </w:rPr>
            </w:pPr>
          </w:p>
        </w:tc>
      </w:tr>
      <w:tr w:rsidR="00906498" w:rsidRPr="00A51378" w14:paraId="4945987A" w14:textId="77777777" w:rsidTr="008E5B8E">
        <w:tc>
          <w:tcPr>
            <w:tcW w:w="928" w:type="dxa"/>
            <w:shd w:val="clear" w:color="auto" w:fill="auto"/>
          </w:tcPr>
          <w:p w14:paraId="3E9934DA" w14:textId="0832BFEF" w:rsidR="00906498" w:rsidRPr="00A51378" w:rsidRDefault="00906498" w:rsidP="008E5B8E">
            <w:pPr>
              <w:spacing w:line="276" w:lineRule="auto"/>
              <w:jc w:val="both"/>
              <w:rPr>
                <w:rFonts w:ascii="Calibri" w:hAnsi="Calibri" w:cs="Tahoma"/>
                <w:b/>
                <w:sz w:val="22"/>
                <w:szCs w:val="22"/>
              </w:rPr>
            </w:pPr>
          </w:p>
        </w:tc>
        <w:tc>
          <w:tcPr>
            <w:tcW w:w="8893" w:type="dxa"/>
            <w:shd w:val="clear" w:color="auto" w:fill="auto"/>
          </w:tcPr>
          <w:p w14:paraId="168D6418" w14:textId="1A89CCE0" w:rsidR="00906498" w:rsidRPr="00A51378" w:rsidRDefault="00906498" w:rsidP="008E5B8E">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w:t>
            </w:r>
            <w:r w:rsidR="006F38CC">
              <w:rPr>
                <w:rFonts w:ascii="Calibri" w:hAnsi="Calibri" w:cs="Tahoma"/>
                <w:b/>
                <w:sz w:val="22"/>
                <w:szCs w:val="22"/>
              </w:rPr>
              <w:t>0</w:t>
            </w:r>
            <w:r>
              <w:rPr>
                <w:rFonts w:ascii="Calibri" w:hAnsi="Calibri" w:cs="Tahoma"/>
                <w:b/>
                <w:sz w:val="22"/>
                <w:szCs w:val="22"/>
              </w:rPr>
              <w:t xml:space="preserve"> – Committee</w:t>
            </w:r>
            <w:r w:rsidR="007072A5">
              <w:rPr>
                <w:rFonts w:ascii="Calibri" w:hAnsi="Calibri" w:cs="Tahoma"/>
                <w:b/>
                <w:sz w:val="22"/>
                <w:szCs w:val="22"/>
              </w:rPr>
              <w:t xml:space="preserve">s and </w:t>
            </w:r>
            <w:r>
              <w:rPr>
                <w:rFonts w:ascii="Calibri" w:hAnsi="Calibri" w:cs="Tahoma"/>
                <w:b/>
                <w:sz w:val="22"/>
                <w:szCs w:val="22"/>
              </w:rPr>
              <w:t>subsidiary board</w:t>
            </w:r>
            <w:r w:rsidR="007072A5">
              <w:rPr>
                <w:rFonts w:ascii="Calibri" w:hAnsi="Calibri" w:cs="Tahoma"/>
                <w:b/>
                <w:sz w:val="22"/>
                <w:szCs w:val="22"/>
              </w:rPr>
              <w:t>s</w:t>
            </w:r>
          </w:p>
        </w:tc>
      </w:tr>
      <w:tr w:rsidR="00906498" w:rsidRPr="00A51378" w14:paraId="373227B1" w14:textId="77777777" w:rsidTr="008E5B8E">
        <w:tc>
          <w:tcPr>
            <w:tcW w:w="928" w:type="dxa"/>
            <w:shd w:val="clear" w:color="auto" w:fill="auto"/>
          </w:tcPr>
          <w:p w14:paraId="0DF75D29" w14:textId="1DF9E0B5" w:rsidR="00906498" w:rsidRPr="00A51378" w:rsidRDefault="007072A5" w:rsidP="008E5B8E">
            <w:pPr>
              <w:spacing w:line="276" w:lineRule="auto"/>
              <w:jc w:val="both"/>
              <w:rPr>
                <w:rFonts w:ascii="Calibri" w:hAnsi="Calibri" w:cs="Tahoma"/>
                <w:b/>
                <w:sz w:val="22"/>
                <w:szCs w:val="22"/>
              </w:rPr>
            </w:pPr>
            <w:r>
              <w:rPr>
                <w:rFonts w:ascii="Calibri" w:hAnsi="Calibri" w:cs="Tahoma"/>
                <w:b/>
                <w:sz w:val="22"/>
                <w:szCs w:val="22"/>
              </w:rPr>
              <w:t>22/100</w:t>
            </w:r>
          </w:p>
        </w:tc>
        <w:tc>
          <w:tcPr>
            <w:tcW w:w="8893" w:type="dxa"/>
            <w:shd w:val="clear" w:color="auto" w:fill="auto"/>
          </w:tcPr>
          <w:p w14:paraId="6B304B65" w14:textId="5C8BA11B" w:rsidR="00906498" w:rsidRDefault="00744D5B" w:rsidP="006F38CC">
            <w:pPr>
              <w:tabs>
                <w:tab w:val="left" w:pos="601"/>
              </w:tabs>
              <w:spacing w:after="120" w:line="276" w:lineRule="auto"/>
              <w:jc w:val="both"/>
              <w:rPr>
                <w:rFonts w:ascii="Calibri" w:hAnsi="Calibri" w:cs="Tahoma"/>
                <w:b/>
                <w:sz w:val="22"/>
                <w:szCs w:val="22"/>
              </w:rPr>
            </w:pPr>
            <w:r>
              <w:rPr>
                <w:rFonts w:ascii="Calibri" w:hAnsi="Calibri" w:cs="Tahoma"/>
                <w:b/>
                <w:sz w:val="22"/>
                <w:szCs w:val="22"/>
              </w:rPr>
              <w:t xml:space="preserve">10.1 – </w:t>
            </w:r>
            <w:r w:rsidR="007072A5">
              <w:rPr>
                <w:rFonts w:ascii="Calibri" w:hAnsi="Calibri" w:cs="Tahoma"/>
                <w:b/>
                <w:sz w:val="22"/>
                <w:szCs w:val="22"/>
              </w:rPr>
              <w:t>Committee feedback</w:t>
            </w:r>
          </w:p>
          <w:p w14:paraId="65BDA364" w14:textId="67D1B3AA" w:rsidR="00AA1336" w:rsidRPr="00AA1336" w:rsidRDefault="00112171" w:rsidP="006F38CC">
            <w:pPr>
              <w:tabs>
                <w:tab w:val="left" w:pos="601"/>
              </w:tabs>
              <w:spacing w:after="120" w:line="276" w:lineRule="auto"/>
              <w:jc w:val="both"/>
              <w:rPr>
                <w:rFonts w:ascii="Calibri" w:hAnsi="Calibri" w:cs="Tahoma"/>
                <w:sz w:val="22"/>
                <w:szCs w:val="22"/>
              </w:rPr>
            </w:pPr>
            <w:r>
              <w:rPr>
                <w:rFonts w:ascii="Calibri" w:hAnsi="Calibri" w:cs="Tahoma"/>
                <w:sz w:val="22"/>
                <w:szCs w:val="22"/>
              </w:rPr>
              <w:t xml:space="preserve">Key themes </w:t>
            </w:r>
            <w:r w:rsidR="00E83E79">
              <w:rPr>
                <w:rFonts w:ascii="Calibri" w:hAnsi="Calibri" w:cs="Tahoma"/>
                <w:sz w:val="22"/>
                <w:szCs w:val="22"/>
              </w:rPr>
              <w:t xml:space="preserve">and formal recommendations </w:t>
            </w:r>
            <w:r>
              <w:rPr>
                <w:rFonts w:ascii="Calibri" w:hAnsi="Calibri" w:cs="Tahoma"/>
                <w:sz w:val="22"/>
                <w:szCs w:val="22"/>
              </w:rPr>
              <w:t>from the following meetings had been included in the circulated report:</w:t>
            </w:r>
          </w:p>
        </w:tc>
      </w:tr>
      <w:tr w:rsidR="00744D5B" w:rsidRPr="00A51378" w14:paraId="5F12AAAA" w14:textId="77777777" w:rsidTr="008E5B8E">
        <w:tc>
          <w:tcPr>
            <w:tcW w:w="928" w:type="dxa"/>
            <w:shd w:val="clear" w:color="auto" w:fill="auto"/>
          </w:tcPr>
          <w:p w14:paraId="0870F485" w14:textId="77777777" w:rsidR="00744D5B" w:rsidRPr="00A51378" w:rsidRDefault="00744D5B" w:rsidP="008E5B8E">
            <w:pPr>
              <w:spacing w:line="276" w:lineRule="auto"/>
              <w:jc w:val="both"/>
              <w:rPr>
                <w:rFonts w:ascii="Calibri" w:hAnsi="Calibri" w:cs="Tahoma"/>
                <w:b/>
                <w:sz w:val="22"/>
                <w:szCs w:val="22"/>
              </w:rPr>
            </w:pPr>
          </w:p>
        </w:tc>
        <w:tc>
          <w:tcPr>
            <w:tcW w:w="8893" w:type="dxa"/>
            <w:shd w:val="clear" w:color="auto" w:fill="auto"/>
          </w:tcPr>
          <w:p w14:paraId="7C65DEA6" w14:textId="2D0EAA24" w:rsidR="00744D5B" w:rsidRDefault="007072A5" w:rsidP="006F38CC">
            <w:pPr>
              <w:tabs>
                <w:tab w:val="left" w:pos="601"/>
              </w:tabs>
              <w:spacing w:after="120" w:line="276" w:lineRule="auto"/>
              <w:jc w:val="both"/>
              <w:rPr>
                <w:rFonts w:ascii="Calibri" w:hAnsi="Calibri" w:cs="Tahoma"/>
                <w:b/>
                <w:sz w:val="22"/>
                <w:szCs w:val="22"/>
              </w:rPr>
            </w:pPr>
            <w:r>
              <w:rPr>
                <w:rFonts w:ascii="Calibri" w:hAnsi="Calibri" w:cs="Tahoma"/>
                <w:b/>
                <w:sz w:val="22"/>
                <w:szCs w:val="22"/>
              </w:rPr>
              <w:t>10.1.1 – Search and Governance Committee, 22 September 2022</w:t>
            </w:r>
          </w:p>
          <w:p w14:paraId="706147F6" w14:textId="1C0E68E5" w:rsidR="00B273F3" w:rsidRPr="002E19B3" w:rsidRDefault="00112171" w:rsidP="007072A5">
            <w:pPr>
              <w:tabs>
                <w:tab w:val="left" w:pos="601"/>
              </w:tabs>
              <w:spacing w:after="120" w:line="276" w:lineRule="auto"/>
              <w:jc w:val="both"/>
              <w:rPr>
                <w:rFonts w:ascii="Calibri" w:hAnsi="Calibri" w:cs="Tahoma"/>
                <w:sz w:val="22"/>
                <w:szCs w:val="22"/>
              </w:rPr>
            </w:pPr>
            <w:r>
              <w:rPr>
                <w:rFonts w:ascii="Calibri" w:hAnsi="Calibri" w:cs="Tahoma"/>
                <w:sz w:val="22"/>
                <w:szCs w:val="22"/>
              </w:rPr>
              <w:t xml:space="preserve">The Chair of the Search and Governance Committee highlighted that succession planning had been a key focus of the meeting, particularly in relation to committee membership. The committee had also recommended that Corporation and committee meetings should end with a review of </w:t>
            </w:r>
            <w:r w:rsidR="00E83E79">
              <w:rPr>
                <w:rFonts w:ascii="Calibri" w:hAnsi="Calibri" w:cs="Tahoma"/>
                <w:sz w:val="22"/>
                <w:szCs w:val="22"/>
              </w:rPr>
              <w:t xml:space="preserve">their </w:t>
            </w:r>
            <w:r>
              <w:rPr>
                <w:rFonts w:ascii="Calibri" w:hAnsi="Calibri" w:cs="Tahoma"/>
                <w:sz w:val="22"/>
                <w:szCs w:val="22"/>
              </w:rPr>
              <w:t xml:space="preserve">effectiveness, including the challenge offered by governors. Support for student governors </w:t>
            </w:r>
            <w:r w:rsidR="00E83E79">
              <w:rPr>
                <w:rFonts w:ascii="Calibri" w:hAnsi="Calibri" w:cs="Tahoma"/>
                <w:sz w:val="22"/>
                <w:szCs w:val="22"/>
              </w:rPr>
              <w:t>had</w:t>
            </w:r>
            <w:r>
              <w:rPr>
                <w:rFonts w:ascii="Calibri" w:hAnsi="Calibri" w:cs="Tahoma"/>
                <w:sz w:val="22"/>
                <w:szCs w:val="22"/>
              </w:rPr>
              <w:t xml:space="preserve"> also </w:t>
            </w:r>
            <w:r w:rsidR="00E83E79">
              <w:rPr>
                <w:rFonts w:ascii="Calibri" w:hAnsi="Calibri" w:cs="Tahoma"/>
                <w:sz w:val="22"/>
                <w:szCs w:val="22"/>
              </w:rPr>
              <w:t xml:space="preserve">been </w:t>
            </w:r>
            <w:r>
              <w:rPr>
                <w:rFonts w:ascii="Calibri" w:hAnsi="Calibri" w:cs="Tahoma"/>
                <w:sz w:val="22"/>
                <w:szCs w:val="22"/>
              </w:rPr>
              <w:t>discussed.</w:t>
            </w:r>
          </w:p>
        </w:tc>
      </w:tr>
      <w:tr w:rsidR="00744D5B" w:rsidRPr="00A51378" w14:paraId="696F854A" w14:textId="77777777" w:rsidTr="008E5B8E">
        <w:tc>
          <w:tcPr>
            <w:tcW w:w="928" w:type="dxa"/>
            <w:shd w:val="clear" w:color="auto" w:fill="auto"/>
          </w:tcPr>
          <w:p w14:paraId="33AE521C" w14:textId="77777777" w:rsidR="00744D5B" w:rsidRPr="00A51378" w:rsidRDefault="00744D5B" w:rsidP="008E5B8E">
            <w:pPr>
              <w:spacing w:line="276" w:lineRule="auto"/>
              <w:jc w:val="both"/>
              <w:rPr>
                <w:rFonts w:ascii="Calibri" w:hAnsi="Calibri" w:cs="Tahoma"/>
                <w:b/>
                <w:sz w:val="22"/>
                <w:szCs w:val="22"/>
              </w:rPr>
            </w:pPr>
          </w:p>
        </w:tc>
        <w:tc>
          <w:tcPr>
            <w:tcW w:w="8893" w:type="dxa"/>
            <w:shd w:val="clear" w:color="auto" w:fill="auto"/>
          </w:tcPr>
          <w:p w14:paraId="548D1A42" w14:textId="497BE12E" w:rsidR="00744D5B" w:rsidRDefault="00744D5B" w:rsidP="006F38CC">
            <w:pPr>
              <w:tabs>
                <w:tab w:val="left" w:pos="601"/>
              </w:tabs>
              <w:spacing w:after="120" w:line="276" w:lineRule="auto"/>
              <w:jc w:val="both"/>
              <w:rPr>
                <w:rFonts w:ascii="Calibri" w:hAnsi="Calibri" w:cs="Tahoma"/>
                <w:b/>
                <w:sz w:val="22"/>
                <w:szCs w:val="22"/>
              </w:rPr>
            </w:pPr>
            <w:r>
              <w:rPr>
                <w:rFonts w:ascii="Calibri" w:hAnsi="Calibri" w:cs="Tahoma"/>
                <w:b/>
                <w:sz w:val="22"/>
                <w:szCs w:val="22"/>
              </w:rPr>
              <w:t>10.</w:t>
            </w:r>
            <w:r w:rsidR="007072A5">
              <w:rPr>
                <w:rFonts w:ascii="Calibri" w:hAnsi="Calibri" w:cs="Tahoma"/>
                <w:b/>
                <w:sz w:val="22"/>
                <w:szCs w:val="22"/>
              </w:rPr>
              <w:t>1.2 – Capital Group, 22 September 2022</w:t>
            </w:r>
          </w:p>
          <w:p w14:paraId="4190C201" w14:textId="73C3ADE9" w:rsidR="002E19B3" w:rsidRPr="002E19B3" w:rsidRDefault="00112171" w:rsidP="006F38CC">
            <w:pPr>
              <w:tabs>
                <w:tab w:val="left" w:pos="601"/>
              </w:tabs>
              <w:spacing w:after="120" w:line="276" w:lineRule="auto"/>
              <w:jc w:val="both"/>
              <w:rPr>
                <w:rFonts w:ascii="Calibri" w:hAnsi="Calibri" w:cs="Tahoma"/>
                <w:sz w:val="22"/>
                <w:szCs w:val="22"/>
              </w:rPr>
            </w:pPr>
            <w:r>
              <w:rPr>
                <w:rFonts w:ascii="Calibri" w:hAnsi="Calibri" w:cs="Tahoma"/>
                <w:sz w:val="22"/>
                <w:szCs w:val="22"/>
              </w:rPr>
              <w:t xml:space="preserve">The Vice Chair of the Capital Group explained that progress on capital projects was moving at pace and that projects were on </w:t>
            </w:r>
            <w:r w:rsidR="007E7CE0">
              <w:rPr>
                <w:rFonts w:ascii="Calibri" w:hAnsi="Calibri" w:cs="Tahoma"/>
                <w:sz w:val="22"/>
                <w:szCs w:val="22"/>
              </w:rPr>
              <w:t>target</w:t>
            </w:r>
            <w:r w:rsidR="00372149">
              <w:rPr>
                <w:rFonts w:ascii="Calibri" w:hAnsi="Calibri" w:cs="Tahoma"/>
                <w:sz w:val="22"/>
                <w:szCs w:val="22"/>
              </w:rPr>
              <w:t>; i</w:t>
            </w:r>
            <w:r>
              <w:rPr>
                <w:rFonts w:ascii="Calibri" w:hAnsi="Calibri" w:cs="Tahoma"/>
                <w:sz w:val="22"/>
                <w:szCs w:val="22"/>
              </w:rPr>
              <w:t xml:space="preserve">ssues with cabling at Bede </w:t>
            </w:r>
            <w:r w:rsidR="00A974FD">
              <w:rPr>
                <w:rFonts w:ascii="Calibri" w:hAnsi="Calibri" w:cs="Tahoma"/>
                <w:sz w:val="22"/>
                <w:szCs w:val="22"/>
              </w:rPr>
              <w:t xml:space="preserve">had been well managed but </w:t>
            </w:r>
            <w:r w:rsidR="00A1413C">
              <w:rPr>
                <w:rFonts w:ascii="Calibri" w:hAnsi="Calibri" w:cs="Tahoma"/>
                <w:sz w:val="22"/>
                <w:szCs w:val="22"/>
              </w:rPr>
              <w:t xml:space="preserve">had </w:t>
            </w:r>
            <w:r w:rsidR="00A974FD">
              <w:rPr>
                <w:rFonts w:ascii="Calibri" w:hAnsi="Calibri" w:cs="Tahoma"/>
                <w:sz w:val="22"/>
                <w:szCs w:val="22"/>
              </w:rPr>
              <w:t xml:space="preserve">resulted in tight </w:t>
            </w:r>
            <w:r>
              <w:rPr>
                <w:rFonts w:ascii="Calibri" w:hAnsi="Calibri" w:cs="Tahoma"/>
                <w:sz w:val="22"/>
                <w:szCs w:val="22"/>
              </w:rPr>
              <w:t xml:space="preserve">timeframes. The Group Executive Director Planning and Infrastructure added that government instability </w:t>
            </w:r>
            <w:r w:rsidR="00372149">
              <w:rPr>
                <w:rFonts w:ascii="Calibri" w:hAnsi="Calibri" w:cs="Tahoma"/>
                <w:sz w:val="22"/>
                <w:szCs w:val="22"/>
              </w:rPr>
              <w:t>brought</w:t>
            </w:r>
            <w:r>
              <w:rPr>
                <w:rFonts w:ascii="Calibri" w:hAnsi="Calibri" w:cs="Tahoma"/>
                <w:sz w:val="22"/>
                <w:szCs w:val="22"/>
              </w:rPr>
              <w:t xml:space="preserve"> some uncertainty</w:t>
            </w:r>
            <w:r w:rsidR="009C55FF">
              <w:rPr>
                <w:rFonts w:ascii="Calibri" w:hAnsi="Calibri" w:cs="Tahoma"/>
                <w:sz w:val="22"/>
                <w:szCs w:val="22"/>
              </w:rPr>
              <w:t xml:space="preserve"> about future capital funding</w:t>
            </w:r>
            <w:r>
              <w:rPr>
                <w:rFonts w:ascii="Calibri" w:hAnsi="Calibri" w:cs="Tahoma"/>
                <w:sz w:val="22"/>
                <w:szCs w:val="22"/>
              </w:rPr>
              <w:t xml:space="preserve"> and </w:t>
            </w:r>
            <w:r w:rsidR="00372149">
              <w:rPr>
                <w:rFonts w:ascii="Calibri" w:hAnsi="Calibri" w:cs="Tahoma"/>
                <w:sz w:val="22"/>
                <w:szCs w:val="22"/>
              </w:rPr>
              <w:t xml:space="preserve">that this posed </w:t>
            </w:r>
            <w:r w:rsidR="009C55FF">
              <w:rPr>
                <w:rFonts w:ascii="Calibri" w:hAnsi="Calibri" w:cs="Tahoma"/>
                <w:sz w:val="22"/>
                <w:szCs w:val="22"/>
              </w:rPr>
              <w:t xml:space="preserve">a raised level of </w:t>
            </w:r>
            <w:r>
              <w:rPr>
                <w:rFonts w:ascii="Calibri" w:hAnsi="Calibri" w:cs="Tahoma"/>
                <w:sz w:val="22"/>
                <w:szCs w:val="22"/>
              </w:rPr>
              <w:t xml:space="preserve">risk to the capital funding required for NETA </w:t>
            </w:r>
            <w:r w:rsidR="00372149">
              <w:rPr>
                <w:rFonts w:ascii="Calibri" w:hAnsi="Calibri" w:cs="Tahoma"/>
                <w:sz w:val="22"/>
                <w:szCs w:val="22"/>
              </w:rPr>
              <w:t>relocation</w:t>
            </w:r>
            <w:r w:rsidR="009C55FF">
              <w:rPr>
                <w:rFonts w:ascii="Calibri" w:hAnsi="Calibri" w:cs="Tahoma"/>
                <w:sz w:val="22"/>
                <w:szCs w:val="22"/>
              </w:rPr>
              <w:t>.</w:t>
            </w:r>
          </w:p>
        </w:tc>
      </w:tr>
      <w:tr w:rsidR="007072A5" w:rsidRPr="00A51378" w14:paraId="3F3149CE" w14:textId="77777777" w:rsidTr="008E5B8E">
        <w:tc>
          <w:tcPr>
            <w:tcW w:w="928" w:type="dxa"/>
            <w:shd w:val="clear" w:color="auto" w:fill="auto"/>
          </w:tcPr>
          <w:p w14:paraId="01E61B98" w14:textId="77777777" w:rsidR="007072A5" w:rsidRPr="00A51378" w:rsidRDefault="007072A5" w:rsidP="008E5B8E">
            <w:pPr>
              <w:spacing w:line="276" w:lineRule="auto"/>
              <w:jc w:val="both"/>
              <w:rPr>
                <w:rFonts w:ascii="Calibri" w:hAnsi="Calibri" w:cs="Tahoma"/>
                <w:b/>
                <w:sz w:val="22"/>
                <w:szCs w:val="22"/>
              </w:rPr>
            </w:pPr>
          </w:p>
        </w:tc>
        <w:tc>
          <w:tcPr>
            <w:tcW w:w="8893" w:type="dxa"/>
            <w:shd w:val="clear" w:color="auto" w:fill="auto"/>
          </w:tcPr>
          <w:p w14:paraId="424B744C" w14:textId="77777777" w:rsidR="007072A5" w:rsidRDefault="007072A5" w:rsidP="006F38CC">
            <w:pPr>
              <w:tabs>
                <w:tab w:val="left" w:pos="601"/>
              </w:tabs>
              <w:spacing w:after="120" w:line="276" w:lineRule="auto"/>
              <w:jc w:val="both"/>
              <w:rPr>
                <w:rFonts w:ascii="Calibri" w:hAnsi="Calibri" w:cs="Tahoma"/>
                <w:b/>
                <w:sz w:val="22"/>
                <w:szCs w:val="22"/>
              </w:rPr>
            </w:pPr>
            <w:r>
              <w:rPr>
                <w:rFonts w:ascii="Calibri" w:hAnsi="Calibri" w:cs="Tahoma"/>
                <w:b/>
                <w:sz w:val="22"/>
                <w:szCs w:val="22"/>
              </w:rPr>
              <w:t>10.1.3 – Audit Committee, 29 September 2022</w:t>
            </w:r>
          </w:p>
          <w:p w14:paraId="6B839C0D" w14:textId="34F3BBAE" w:rsidR="009C55FF" w:rsidRDefault="009C55FF" w:rsidP="009C55FF">
            <w:pPr>
              <w:tabs>
                <w:tab w:val="left" w:pos="601"/>
              </w:tabs>
              <w:spacing w:line="276" w:lineRule="auto"/>
              <w:jc w:val="both"/>
              <w:rPr>
                <w:rFonts w:ascii="Calibri" w:hAnsi="Calibri" w:cs="Tahoma"/>
                <w:sz w:val="22"/>
                <w:szCs w:val="22"/>
              </w:rPr>
            </w:pPr>
            <w:r>
              <w:rPr>
                <w:rFonts w:ascii="Calibri" w:hAnsi="Calibri" w:cs="Tahoma"/>
                <w:sz w:val="22"/>
                <w:szCs w:val="22"/>
              </w:rPr>
              <w:t xml:space="preserve">The Chair of Audit Committee reported that there had been </w:t>
            </w:r>
            <w:r w:rsidR="00372149">
              <w:rPr>
                <w:rFonts w:ascii="Calibri" w:hAnsi="Calibri" w:cs="Tahoma"/>
                <w:sz w:val="22"/>
                <w:szCs w:val="22"/>
              </w:rPr>
              <w:t>robust discussion; f</w:t>
            </w:r>
            <w:r>
              <w:rPr>
                <w:rFonts w:ascii="Calibri" w:hAnsi="Calibri" w:cs="Tahoma"/>
                <w:sz w:val="22"/>
                <w:szCs w:val="22"/>
              </w:rPr>
              <w:t>our internal audit reports had been considered, three with substantial assurance and one with reasonable</w:t>
            </w:r>
            <w:r w:rsidR="00372149">
              <w:rPr>
                <w:rFonts w:ascii="Calibri" w:hAnsi="Calibri" w:cs="Tahoma"/>
                <w:sz w:val="22"/>
                <w:szCs w:val="22"/>
              </w:rPr>
              <w:t xml:space="preserve"> assurance</w:t>
            </w:r>
            <w:r>
              <w:rPr>
                <w:rFonts w:ascii="Calibri" w:hAnsi="Calibri" w:cs="Tahoma"/>
                <w:sz w:val="22"/>
                <w:szCs w:val="22"/>
              </w:rPr>
              <w:t xml:space="preserve">. The Funding Assurance audit of Apprenticeships had resulted in 12 recommendations </w:t>
            </w:r>
            <w:r w:rsidR="00372149">
              <w:rPr>
                <w:rFonts w:ascii="Calibri" w:hAnsi="Calibri" w:cs="Tahoma"/>
                <w:sz w:val="22"/>
                <w:szCs w:val="22"/>
              </w:rPr>
              <w:t xml:space="preserve">which </w:t>
            </w:r>
            <w:r w:rsidR="00A974FD">
              <w:rPr>
                <w:rFonts w:ascii="Calibri" w:hAnsi="Calibri" w:cs="Tahoma"/>
                <w:sz w:val="22"/>
                <w:szCs w:val="22"/>
              </w:rPr>
              <w:t xml:space="preserve">had been considered by </w:t>
            </w:r>
            <w:r w:rsidR="00372149">
              <w:rPr>
                <w:rFonts w:ascii="Calibri" w:hAnsi="Calibri" w:cs="Tahoma"/>
                <w:sz w:val="22"/>
                <w:szCs w:val="22"/>
              </w:rPr>
              <w:t>the committee</w:t>
            </w:r>
            <w:r>
              <w:rPr>
                <w:rFonts w:ascii="Calibri" w:hAnsi="Calibri" w:cs="Tahoma"/>
                <w:sz w:val="22"/>
                <w:szCs w:val="22"/>
              </w:rPr>
              <w:t xml:space="preserve">. </w:t>
            </w:r>
            <w:r w:rsidR="0095452A">
              <w:rPr>
                <w:rFonts w:ascii="Calibri" w:hAnsi="Calibri" w:cs="Tahoma"/>
                <w:sz w:val="22"/>
                <w:szCs w:val="22"/>
              </w:rPr>
              <w:t>The</w:t>
            </w:r>
            <w:r>
              <w:rPr>
                <w:rFonts w:ascii="Calibri" w:hAnsi="Calibri" w:cs="Tahoma"/>
                <w:sz w:val="22"/>
                <w:szCs w:val="22"/>
              </w:rPr>
              <w:t xml:space="preserve"> Strategic Risk Register </w:t>
            </w:r>
            <w:r w:rsidR="0095452A">
              <w:rPr>
                <w:rFonts w:ascii="Calibri" w:hAnsi="Calibri" w:cs="Tahoma"/>
                <w:sz w:val="22"/>
                <w:szCs w:val="22"/>
              </w:rPr>
              <w:t xml:space="preserve">had been reviewed and risks relating to </w:t>
            </w:r>
            <w:r>
              <w:rPr>
                <w:rFonts w:ascii="Calibri" w:hAnsi="Calibri" w:cs="Tahoma"/>
                <w:sz w:val="22"/>
                <w:szCs w:val="22"/>
              </w:rPr>
              <w:t xml:space="preserve">staff recruitment and retention </w:t>
            </w:r>
            <w:r w:rsidR="0095452A">
              <w:rPr>
                <w:rFonts w:ascii="Calibri" w:hAnsi="Calibri" w:cs="Tahoma"/>
                <w:sz w:val="22"/>
                <w:szCs w:val="22"/>
              </w:rPr>
              <w:t>had been identified as of particular concern, with a request for review by the</w:t>
            </w:r>
            <w:r>
              <w:rPr>
                <w:rFonts w:ascii="Calibri" w:hAnsi="Calibri" w:cs="Tahoma"/>
                <w:sz w:val="22"/>
                <w:szCs w:val="22"/>
              </w:rPr>
              <w:t xml:space="preserve"> Finance and Employment Committee. Auditors had been very positive about the committee</w:t>
            </w:r>
            <w:r w:rsidR="0095452A">
              <w:rPr>
                <w:rFonts w:ascii="Calibri" w:hAnsi="Calibri" w:cs="Tahoma"/>
                <w:sz w:val="22"/>
                <w:szCs w:val="22"/>
              </w:rPr>
              <w:t>’s</w:t>
            </w:r>
            <w:r>
              <w:rPr>
                <w:rFonts w:ascii="Calibri" w:hAnsi="Calibri" w:cs="Tahoma"/>
                <w:sz w:val="22"/>
                <w:szCs w:val="22"/>
              </w:rPr>
              <w:t xml:space="preserve"> performance and </w:t>
            </w:r>
            <w:r w:rsidR="0095452A">
              <w:rPr>
                <w:rFonts w:ascii="Calibri" w:hAnsi="Calibri" w:cs="Tahoma"/>
                <w:sz w:val="22"/>
                <w:szCs w:val="22"/>
              </w:rPr>
              <w:t>the level of debate and challenge in meetings</w:t>
            </w:r>
            <w:r>
              <w:rPr>
                <w:rFonts w:ascii="Calibri" w:hAnsi="Calibri" w:cs="Tahoma"/>
                <w:sz w:val="22"/>
                <w:szCs w:val="22"/>
              </w:rPr>
              <w:t>.</w:t>
            </w:r>
          </w:p>
          <w:p w14:paraId="1E317143" w14:textId="77777777" w:rsidR="009C55FF" w:rsidRDefault="009C55FF" w:rsidP="009C55FF">
            <w:pPr>
              <w:tabs>
                <w:tab w:val="left" w:pos="601"/>
              </w:tabs>
              <w:spacing w:line="276" w:lineRule="auto"/>
              <w:jc w:val="both"/>
              <w:rPr>
                <w:rFonts w:ascii="Calibri" w:hAnsi="Calibri" w:cs="Tahoma"/>
                <w:sz w:val="22"/>
                <w:szCs w:val="22"/>
              </w:rPr>
            </w:pPr>
          </w:p>
          <w:p w14:paraId="36A6083A" w14:textId="119614A9" w:rsidR="009C55FF" w:rsidRDefault="009C55FF" w:rsidP="009C55FF">
            <w:pPr>
              <w:tabs>
                <w:tab w:val="left" w:pos="601"/>
              </w:tabs>
              <w:spacing w:line="276" w:lineRule="auto"/>
              <w:jc w:val="both"/>
              <w:rPr>
                <w:rFonts w:ascii="Calibri" w:hAnsi="Calibri" w:cs="Tahoma"/>
                <w:sz w:val="22"/>
                <w:szCs w:val="22"/>
              </w:rPr>
            </w:pPr>
            <w:r>
              <w:rPr>
                <w:rFonts w:ascii="Calibri" w:hAnsi="Calibri" w:cs="Tahoma"/>
                <w:sz w:val="22"/>
                <w:szCs w:val="22"/>
              </w:rPr>
              <w:t xml:space="preserve">Governors discussed the use of contingency days in the internal audit plan for 2022-23 with suggestions for their use including a governance review and apprenticeships; it was agreed that this would be </w:t>
            </w:r>
            <w:r w:rsidR="0095452A">
              <w:rPr>
                <w:rFonts w:ascii="Calibri" w:hAnsi="Calibri" w:cs="Tahoma"/>
                <w:sz w:val="22"/>
                <w:szCs w:val="22"/>
              </w:rPr>
              <w:t>considered</w:t>
            </w:r>
            <w:r>
              <w:rPr>
                <w:rFonts w:ascii="Calibri" w:hAnsi="Calibri" w:cs="Tahoma"/>
                <w:sz w:val="22"/>
                <w:szCs w:val="22"/>
              </w:rPr>
              <w:t xml:space="preserve"> at the Audit Committee</w:t>
            </w:r>
            <w:r w:rsidR="0095452A">
              <w:rPr>
                <w:rFonts w:ascii="Calibri" w:hAnsi="Calibri" w:cs="Tahoma"/>
                <w:sz w:val="22"/>
                <w:szCs w:val="22"/>
              </w:rPr>
              <w:t>’s next meeting</w:t>
            </w:r>
            <w:r>
              <w:rPr>
                <w:rFonts w:ascii="Calibri" w:hAnsi="Calibri" w:cs="Tahoma"/>
                <w:sz w:val="22"/>
                <w:szCs w:val="22"/>
              </w:rPr>
              <w:t>.</w:t>
            </w:r>
          </w:p>
          <w:p w14:paraId="73BD45F2" w14:textId="2F0D91FB" w:rsidR="0039332E" w:rsidRPr="009C55FF" w:rsidRDefault="0039332E" w:rsidP="009C55FF">
            <w:pPr>
              <w:tabs>
                <w:tab w:val="left" w:pos="601"/>
              </w:tabs>
              <w:spacing w:line="276" w:lineRule="auto"/>
              <w:jc w:val="both"/>
              <w:rPr>
                <w:rFonts w:ascii="Calibri" w:hAnsi="Calibri" w:cs="Tahoma"/>
                <w:sz w:val="22"/>
                <w:szCs w:val="22"/>
              </w:rPr>
            </w:pPr>
          </w:p>
        </w:tc>
      </w:tr>
      <w:tr w:rsidR="00744D5B" w:rsidRPr="00A51378" w14:paraId="6704EF30" w14:textId="77777777" w:rsidTr="008E5B8E">
        <w:tc>
          <w:tcPr>
            <w:tcW w:w="928" w:type="dxa"/>
            <w:shd w:val="clear" w:color="auto" w:fill="auto"/>
          </w:tcPr>
          <w:p w14:paraId="681FA81A" w14:textId="77777777" w:rsidR="00744D5B" w:rsidRPr="00A51378" w:rsidRDefault="00744D5B" w:rsidP="008E5B8E">
            <w:pPr>
              <w:spacing w:line="276" w:lineRule="auto"/>
              <w:jc w:val="both"/>
              <w:rPr>
                <w:rFonts w:ascii="Calibri" w:hAnsi="Calibri" w:cs="Tahoma"/>
                <w:b/>
                <w:sz w:val="22"/>
                <w:szCs w:val="22"/>
              </w:rPr>
            </w:pPr>
          </w:p>
        </w:tc>
        <w:tc>
          <w:tcPr>
            <w:tcW w:w="8893" w:type="dxa"/>
            <w:shd w:val="clear" w:color="auto" w:fill="auto"/>
          </w:tcPr>
          <w:p w14:paraId="59137D59" w14:textId="51203E57" w:rsidR="00744D5B" w:rsidRDefault="00744D5B" w:rsidP="006F38CC">
            <w:pPr>
              <w:tabs>
                <w:tab w:val="left" w:pos="601"/>
              </w:tabs>
              <w:spacing w:after="120" w:line="276" w:lineRule="auto"/>
              <w:jc w:val="both"/>
              <w:rPr>
                <w:rFonts w:ascii="Calibri" w:hAnsi="Calibri" w:cs="Tahoma"/>
                <w:b/>
                <w:sz w:val="22"/>
                <w:szCs w:val="22"/>
              </w:rPr>
            </w:pPr>
            <w:r>
              <w:rPr>
                <w:rFonts w:ascii="Calibri" w:hAnsi="Calibri" w:cs="Tahoma"/>
                <w:b/>
                <w:sz w:val="22"/>
                <w:szCs w:val="22"/>
              </w:rPr>
              <w:t>10.</w:t>
            </w:r>
            <w:r w:rsidR="007072A5">
              <w:rPr>
                <w:rFonts w:ascii="Calibri" w:hAnsi="Calibri" w:cs="Tahoma"/>
                <w:b/>
                <w:sz w:val="22"/>
                <w:szCs w:val="22"/>
              </w:rPr>
              <w:t>1.4</w:t>
            </w:r>
            <w:r>
              <w:rPr>
                <w:rFonts w:ascii="Calibri" w:hAnsi="Calibri" w:cs="Tahoma"/>
                <w:b/>
                <w:sz w:val="22"/>
                <w:szCs w:val="22"/>
              </w:rPr>
              <w:t xml:space="preserve"> – Standards Improvement Committee</w:t>
            </w:r>
            <w:r w:rsidR="00A80791">
              <w:rPr>
                <w:rFonts w:ascii="Calibri" w:hAnsi="Calibri" w:cs="Tahoma"/>
                <w:b/>
                <w:sz w:val="22"/>
                <w:szCs w:val="22"/>
              </w:rPr>
              <w:t xml:space="preserve">, </w:t>
            </w:r>
            <w:r w:rsidR="007072A5">
              <w:rPr>
                <w:rFonts w:ascii="Calibri" w:hAnsi="Calibri" w:cs="Tahoma"/>
                <w:b/>
                <w:sz w:val="22"/>
                <w:szCs w:val="22"/>
              </w:rPr>
              <w:t>6 October 2022</w:t>
            </w:r>
          </w:p>
          <w:p w14:paraId="3C73B878" w14:textId="5CDB4484" w:rsidR="002E19B3" w:rsidRDefault="0039332E" w:rsidP="006F38CC">
            <w:pPr>
              <w:tabs>
                <w:tab w:val="left" w:pos="601"/>
              </w:tabs>
              <w:spacing w:after="120" w:line="276" w:lineRule="auto"/>
              <w:jc w:val="both"/>
              <w:rPr>
                <w:rFonts w:ascii="Calibri" w:hAnsi="Calibri" w:cs="Tahoma"/>
                <w:sz w:val="22"/>
                <w:szCs w:val="22"/>
              </w:rPr>
            </w:pPr>
            <w:r>
              <w:rPr>
                <w:rFonts w:ascii="Calibri" w:hAnsi="Calibri" w:cs="Tahoma"/>
                <w:sz w:val="22"/>
                <w:szCs w:val="22"/>
              </w:rPr>
              <w:t xml:space="preserve">The Vice Chair of the Standards Improvement Committee explained that the meeting had </w:t>
            </w:r>
            <w:r w:rsidR="0095452A">
              <w:rPr>
                <w:rFonts w:ascii="Calibri" w:hAnsi="Calibri" w:cs="Tahoma"/>
                <w:sz w:val="22"/>
                <w:szCs w:val="22"/>
              </w:rPr>
              <w:t>focused on</w:t>
            </w:r>
            <w:r>
              <w:rPr>
                <w:rFonts w:ascii="Calibri" w:hAnsi="Calibri" w:cs="Tahoma"/>
                <w:sz w:val="22"/>
                <w:szCs w:val="22"/>
              </w:rPr>
              <w:t xml:space="preserve"> the SARs, both at college and Group level</w:t>
            </w:r>
            <w:r w:rsidR="00A974FD">
              <w:rPr>
                <w:rFonts w:ascii="Calibri" w:hAnsi="Calibri" w:cs="Tahoma"/>
                <w:sz w:val="22"/>
                <w:szCs w:val="22"/>
              </w:rPr>
              <w:t>,</w:t>
            </w:r>
            <w:r w:rsidR="0095452A">
              <w:rPr>
                <w:rFonts w:ascii="Calibri" w:hAnsi="Calibri" w:cs="Tahoma"/>
                <w:sz w:val="22"/>
                <w:szCs w:val="22"/>
              </w:rPr>
              <w:t xml:space="preserve"> and </w:t>
            </w:r>
            <w:r w:rsidR="00A974FD">
              <w:rPr>
                <w:rFonts w:ascii="Calibri" w:hAnsi="Calibri" w:cs="Tahoma"/>
                <w:sz w:val="22"/>
                <w:szCs w:val="22"/>
              </w:rPr>
              <w:t xml:space="preserve">the identified </w:t>
            </w:r>
            <w:r w:rsidR="0095452A">
              <w:rPr>
                <w:rFonts w:ascii="Calibri" w:hAnsi="Calibri" w:cs="Tahoma"/>
                <w:sz w:val="22"/>
                <w:szCs w:val="22"/>
              </w:rPr>
              <w:t>areas for improvement</w:t>
            </w:r>
            <w:r>
              <w:rPr>
                <w:rFonts w:ascii="Calibri" w:hAnsi="Calibri" w:cs="Tahoma"/>
                <w:sz w:val="22"/>
                <w:szCs w:val="22"/>
              </w:rPr>
              <w:t>. Governors had also discussed learning walk</w:t>
            </w:r>
            <w:r w:rsidR="0095452A">
              <w:rPr>
                <w:rFonts w:ascii="Calibri" w:hAnsi="Calibri" w:cs="Tahoma"/>
                <w:sz w:val="22"/>
                <w:szCs w:val="22"/>
              </w:rPr>
              <w:t>through</w:t>
            </w:r>
            <w:r>
              <w:rPr>
                <w:rFonts w:ascii="Calibri" w:hAnsi="Calibri" w:cs="Tahoma"/>
                <w:sz w:val="22"/>
                <w:szCs w:val="22"/>
              </w:rPr>
              <w:t>s</w:t>
            </w:r>
            <w:r w:rsidR="0095452A">
              <w:rPr>
                <w:rFonts w:ascii="Calibri" w:hAnsi="Calibri" w:cs="Tahoma"/>
                <w:sz w:val="22"/>
                <w:szCs w:val="22"/>
              </w:rPr>
              <w:t xml:space="preserve"> undertaken by governors </w:t>
            </w:r>
            <w:r w:rsidR="00A974FD">
              <w:rPr>
                <w:rFonts w:ascii="Calibri" w:hAnsi="Calibri" w:cs="Tahoma"/>
                <w:sz w:val="22"/>
                <w:szCs w:val="22"/>
              </w:rPr>
              <w:t xml:space="preserve">and </w:t>
            </w:r>
            <w:r w:rsidR="0095452A">
              <w:rPr>
                <w:rFonts w:ascii="Calibri" w:hAnsi="Calibri" w:cs="Tahoma"/>
                <w:sz w:val="22"/>
                <w:szCs w:val="22"/>
              </w:rPr>
              <w:t>the committee encourag</w:t>
            </w:r>
            <w:r w:rsidR="00A974FD">
              <w:rPr>
                <w:rFonts w:ascii="Calibri" w:hAnsi="Calibri" w:cs="Tahoma"/>
                <w:sz w:val="22"/>
                <w:szCs w:val="22"/>
              </w:rPr>
              <w:t xml:space="preserve">ed </w:t>
            </w:r>
            <w:r w:rsidR="0095452A">
              <w:rPr>
                <w:rFonts w:ascii="Calibri" w:hAnsi="Calibri" w:cs="Tahoma"/>
                <w:sz w:val="22"/>
                <w:szCs w:val="22"/>
              </w:rPr>
              <w:t>all governors to arrange walkthroughs and attend learner forums</w:t>
            </w:r>
            <w:r>
              <w:rPr>
                <w:rFonts w:ascii="Calibri" w:hAnsi="Calibri" w:cs="Tahoma"/>
                <w:sz w:val="22"/>
                <w:szCs w:val="22"/>
              </w:rPr>
              <w:t>.</w:t>
            </w:r>
          </w:p>
          <w:p w14:paraId="2180D8AB" w14:textId="670E0232" w:rsidR="004F13DB" w:rsidRPr="004F13DB" w:rsidRDefault="004F13DB" w:rsidP="006F38CC">
            <w:pPr>
              <w:tabs>
                <w:tab w:val="left" w:pos="601"/>
              </w:tabs>
              <w:spacing w:after="120"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noted </w:t>
            </w:r>
            <w:r>
              <w:rPr>
                <w:rFonts w:ascii="Calibri" w:hAnsi="Calibri" w:cs="Tahoma"/>
                <w:sz w:val="22"/>
                <w:szCs w:val="22"/>
              </w:rPr>
              <w:t>feedback from meetings of committees and task and finish groups.</w:t>
            </w:r>
          </w:p>
        </w:tc>
      </w:tr>
      <w:tr w:rsidR="00906498" w:rsidRPr="00A51378" w14:paraId="7F882B3F" w14:textId="77777777" w:rsidTr="008E5B8E">
        <w:tc>
          <w:tcPr>
            <w:tcW w:w="928" w:type="dxa"/>
            <w:shd w:val="clear" w:color="auto" w:fill="auto"/>
          </w:tcPr>
          <w:p w14:paraId="576D4D3D" w14:textId="6028211C" w:rsidR="00906498" w:rsidRPr="00A51378" w:rsidRDefault="00744D5B" w:rsidP="008E5B8E">
            <w:pPr>
              <w:spacing w:line="276" w:lineRule="auto"/>
              <w:jc w:val="both"/>
              <w:rPr>
                <w:rFonts w:ascii="Calibri" w:hAnsi="Calibri" w:cs="Tahoma"/>
                <w:b/>
                <w:sz w:val="22"/>
                <w:szCs w:val="22"/>
              </w:rPr>
            </w:pPr>
            <w:r>
              <w:rPr>
                <w:rFonts w:ascii="Calibri" w:hAnsi="Calibri" w:cs="Tahoma"/>
                <w:b/>
                <w:sz w:val="22"/>
                <w:szCs w:val="22"/>
              </w:rPr>
              <w:t>22/</w:t>
            </w:r>
            <w:r w:rsidR="007072A5">
              <w:rPr>
                <w:rFonts w:ascii="Calibri" w:hAnsi="Calibri" w:cs="Tahoma"/>
                <w:b/>
                <w:sz w:val="22"/>
                <w:szCs w:val="22"/>
              </w:rPr>
              <w:t>101</w:t>
            </w:r>
          </w:p>
        </w:tc>
        <w:tc>
          <w:tcPr>
            <w:tcW w:w="8893" w:type="dxa"/>
            <w:shd w:val="clear" w:color="auto" w:fill="auto"/>
          </w:tcPr>
          <w:p w14:paraId="193BD2F0" w14:textId="3BA852EE" w:rsidR="00906498" w:rsidRDefault="00744D5B" w:rsidP="001E6136">
            <w:pPr>
              <w:tabs>
                <w:tab w:val="left" w:pos="601"/>
              </w:tabs>
              <w:spacing w:after="120" w:line="276" w:lineRule="auto"/>
              <w:jc w:val="both"/>
              <w:rPr>
                <w:rFonts w:ascii="Calibri" w:hAnsi="Calibri" w:cs="Tahoma"/>
                <w:b/>
                <w:sz w:val="22"/>
                <w:szCs w:val="22"/>
              </w:rPr>
            </w:pPr>
            <w:r>
              <w:rPr>
                <w:rFonts w:ascii="Calibri" w:hAnsi="Calibri" w:cs="Tahoma"/>
                <w:b/>
                <w:sz w:val="22"/>
                <w:szCs w:val="22"/>
              </w:rPr>
              <w:t>10.</w:t>
            </w:r>
            <w:r w:rsidR="007072A5">
              <w:rPr>
                <w:rFonts w:ascii="Calibri" w:hAnsi="Calibri" w:cs="Tahoma"/>
                <w:b/>
                <w:sz w:val="22"/>
                <w:szCs w:val="22"/>
              </w:rPr>
              <w:t>2</w:t>
            </w:r>
            <w:r>
              <w:rPr>
                <w:rFonts w:ascii="Calibri" w:hAnsi="Calibri" w:cs="Tahoma"/>
                <w:b/>
                <w:sz w:val="22"/>
                <w:szCs w:val="22"/>
              </w:rPr>
              <w:t xml:space="preserve"> </w:t>
            </w:r>
            <w:r w:rsidR="00A9408A">
              <w:rPr>
                <w:rFonts w:ascii="Calibri" w:hAnsi="Calibri" w:cs="Tahoma"/>
                <w:b/>
                <w:sz w:val="22"/>
                <w:szCs w:val="22"/>
              </w:rPr>
              <w:t>–</w:t>
            </w:r>
            <w:r>
              <w:rPr>
                <w:rFonts w:ascii="Calibri" w:hAnsi="Calibri" w:cs="Tahoma"/>
                <w:b/>
                <w:sz w:val="22"/>
                <w:szCs w:val="22"/>
              </w:rPr>
              <w:t xml:space="preserve"> Recommendations</w:t>
            </w:r>
          </w:p>
          <w:p w14:paraId="3BA9F63B" w14:textId="5D92B63C" w:rsidR="001E6136" w:rsidRDefault="00E411F7" w:rsidP="00483C8A">
            <w:pPr>
              <w:tabs>
                <w:tab w:val="left" w:pos="601"/>
              </w:tabs>
              <w:spacing w:line="276" w:lineRule="auto"/>
              <w:jc w:val="both"/>
              <w:rPr>
                <w:rFonts w:ascii="Calibri" w:hAnsi="Calibri" w:cs="Tahoma"/>
                <w:sz w:val="22"/>
                <w:szCs w:val="22"/>
              </w:rPr>
            </w:pPr>
            <w:r>
              <w:rPr>
                <w:rFonts w:ascii="Calibri" w:hAnsi="Calibri" w:cs="Tahoma"/>
                <w:sz w:val="22"/>
                <w:szCs w:val="22"/>
              </w:rPr>
              <w:t xml:space="preserve">As recommended by the Audit Committee at their meeting </w:t>
            </w:r>
            <w:r w:rsidR="0095452A">
              <w:rPr>
                <w:rFonts w:ascii="Calibri" w:hAnsi="Calibri" w:cs="Tahoma"/>
                <w:sz w:val="22"/>
                <w:szCs w:val="22"/>
              </w:rPr>
              <w:t xml:space="preserve">held </w:t>
            </w:r>
            <w:r>
              <w:rPr>
                <w:rFonts w:ascii="Calibri" w:hAnsi="Calibri" w:cs="Tahoma"/>
                <w:sz w:val="22"/>
                <w:szCs w:val="22"/>
              </w:rPr>
              <w:t>on 29 September 2022, g</w:t>
            </w:r>
            <w:r w:rsidR="00622B43">
              <w:rPr>
                <w:rFonts w:ascii="Calibri" w:hAnsi="Calibri" w:cs="Tahoma"/>
                <w:sz w:val="22"/>
                <w:szCs w:val="22"/>
              </w:rPr>
              <w:t>overnors</w:t>
            </w:r>
            <w:r w:rsidR="001C448A">
              <w:rPr>
                <w:rFonts w:ascii="Calibri" w:hAnsi="Calibri" w:cs="Tahoma"/>
                <w:sz w:val="22"/>
                <w:szCs w:val="22"/>
              </w:rPr>
              <w:t>:</w:t>
            </w:r>
          </w:p>
          <w:p w14:paraId="111985D8" w14:textId="1A713595" w:rsidR="001C448A" w:rsidRDefault="001C448A" w:rsidP="00EA1BDE">
            <w:pPr>
              <w:pStyle w:val="ListParagraph"/>
              <w:numPr>
                <w:ilvl w:val="0"/>
                <w:numId w:val="2"/>
              </w:numPr>
              <w:tabs>
                <w:tab w:val="left" w:pos="561"/>
              </w:tabs>
              <w:spacing w:line="276" w:lineRule="auto"/>
              <w:ind w:left="420" w:hanging="420"/>
              <w:jc w:val="both"/>
              <w:rPr>
                <w:rFonts w:ascii="Calibri" w:hAnsi="Calibri" w:cs="Tahoma"/>
                <w:sz w:val="22"/>
                <w:szCs w:val="22"/>
              </w:rPr>
            </w:pPr>
            <w:r>
              <w:rPr>
                <w:rFonts w:ascii="Calibri" w:hAnsi="Calibri" w:cs="Tahoma"/>
                <w:b/>
                <w:sz w:val="22"/>
                <w:szCs w:val="22"/>
              </w:rPr>
              <w:t xml:space="preserve">approved </w:t>
            </w:r>
            <w:r>
              <w:rPr>
                <w:rFonts w:ascii="Calibri" w:hAnsi="Calibri" w:cs="Tahoma"/>
                <w:sz w:val="22"/>
                <w:szCs w:val="22"/>
              </w:rPr>
              <w:t xml:space="preserve">the </w:t>
            </w:r>
            <w:r w:rsidR="007072A5">
              <w:rPr>
                <w:rFonts w:ascii="Calibri" w:hAnsi="Calibri" w:cs="Tahoma"/>
                <w:sz w:val="22"/>
                <w:szCs w:val="22"/>
              </w:rPr>
              <w:t xml:space="preserve">Regularity </w:t>
            </w:r>
            <w:proofErr w:type="spellStart"/>
            <w:r w:rsidR="007072A5">
              <w:rPr>
                <w:rFonts w:ascii="Calibri" w:hAnsi="Calibri" w:cs="Tahoma"/>
                <w:sz w:val="22"/>
                <w:szCs w:val="22"/>
              </w:rPr>
              <w:t>Self Assessment</w:t>
            </w:r>
            <w:proofErr w:type="spellEnd"/>
            <w:r w:rsidR="007072A5">
              <w:rPr>
                <w:rFonts w:ascii="Calibri" w:hAnsi="Calibri" w:cs="Tahoma"/>
                <w:sz w:val="22"/>
                <w:szCs w:val="22"/>
              </w:rPr>
              <w:t xml:space="preserve"> Questionnaire;</w:t>
            </w:r>
          </w:p>
          <w:p w14:paraId="07816F9F" w14:textId="280BE458" w:rsidR="006C1DF6" w:rsidRDefault="006C1DF6" w:rsidP="00EA1BDE">
            <w:pPr>
              <w:pStyle w:val="ListParagraph"/>
              <w:numPr>
                <w:ilvl w:val="0"/>
                <w:numId w:val="2"/>
              </w:numPr>
              <w:tabs>
                <w:tab w:val="left" w:pos="561"/>
              </w:tabs>
              <w:spacing w:line="276" w:lineRule="auto"/>
              <w:ind w:left="420" w:hanging="420"/>
              <w:jc w:val="both"/>
              <w:rPr>
                <w:rFonts w:ascii="Calibri" w:hAnsi="Calibri" w:cs="Tahoma"/>
                <w:sz w:val="22"/>
                <w:szCs w:val="22"/>
              </w:rPr>
            </w:pPr>
            <w:r>
              <w:rPr>
                <w:rFonts w:ascii="Calibri" w:hAnsi="Calibri" w:cs="Tahoma"/>
                <w:b/>
                <w:sz w:val="22"/>
                <w:szCs w:val="22"/>
              </w:rPr>
              <w:t xml:space="preserve">approved </w:t>
            </w:r>
            <w:r w:rsidR="007072A5">
              <w:rPr>
                <w:rFonts w:ascii="Calibri" w:hAnsi="Calibri" w:cs="Tahoma"/>
                <w:sz w:val="22"/>
                <w:szCs w:val="22"/>
              </w:rPr>
              <w:t>the Internal Audit Strategy 2022-23.</w:t>
            </w:r>
          </w:p>
          <w:p w14:paraId="6B43D962" w14:textId="230F6FB8" w:rsidR="0039332E" w:rsidRDefault="0039332E" w:rsidP="0039332E">
            <w:pPr>
              <w:tabs>
                <w:tab w:val="left" w:pos="561"/>
              </w:tabs>
              <w:spacing w:line="276" w:lineRule="auto"/>
              <w:jc w:val="both"/>
              <w:rPr>
                <w:rFonts w:ascii="Calibri" w:hAnsi="Calibri" w:cs="Tahoma"/>
                <w:sz w:val="22"/>
                <w:szCs w:val="22"/>
              </w:rPr>
            </w:pPr>
          </w:p>
          <w:p w14:paraId="223DA8D5" w14:textId="1DD6BC1E" w:rsidR="0039332E" w:rsidRPr="0039332E" w:rsidRDefault="0039332E" w:rsidP="0039332E">
            <w:pPr>
              <w:tabs>
                <w:tab w:val="left" w:pos="561"/>
              </w:tabs>
              <w:spacing w:line="276" w:lineRule="auto"/>
              <w:jc w:val="both"/>
              <w:rPr>
                <w:rFonts w:ascii="Calibri" w:hAnsi="Calibri" w:cs="Tahoma"/>
                <w:i/>
                <w:sz w:val="22"/>
                <w:szCs w:val="22"/>
              </w:rPr>
            </w:pPr>
            <w:r>
              <w:rPr>
                <w:rFonts w:ascii="Calibri" w:hAnsi="Calibri" w:cs="Tahoma"/>
                <w:i/>
                <w:sz w:val="22"/>
                <w:szCs w:val="22"/>
              </w:rPr>
              <w:t>Lesley Graham left the meeting.</w:t>
            </w:r>
          </w:p>
          <w:p w14:paraId="1738F7D4" w14:textId="64F59034" w:rsidR="00622B43" w:rsidRPr="007072A5" w:rsidRDefault="00622B43" w:rsidP="007072A5">
            <w:pPr>
              <w:tabs>
                <w:tab w:val="left" w:pos="420"/>
                <w:tab w:val="left" w:pos="561"/>
              </w:tabs>
              <w:spacing w:line="276" w:lineRule="auto"/>
              <w:jc w:val="both"/>
              <w:rPr>
                <w:rFonts w:ascii="Calibri" w:hAnsi="Calibri" w:cs="Tahoma"/>
                <w:sz w:val="22"/>
                <w:szCs w:val="22"/>
              </w:rPr>
            </w:pPr>
          </w:p>
        </w:tc>
      </w:tr>
      <w:tr w:rsidR="00906498" w:rsidRPr="00A51378" w14:paraId="6D760BC4" w14:textId="77777777" w:rsidTr="008E5B8E">
        <w:tc>
          <w:tcPr>
            <w:tcW w:w="928" w:type="dxa"/>
            <w:shd w:val="clear" w:color="auto" w:fill="auto"/>
          </w:tcPr>
          <w:p w14:paraId="0168B655" w14:textId="0FD833EE" w:rsidR="00906498" w:rsidRPr="00A51378" w:rsidRDefault="00906498" w:rsidP="008E5B8E">
            <w:pPr>
              <w:spacing w:line="276" w:lineRule="auto"/>
              <w:jc w:val="both"/>
              <w:rPr>
                <w:rFonts w:ascii="Calibri" w:hAnsi="Calibri" w:cs="Tahoma"/>
                <w:b/>
                <w:sz w:val="22"/>
                <w:szCs w:val="22"/>
              </w:rPr>
            </w:pPr>
          </w:p>
        </w:tc>
        <w:tc>
          <w:tcPr>
            <w:tcW w:w="8893" w:type="dxa"/>
            <w:shd w:val="clear" w:color="auto" w:fill="auto"/>
          </w:tcPr>
          <w:p w14:paraId="29278DC2" w14:textId="7BCA0A8A" w:rsidR="00906498" w:rsidRPr="00A51378" w:rsidRDefault="00906498" w:rsidP="008E5B8E">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w:t>
            </w:r>
            <w:r w:rsidR="001C797D">
              <w:rPr>
                <w:rFonts w:ascii="Calibri" w:hAnsi="Calibri" w:cs="Tahoma"/>
                <w:b/>
                <w:sz w:val="22"/>
                <w:szCs w:val="22"/>
              </w:rPr>
              <w:t>1</w:t>
            </w:r>
            <w:r>
              <w:rPr>
                <w:rFonts w:ascii="Calibri" w:hAnsi="Calibri" w:cs="Tahoma"/>
                <w:b/>
                <w:sz w:val="22"/>
                <w:szCs w:val="22"/>
              </w:rPr>
              <w:t xml:space="preserve"> – Governance Issues</w:t>
            </w:r>
          </w:p>
        </w:tc>
      </w:tr>
      <w:tr w:rsidR="007072A5" w:rsidRPr="00A51378" w14:paraId="24D59CFF" w14:textId="77777777" w:rsidTr="008E5B8E">
        <w:tc>
          <w:tcPr>
            <w:tcW w:w="928" w:type="dxa"/>
            <w:shd w:val="clear" w:color="auto" w:fill="auto"/>
          </w:tcPr>
          <w:p w14:paraId="6803EB6B" w14:textId="2080042F" w:rsidR="007072A5" w:rsidRDefault="007072A5" w:rsidP="008E5B8E">
            <w:pPr>
              <w:spacing w:line="276" w:lineRule="auto"/>
              <w:jc w:val="both"/>
              <w:rPr>
                <w:rFonts w:ascii="Calibri" w:hAnsi="Calibri" w:cs="Tahoma"/>
                <w:b/>
                <w:sz w:val="22"/>
                <w:szCs w:val="22"/>
              </w:rPr>
            </w:pPr>
            <w:r>
              <w:rPr>
                <w:rFonts w:ascii="Calibri" w:hAnsi="Calibri" w:cs="Tahoma"/>
                <w:b/>
                <w:sz w:val="22"/>
                <w:szCs w:val="22"/>
              </w:rPr>
              <w:t>22/102</w:t>
            </w:r>
          </w:p>
        </w:tc>
        <w:tc>
          <w:tcPr>
            <w:tcW w:w="8893" w:type="dxa"/>
            <w:shd w:val="clear" w:color="auto" w:fill="auto"/>
          </w:tcPr>
          <w:p w14:paraId="3D429CB0" w14:textId="77777777" w:rsidR="007072A5" w:rsidRDefault="007072A5" w:rsidP="001E6136">
            <w:pPr>
              <w:tabs>
                <w:tab w:val="left" w:pos="601"/>
              </w:tabs>
              <w:spacing w:after="120" w:line="276" w:lineRule="auto"/>
              <w:jc w:val="both"/>
              <w:rPr>
                <w:rFonts w:ascii="Calibri" w:hAnsi="Calibri" w:cs="Tahoma"/>
                <w:b/>
                <w:sz w:val="22"/>
                <w:szCs w:val="22"/>
              </w:rPr>
            </w:pPr>
            <w:r>
              <w:rPr>
                <w:rFonts w:ascii="Calibri" w:hAnsi="Calibri" w:cs="Tahoma"/>
                <w:b/>
                <w:sz w:val="22"/>
                <w:szCs w:val="22"/>
              </w:rPr>
              <w:t>11.1 – Committees, Task and Finish Groups and Link Governors</w:t>
            </w:r>
          </w:p>
          <w:p w14:paraId="3DFB3A97" w14:textId="62E06F0B" w:rsidR="0039332E" w:rsidRDefault="0039332E" w:rsidP="0039332E">
            <w:pPr>
              <w:tabs>
                <w:tab w:val="left" w:pos="601"/>
              </w:tabs>
              <w:spacing w:line="276" w:lineRule="auto"/>
              <w:jc w:val="both"/>
              <w:rPr>
                <w:rFonts w:ascii="Calibri" w:hAnsi="Calibri" w:cs="Tahoma"/>
                <w:sz w:val="22"/>
                <w:szCs w:val="22"/>
              </w:rPr>
            </w:pPr>
            <w:r>
              <w:rPr>
                <w:rFonts w:ascii="Calibri" w:hAnsi="Calibri" w:cs="Tahoma"/>
                <w:sz w:val="22"/>
                <w:szCs w:val="22"/>
              </w:rPr>
              <w:t>The Clerk outlined the recommendations in the circulated report</w:t>
            </w:r>
            <w:r w:rsidR="00EA2C82">
              <w:rPr>
                <w:rFonts w:ascii="Calibri" w:hAnsi="Calibri" w:cs="Tahoma"/>
                <w:sz w:val="22"/>
                <w:szCs w:val="22"/>
              </w:rPr>
              <w:t xml:space="preserve">, including one proposed change to committee membership, </w:t>
            </w:r>
            <w:r w:rsidR="00A974FD">
              <w:rPr>
                <w:rFonts w:ascii="Calibri" w:hAnsi="Calibri" w:cs="Tahoma"/>
                <w:sz w:val="22"/>
                <w:szCs w:val="22"/>
              </w:rPr>
              <w:t xml:space="preserve">and </w:t>
            </w:r>
            <w:r w:rsidR="0095452A">
              <w:rPr>
                <w:rFonts w:ascii="Calibri" w:hAnsi="Calibri" w:cs="Tahoma"/>
                <w:sz w:val="22"/>
                <w:szCs w:val="22"/>
              </w:rPr>
              <w:t>amendments</w:t>
            </w:r>
            <w:r>
              <w:rPr>
                <w:rFonts w:ascii="Calibri" w:hAnsi="Calibri" w:cs="Tahoma"/>
                <w:sz w:val="22"/>
                <w:szCs w:val="22"/>
              </w:rPr>
              <w:t xml:space="preserve"> to committee terms of reference</w:t>
            </w:r>
            <w:r w:rsidR="00EA2C82">
              <w:rPr>
                <w:rFonts w:ascii="Calibri" w:hAnsi="Calibri" w:cs="Tahoma"/>
                <w:sz w:val="22"/>
                <w:szCs w:val="22"/>
              </w:rPr>
              <w:t xml:space="preserve"> and link governor roles.</w:t>
            </w:r>
            <w:r>
              <w:rPr>
                <w:rFonts w:ascii="Calibri" w:hAnsi="Calibri" w:cs="Tahoma"/>
                <w:sz w:val="22"/>
                <w:szCs w:val="22"/>
              </w:rPr>
              <w:t xml:space="preserve"> She </w:t>
            </w:r>
            <w:r w:rsidR="00EA2C82">
              <w:rPr>
                <w:rFonts w:ascii="Calibri" w:hAnsi="Calibri" w:cs="Tahoma"/>
                <w:sz w:val="22"/>
                <w:szCs w:val="22"/>
              </w:rPr>
              <w:t>highlighted</w:t>
            </w:r>
            <w:r>
              <w:rPr>
                <w:rFonts w:ascii="Calibri" w:hAnsi="Calibri" w:cs="Tahoma"/>
                <w:sz w:val="22"/>
                <w:szCs w:val="22"/>
              </w:rPr>
              <w:t xml:space="preserve"> that there was capacity </w:t>
            </w:r>
            <w:r w:rsidR="00EA2C82">
              <w:rPr>
                <w:rFonts w:ascii="Calibri" w:hAnsi="Calibri" w:cs="Tahoma"/>
                <w:sz w:val="22"/>
                <w:szCs w:val="22"/>
              </w:rPr>
              <w:t>for</w:t>
            </w:r>
            <w:r>
              <w:rPr>
                <w:rFonts w:ascii="Calibri" w:hAnsi="Calibri" w:cs="Tahoma"/>
                <w:sz w:val="22"/>
                <w:szCs w:val="22"/>
              </w:rPr>
              <w:t xml:space="preserve"> more than one governor </w:t>
            </w:r>
            <w:r w:rsidR="00EA2C82">
              <w:rPr>
                <w:rFonts w:ascii="Calibri" w:hAnsi="Calibri" w:cs="Tahoma"/>
                <w:sz w:val="22"/>
                <w:szCs w:val="22"/>
              </w:rPr>
              <w:t>to hold each</w:t>
            </w:r>
            <w:r>
              <w:rPr>
                <w:rFonts w:ascii="Calibri" w:hAnsi="Calibri" w:cs="Tahoma"/>
                <w:sz w:val="22"/>
                <w:szCs w:val="22"/>
              </w:rPr>
              <w:t xml:space="preserve"> link role and that this would </w:t>
            </w:r>
            <w:r w:rsidR="00EA2C82">
              <w:rPr>
                <w:rFonts w:ascii="Calibri" w:hAnsi="Calibri" w:cs="Tahoma"/>
                <w:sz w:val="22"/>
                <w:szCs w:val="22"/>
              </w:rPr>
              <w:t>support</w:t>
            </w:r>
            <w:r>
              <w:rPr>
                <w:rFonts w:ascii="Calibri" w:hAnsi="Calibri" w:cs="Tahoma"/>
                <w:sz w:val="22"/>
                <w:szCs w:val="22"/>
              </w:rPr>
              <w:t xml:space="preserve"> succession planning. </w:t>
            </w:r>
            <w:r w:rsidR="00EA2C82">
              <w:rPr>
                <w:rFonts w:ascii="Calibri" w:hAnsi="Calibri" w:cs="Tahoma"/>
                <w:sz w:val="22"/>
                <w:szCs w:val="22"/>
              </w:rPr>
              <w:t>The Search and Governance Committee had also proposed the establishment of a</w:t>
            </w:r>
            <w:r>
              <w:rPr>
                <w:rFonts w:ascii="Calibri" w:hAnsi="Calibri" w:cs="Tahoma"/>
                <w:sz w:val="22"/>
                <w:szCs w:val="22"/>
              </w:rPr>
              <w:t xml:space="preserve"> Special Educational Needs and Disabilities (SEND) link governor </w:t>
            </w:r>
            <w:r w:rsidR="00EA2C82">
              <w:rPr>
                <w:rFonts w:ascii="Calibri" w:hAnsi="Calibri" w:cs="Tahoma"/>
                <w:sz w:val="22"/>
                <w:szCs w:val="22"/>
              </w:rPr>
              <w:t xml:space="preserve">role </w:t>
            </w:r>
            <w:r>
              <w:rPr>
                <w:rFonts w:ascii="Calibri" w:hAnsi="Calibri" w:cs="Tahoma"/>
                <w:sz w:val="22"/>
                <w:szCs w:val="22"/>
              </w:rPr>
              <w:t xml:space="preserve">and this would be </w:t>
            </w:r>
            <w:r w:rsidR="00EA2C82">
              <w:rPr>
                <w:rFonts w:ascii="Calibri" w:hAnsi="Calibri" w:cs="Tahoma"/>
                <w:sz w:val="22"/>
                <w:szCs w:val="22"/>
              </w:rPr>
              <w:t>an area considered</w:t>
            </w:r>
            <w:r>
              <w:rPr>
                <w:rFonts w:ascii="Calibri" w:hAnsi="Calibri" w:cs="Tahoma"/>
                <w:sz w:val="22"/>
                <w:szCs w:val="22"/>
              </w:rPr>
              <w:t xml:space="preserve"> during governor recruitment. </w:t>
            </w:r>
            <w:r w:rsidR="00EA2C82">
              <w:rPr>
                <w:rFonts w:ascii="Calibri" w:hAnsi="Calibri" w:cs="Tahoma"/>
                <w:sz w:val="22"/>
                <w:szCs w:val="22"/>
              </w:rPr>
              <w:t xml:space="preserve">Following the resignation of Steve </w:t>
            </w:r>
            <w:proofErr w:type="spellStart"/>
            <w:r w:rsidR="00EA2C82">
              <w:rPr>
                <w:rFonts w:ascii="Calibri" w:hAnsi="Calibri" w:cs="Tahoma"/>
                <w:sz w:val="22"/>
                <w:szCs w:val="22"/>
              </w:rPr>
              <w:t>Cossins</w:t>
            </w:r>
            <w:proofErr w:type="spellEnd"/>
            <w:r w:rsidR="00EA2C82">
              <w:rPr>
                <w:rFonts w:ascii="Calibri" w:hAnsi="Calibri" w:cs="Tahoma"/>
                <w:sz w:val="22"/>
                <w:szCs w:val="22"/>
              </w:rPr>
              <w:t xml:space="preserve"> from the Tees Valley Catering (TVC) Board, it was proposed to recommend appointment of </w:t>
            </w:r>
            <w:r>
              <w:rPr>
                <w:rFonts w:ascii="Calibri" w:hAnsi="Calibri" w:cs="Tahoma"/>
                <w:sz w:val="22"/>
                <w:szCs w:val="22"/>
              </w:rPr>
              <w:t>Louise Davies</w:t>
            </w:r>
            <w:r w:rsidR="00EA2C82">
              <w:rPr>
                <w:rFonts w:ascii="Calibri" w:hAnsi="Calibri" w:cs="Tahoma"/>
                <w:sz w:val="22"/>
                <w:szCs w:val="22"/>
              </w:rPr>
              <w:t xml:space="preserve">, Chair of the Finance and Employment Committee, to the </w:t>
            </w:r>
            <w:r w:rsidR="00A974FD">
              <w:rPr>
                <w:rFonts w:ascii="Calibri" w:hAnsi="Calibri" w:cs="Tahoma"/>
                <w:sz w:val="22"/>
                <w:szCs w:val="22"/>
              </w:rPr>
              <w:t>TVC Board</w:t>
            </w:r>
            <w:r w:rsidR="00EA2C82">
              <w:rPr>
                <w:rFonts w:ascii="Calibri" w:hAnsi="Calibri" w:cs="Tahoma"/>
                <w:sz w:val="22"/>
                <w:szCs w:val="22"/>
              </w:rPr>
              <w:t xml:space="preserve">. To demonstrate support for the newly formed Students’ Union, it was also proposed that </w:t>
            </w:r>
            <w:r>
              <w:rPr>
                <w:rFonts w:ascii="Calibri" w:hAnsi="Calibri" w:cs="Tahoma"/>
                <w:sz w:val="22"/>
                <w:szCs w:val="22"/>
              </w:rPr>
              <w:t>Sarah Thompson</w:t>
            </w:r>
            <w:r w:rsidR="00EA2C82">
              <w:rPr>
                <w:rFonts w:ascii="Calibri" w:hAnsi="Calibri" w:cs="Tahoma"/>
                <w:sz w:val="22"/>
                <w:szCs w:val="22"/>
              </w:rPr>
              <w:t>, Clerk to the Corporation,</w:t>
            </w:r>
            <w:r>
              <w:rPr>
                <w:rFonts w:ascii="Calibri" w:hAnsi="Calibri" w:cs="Tahoma"/>
                <w:sz w:val="22"/>
                <w:szCs w:val="22"/>
              </w:rPr>
              <w:t xml:space="preserve"> </w:t>
            </w:r>
            <w:r w:rsidR="00EA2C82">
              <w:rPr>
                <w:rFonts w:ascii="Calibri" w:hAnsi="Calibri" w:cs="Tahoma"/>
                <w:sz w:val="22"/>
                <w:szCs w:val="22"/>
              </w:rPr>
              <w:t>should be appointed as</w:t>
            </w:r>
            <w:r>
              <w:rPr>
                <w:rFonts w:ascii="Calibri" w:hAnsi="Calibri" w:cs="Tahoma"/>
                <w:sz w:val="22"/>
                <w:szCs w:val="22"/>
              </w:rPr>
              <w:t xml:space="preserve"> the </w:t>
            </w:r>
            <w:r w:rsidR="00EA2C82">
              <w:rPr>
                <w:rFonts w:ascii="Calibri" w:hAnsi="Calibri" w:cs="Tahoma"/>
                <w:sz w:val="22"/>
                <w:szCs w:val="22"/>
              </w:rPr>
              <w:t>governing body’s</w:t>
            </w:r>
            <w:r>
              <w:rPr>
                <w:rFonts w:ascii="Calibri" w:hAnsi="Calibri" w:cs="Tahoma"/>
                <w:sz w:val="22"/>
                <w:szCs w:val="22"/>
              </w:rPr>
              <w:t xml:space="preserve"> representative on the Board </w:t>
            </w:r>
            <w:r w:rsidR="00EA2C82">
              <w:rPr>
                <w:rFonts w:ascii="Calibri" w:hAnsi="Calibri" w:cs="Tahoma"/>
                <w:sz w:val="22"/>
                <w:szCs w:val="22"/>
              </w:rPr>
              <w:t>of Trustees in the first instance, subject to regular review.</w:t>
            </w:r>
          </w:p>
          <w:p w14:paraId="222E5D63" w14:textId="77777777" w:rsidR="0039332E" w:rsidRDefault="0039332E" w:rsidP="0039332E">
            <w:pPr>
              <w:tabs>
                <w:tab w:val="left" w:pos="601"/>
              </w:tabs>
              <w:spacing w:line="276" w:lineRule="auto"/>
              <w:jc w:val="both"/>
              <w:rPr>
                <w:rFonts w:ascii="Calibri" w:hAnsi="Calibri" w:cs="Tahoma"/>
                <w:sz w:val="22"/>
                <w:szCs w:val="22"/>
              </w:rPr>
            </w:pPr>
          </w:p>
          <w:p w14:paraId="7D121785" w14:textId="4D710301" w:rsidR="0039332E" w:rsidRDefault="0039332E" w:rsidP="0039332E">
            <w:pPr>
              <w:tabs>
                <w:tab w:val="left" w:pos="601"/>
              </w:tabs>
              <w:spacing w:line="276" w:lineRule="auto"/>
              <w:jc w:val="both"/>
              <w:rPr>
                <w:rFonts w:ascii="Calibri" w:hAnsi="Calibri" w:cs="Tahoma"/>
                <w:sz w:val="22"/>
                <w:szCs w:val="22"/>
              </w:rPr>
            </w:pPr>
            <w:r>
              <w:rPr>
                <w:rFonts w:ascii="Calibri" w:hAnsi="Calibri" w:cs="Tahoma"/>
                <w:sz w:val="22"/>
                <w:szCs w:val="22"/>
              </w:rPr>
              <w:t>Governors</w:t>
            </w:r>
            <w:r w:rsidR="004F13DB">
              <w:rPr>
                <w:rFonts w:ascii="Calibri" w:hAnsi="Calibri" w:cs="Tahoma"/>
                <w:sz w:val="22"/>
                <w:szCs w:val="22"/>
              </w:rPr>
              <w:t>:</w:t>
            </w:r>
          </w:p>
          <w:p w14:paraId="038D0D04" w14:textId="0BD8AC73" w:rsidR="004F13DB" w:rsidRDefault="004F13DB" w:rsidP="00A1413C">
            <w:pPr>
              <w:pStyle w:val="ListParagraph"/>
              <w:numPr>
                <w:ilvl w:val="0"/>
                <w:numId w:val="6"/>
              </w:numPr>
              <w:tabs>
                <w:tab w:val="left" w:pos="703"/>
              </w:tabs>
              <w:spacing w:line="276" w:lineRule="auto"/>
              <w:ind w:left="420" w:hanging="426"/>
              <w:jc w:val="both"/>
              <w:rPr>
                <w:rFonts w:ascii="Calibri" w:hAnsi="Calibri" w:cs="Tahoma"/>
                <w:sz w:val="22"/>
                <w:szCs w:val="22"/>
              </w:rPr>
            </w:pPr>
            <w:r w:rsidRPr="00206AE0">
              <w:rPr>
                <w:rFonts w:ascii="Calibri" w:hAnsi="Calibri" w:cs="Tahoma"/>
                <w:b/>
                <w:sz w:val="22"/>
                <w:szCs w:val="22"/>
              </w:rPr>
              <w:t>approved</w:t>
            </w:r>
            <w:r>
              <w:rPr>
                <w:rFonts w:ascii="Calibri" w:hAnsi="Calibri" w:cs="Tahoma"/>
                <w:sz w:val="22"/>
                <w:szCs w:val="22"/>
              </w:rPr>
              <w:t xml:space="preserve"> committee membership for 2022-23, including the appointment of Gary Wright to the Remuneration Committee;</w:t>
            </w:r>
          </w:p>
          <w:p w14:paraId="125C609E" w14:textId="6D0E7CAF" w:rsidR="004F13DB" w:rsidRDefault="004F13DB" w:rsidP="00A1413C">
            <w:pPr>
              <w:pStyle w:val="ListParagraph"/>
              <w:numPr>
                <w:ilvl w:val="0"/>
                <w:numId w:val="6"/>
              </w:numPr>
              <w:tabs>
                <w:tab w:val="left" w:pos="703"/>
              </w:tabs>
              <w:spacing w:line="276" w:lineRule="auto"/>
              <w:ind w:left="420" w:hanging="426"/>
              <w:jc w:val="both"/>
              <w:rPr>
                <w:rFonts w:ascii="Calibri" w:hAnsi="Calibri" w:cs="Tahoma"/>
                <w:sz w:val="22"/>
                <w:szCs w:val="22"/>
              </w:rPr>
            </w:pPr>
            <w:r w:rsidRPr="00206AE0">
              <w:rPr>
                <w:rFonts w:ascii="Calibri" w:hAnsi="Calibri" w:cs="Tahoma"/>
                <w:b/>
                <w:sz w:val="22"/>
                <w:szCs w:val="22"/>
              </w:rPr>
              <w:t>approved</w:t>
            </w:r>
            <w:r>
              <w:rPr>
                <w:rFonts w:ascii="Calibri" w:hAnsi="Calibri" w:cs="Tahoma"/>
                <w:sz w:val="22"/>
                <w:szCs w:val="22"/>
              </w:rPr>
              <w:t xml:space="preserve"> the proposed changes to committee terms of reference;</w:t>
            </w:r>
          </w:p>
          <w:p w14:paraId="12BB61E5" w14:textId="40BFD732" w:rsidR="004F13DB" w:rsidRDefault="004F13DB" w:rsidP="00A1413C">
            <w:pPr>
              <w:pStyle w:val="ListParagraph"/>
              <w:numPr>
                <w:ilvl w:val="0"/>
                <w:numId w:val="6"/>
              </w:numPr>
              <w:tabs>
                <w:tab w:val="left" w:pos="703"/>
              </w:tabs>
              <w:spacing w:line="276" w:lineRule="auto"/>
              <w:ind w:left="420" w:hanging="426"/>
              <w:jc w:val="both"/>
              <w:rPr>
                <w:rFonts w:ascii="Calibri" w:hAnsi="Calibri" w:cs="Tahoma"/>
                <w:sz w:val="22"/>
                <w:szCs w:val="22"/>
              </w:rPr>
            </w:pPr>
            <w:r w:rsidRPr="00206AE0">
              <w:rPr>
                <w:rFonts w:ascii="Calibri" w:hAnsi="Calibri" w:cs="Tahoma"/>
                <w:b/>
                <w:sz w:val="22"/>
                <w:szCs w:val="22"/>
              </w:rPr>
              <w:lastRenderedPageBreak/>
              <w:t xml:space="preserve">agreed </w:t>
            </w:r>
            <w:r>
              <w:rPr>
                <w:rFonts w:ascii="Calibri" w:hAnsi="Calibri" w:cs="Tahoma"/>
                <w:sz w:val="22"/>
                <w:szCs w:val="22"/>
              </w:rPr>
              <w:t>the proposed Link Governor role descriptions, including the separation of Careers and Employer Engagement Link Governors;</w:t>
            </w:r>
          </w:p>
          <w:p w14:paraId="1AAF824B" w14:textId="267DAAAB" w:rsidR="004F13DB" w:rsidRDefault="004F13DB" w:rsidP="00A1413C">
            <w:pPr>
              <w:pStyle w:val="ListParagraph"/>
              <w:numPr>
                <w:ilvl w:val="0"/>
                <w:numId w:val="6"/>
              </w:numPr>
              <w:tabs>
                <w:tab w:val="left" w:pos="703"/>
              </w:tabs>
              <w:spacing w:line="276" w:lineRule="auto"/>
              <w:ind w:left="420" w:hanging="426"/>
              <w:jc w:val="both"/>
              <w:rPr>
                <w:rFonts w:ascii="Calibri" w:hAnsi="Calibri" w:cs="Tahoma"/>
                <w:sz w:val="22"/>
                <w:szCs w:val="22"/>
              </w:rPr>
            </w:pPr>
            <w:r w:rsidRPr="00206AE0">
              <w:rPr>
                <w:rFonts w:ascii="Calibri" w:hAnsi="Calibri" w:cs="Tahoma"/>
                <w:b/>
                <w:sz w:val="22"/>
                <w:szCs w:val="22"/>
              </w:rPr>
              <w:t>re-appointed</w:t>
            </w:r>
            <w:r>
              <w:rPr>
                <w:rFonts w:ascii="Calibri" w:hAnsi="Calibri" w:cs="Tahoma"/>
                <w:sz w:val="22"/>
                <w:szCs w:val="22"/>
              </w:rPr>
              <w:t xml:space="preserve"> Gary Wright as Safeguarding Governor and as Careers Link Governor; and Anne Vickers and Mark Wilson as T Level Link Governors;</w:t>
            </w:r>
          </w:p>
          <w:p w14:paraId="3E091E97" w14:textId="22DB7CE2" w:rsidR="004F13DB" w:rsidRDefault="004F13DB" w:rsidP="00A1413C">
            <w:pPr>
              <w:pStyle w:val="ListParagraph"/>
              <w:numPr>
                <w:ilvl w:val="0"/>
                <w:numId w:val="6"/>
              </w:numPr>
              <w:tabs>
                <w:tab w:val="left" w:pos="703"/>
              </w:tabs>
              <w:spacing w:line="276" w:lineRule="auto"/>
              <w:ind w:left="420" w:hanging="426"/>
              <w:jc w:val="both"/>
              <w:rPr>
                <w:rFonts w:ascii="Calibri" w:hAnsi="Calibri" w:cs="Tahoma"/>
                <w:sz w:val="22"/>
                <w:szCs w:val="22"/>
              </w:rPr>
            </w:pPr>
            <w:r w:rsidRPr="00206AE0">
              <w:rPr>
                <w:rFonts w:ascii="Calibri" w:hAnsi="Calibri" w:cs="Tahoma"/>
                <w:b/>
                <w:sz w:val="22"/>
                <w:szCs w:val="22"/>
              </w:rPr>
              <w:t>appointed</w:t>
            </w:r>
            <w:r>
              <w:rPr>
                <w:rFonts w:ascii="Calibri" w:hAnsi="Calibri" w:cs="Tahoma"/>
                <w:sz w:val="22"/>
                <w:szCs w:val="22"/>
              </w:rPr>
              <w:t xml:space="preserve"> Vanessa Housley as Equality, Diversity and Inclusion Link Governor and Mark Wilson as Employer Engagement Link Governor; and noted that further expressions of interest in Link Governor positions would be welcomed;</w:t>
            </w:r>
          </w:p>
          <w:p w14:paraId="5952A6CB" w14:textId="497873DD" w:rsidR="004F13DB" w:rsidRDefault="004F13DB" w:rsidP="00A1413C">
            <w:pPr>
              <w:pStyle w:val="ListParagraph"/>
              <w:numPr>
                <w:ilvl w:val="0"/>
                <w:numId w:val="6"/>
              </w:numPr>
              <w:tabs>
                <w:tab w:val="left" w:pos="703"/>
              </w:tabs>
              <w:spacing w:line="276" w:lineRule="auto"/>
              <w:ind w:left="420" w:hanging="426"/>
              <w:jc w:val="both"/>
              <w:rPr>
                <w:rFonts w:ascii="Calibri" w:hAnsi="Calibri" w:cs="Tahoma"/>
                <w:sz w:val="22"/>
                <w:szCs w:val="22"/>
              </w:rPr>
            </w:pPr>
            <w:r w:rsidRPr="00206AE0">
              <w:rPr>
                <w:rFonts w:ascii="Calibri" w:hAnsi="Calibri" w:cs="Tahoma"/>
                <w:b/>
                <w:sz w:val="22"/>
                <w:szCs w:val="22"/>
              </w:rPr>
              <w:t>agreed</w:t>
            </w:r>
            <w:r>
              <w:rPr>
                <w:rFonts w:ascii="Calibri" w:hAnsi="Calibri" w:cs="Tahoma"/>
                <w:sz w:val="22"/>
                <w:szCs w:val="22"/>
              </w:rPr>
              <w:t xml:space="preserve"> to establish a position of Special Educational Needs Link Governor and that this should be a priority area for governor recruitment;</w:t>
            </w:r>
          </w:p>
          <w:p w14:paraId="2D01B35D" w14:textId="30315166" w:rsidR="004F13DB" w:rsidRDefault="00206AE0" w:rsidP="00A1413C">
            <w:pPr>
              <w:pStyle w:val="ListParagraph"/>
              <w:numPr>
                <w:ilvl w:val="0"/>
                <w:numId w:val="6"/>
              </w:numPr>
              <w:tabs>
                <w:tab w:val="left" w:pos="703"/>
              </w:tabs>
              <w:spacing w:line="276" w:lineRule="auto"/>
              <w:ind w:left="420" w:hanging="426"/>
              <w:jc w:val="both"/>
              <w:rPr>
                <w:rFonts w:ascii="Calibri" w:hAnsi="Calibri" w:cs="Tahoma"/>
                <w:sz w:val="22"/>
                <w:szCs w:val="22"/>
              </w:rPr>
            </w:pPr>
            <w:r w:rsidRPr="00206AE0">
              <w:rPr>
                <w:rFonts w:ascii="Calibri" w:hAnsi="Calibri" w:cs="Tahoma"/>
                <w:b/>
                <w:sz w:val="22"/>
                <w:szCs w:val="22"/>
              </w:rPr>
              <w:t>noted</w:t>
            </w:r>
            <w:r>
              <w:rPr>
                <w:rFonts w:ascii="Calibri" w:hAnsi="Calibri" w:cs="Tahoma"/>
                <w:sz w:val="22"/>
                <w:szCs w:val="22"/>
              </w:rPr>
              <w:t xml:space="preserve"> the recommendation to appoint Louise Davies as a director of Tees Valley Catering;</w:t>
            </w:r>
          </w:p>
          <w:p w14:paraId="6F0C7CB6" w14:textId="462FB3F1" w:rsidR="00206AE0" w:rsidRPr="004F13DB" w:rsidRDefault="00206AE0" w:rsidP="00A1413C">
            <w:pPr>
              <w:pStyle w:val="ListParagraph"/>
              <w:numPr>
                <w:ilvl w:val="0"/>
                <w:numId w:val="6"/>
              </w:numPr>
              <w:tabs>
                <w:tab w:val="left" w:pos="703"/>
              </w:tabs>
              <w:spacing w:line="276" w:lineRule="auto"/>
              <w:ind w:left="420" w:hanging="426"/>
              <w:jc w:val="both"/>
              <w:rPr>
                <w:rFonts w:ascii="Calibri" w:hAnsi="Calibri" w:cs="Tahoma"/>
                <w:sz w:val="22"/>
                <w:szCs w:val="22"/>
              </w:rPr>
            </w:pPr>
            <w:r w:rsidRPr="00206AE0">
              <w:rPr>
                <w:rFonts w:ascii="Calibri" w:hAnsi="Calibri" w:cs="Tahoma"/>
                <w:b/>
                <w:sz w:val="22"/>
                <w:szCs w:val="22"/>
              </w:rPr>
              <w:t>appointed</w:t>
            </w:r>
            <w:r>
              <w:rPr>
                <w:rFonts w:ascii="Calibri" w:hAnsi="Calibri" w:cs="Tahoma"/>
                <w:sz w:val="22"/>
                <w:szCs w:val="22"/>
              </w:rPr>
              <w:t xml:space="preserve"> Sarah Thompson, Clerk to the Corporation, as the Corporation’s representative on the Student Union’s Board of Trustees.</w:t>
            </w:r>
          </w:p>
          <w:p w14:paraId="796B4F7E" w14:textId="2E51395B" w:rsidR="0039332E" w:rsidRPr="0039332E" w:rsidRDefault="0039332E" w:rsidP="0039332E">
            <w:pPr>
              <w:tabs>
                <w:tab w:val="left" w:pos="601"/>
              </w:tabs>
              <w:spacing w:line="276" w:lineRule="auto"/>
              <w:jc w:val="both"/>
              <w:rPr>
                <w:rFonts w:ascii="Calibri" w:hAnsi="Calibri" w:cs="Tahoma"/>
                <w:sz w:val="22"/>
                <w:szCs w:val="22"/>
              </w:rPr>
            </w:pPr>
          </w:p>
        </w:tc>
      </w:tr>
      <w:tr w:rsidR="007072A5" w:rsidRPr="00A51378" w14:paraId="5CBC4D19" w14:textId="77777777" w:rsidTr="008E5B8E">
        <w:tc>
          <w:tcPr>
            <w:tcW w:w="928" w:type="dxa"/>
            <w:shd w:val="clear" w:color="auto" w:fill="auto"/>
          </w:tcPr>
          <w:p w14:paraId="7532C40C" w14:textId="0F1C827E" w:rsidR="007072A5" w:rsidRDefault="007072A5" w:rsidP="008E5B8E">
            <w:pPr>
              <w:spacing w:line="276" w:lineRule="auto"/>
              <w:jc w:val="both"/>
              <w:rPr>
                <w:rFonts w:ascii="Calibri" w:hAnsi="Calibri" w:cs="Tahoma"/>
                <w:b/>
                <w:sz w:val="22"/>
                <w:szCs w:val="22"/>
              </w:rPr>
            </w:pPr>
            <w:r>
              <w:rPr>
                <w:rFonts w:ascii="Calibri" w:hAnsi="Calibri" w:cs="Tahoma"/>
                <w:b/>
                <w:sz w:val="22"/>
                <w:szCs w:val="22"/>
              </w:rPr>
              <w:lastRenderedPageBreak/>
              <w:t>22/103</w:t>
            </w:r>
          </w:p>
        </w:tc>
        <w:tc>
          <w:tcPr>
            <w:tcW w:w="8893" w:type="dxa"/>
            <w:shd w:val="clear" w:color="auto" w:fill="auto"/>
          </w:tcPr>
          <w:p w14:paraId="35CF810E" w14:textId="77777777" w:rsidR="007072A5" w:rsidRDefault="007072A5" w:rsidP="001E6136">
            <w:pPr>
              <w:tabs>
                <w:tab w:val="left" w:pos="601"/>
              </w:tabs>
              <w:spacing w:after="120" w:line="276" w:lineRule="auto"/>
              <w:jc w:val="both"/>
              <w:rPr>
                <w:rFonts w:ascii="Calibri" w:hAnsi="Calibri" w:cs="Tahoma"/>
                <w:b/>
                <w:sz w:val="22"/>
                <w:szCs w:val="22"/>
              </w:rPr>
            </w:pPr>
            <w:r>
              <w:rPr>
                <w:rFonts w:ascii="Calibri" w:hAnsi="Calibri" w:cs="Tahoma"/>
                <w:b/>
                <w:sz w:val="22"/>
                <w:szCs w:val="22"/>
              </w:rPr>
              <w:t xml:space="preserve">11.2 - Governance </w:t>
            </w:r>
            <w:proofErr w:type="spellStart"/>
            <w:r>
              <w:rPr>
                <w:rFonts w:ascii="Calibri" w:hAnsi="Calibri" w:cs="Tahoma"/>
                <w:b/>
                <w:sz w:val="22"/>
                <w:szCs w:val="22"/>
              </w:rPr>
              <w:t>Self Assessment</w:t>
            </w:r>
            <w:proofErr w:type="spellEnd"/>
          </w:p>
          <w:p w14:paraId="020A93D5" w14:textId="4322AA3F" w:rsidR="00181C54" w:rsidRDefault="0043396F" w:rsidP="00181C54">
            <w:pPr>
              <w:tabs>
                <w:tab w:val="left" w:pos="601"/>
              </w:tabs>
              <w:spacing w:line="276" w:lineRule="auto"/>
              <w:jc w:val="both"/>
              <w:rPr>
                <w:rFonts w:ascii="Calibri" w:hAnsi="Calibri" w:cs="Tahoma"/>
                <w:sz w:val="22"/>
                <w:szCs w:val="22"/>
              </w:rPr>
            </w:pPr>
            <w:r>
              <w:rPr>
                <w:rFonts w:ascii="Calibri" w:hAnsi="Calibri" w:cs="Tahoma"/>
                <w:sz w:val="22"/>
                <w:szCs w:val="22"/>
              </w:rPr>
              <w:t>A report giving feedback to date from the governance self-assessment for 2021-22 had been circulated; the Clerk</w:t>
            </w:r>
            <w:r w:rsidR="00181C54">
              <w:rPr>
                <w:rFonts w:ascii="Calibri" w:hAnsi="Calibri" w:cs="Tahoma"/>
                <w:sz w:val="22"/>
                <w:szCs w:val="22"/>
              </w:rPr>
              <w:t xml:space="preserve"> explained that</w:t>
            </w:r>
            <w:r w:rsidR="00A41D44">
              <w:rPr>
                <w:rFonts w:ascii="Calibri" w:hAnsi="Calibri" w:cs="Tahoma"/>
                <w:sz w:val="22"/>
                <w:szCs w:val="22"/>
              </w:rPr>
              <w:t xml:space="preserve"> governance self-assessment was a </w:t>
            </w:r>
            <w:r>
              <w:rPr>
                <w:rFonts w:ascii="Calibri" w:hAnsi="Calibri" w:cs="Tahoma"/>
                <w:sz w:val="22"/>
                <w:szCs w:val="22"/>
              </w:rPr>
              <w:t>well-established process</w:t>
            </w:r>
            <w:r w:rsidR="001E4C35">
              <w:rPr>
                <w:rFonts w:ascii="Calibri" w:hAnsi="Calibri" w:cs="Tahoma"/>
                <w:sz w:val="22"/>
                <w:szCs w:val="22"/>
              </w:rPr>
              <w:t xml:space="preserve"> for the board</w:t>
            </w:r>
            <w:r w:rsidR="00A41D44">
              <w:rPr>
                <w:rFonts w:ascii="Calibri" w:hAnsi="Calibri" w:cs="Tahoma"/>
                <w:sz w:val="22"/>
                <w:szCs w:val="22"/>
              </w:rPr>
              <w:t xml:space="preserve"> and now </w:t>
            </w:r>
            <w:r w:rsidR="00181C54">
              <w:rPr>
                <w:rFonts w:ascii="Calibri" w:hAnsi="Calibri" w:cs="Tahoma"/>
                <w:sz w:val="22"/>
                <w:szCs w:val="22"/>
              </w:rPr>
              <w:t xml:space="preserve">a requirement of the </w:t>
            </w:r>
            <w:r>
              <w:rPr>
                <w:rFonts w:ascii="Calibri" w:hAnsi="Calibri" w:cs="Tahoma"/>
                <w:sz w:val="22"/>
                <w:szCs w:val="22"/>
              </w:rPr>
              <w:t>ESFA’s Conditions of Funding document</w:t>
            </w:r>
            <w:r w:rsidR="00181C54">
              <w:rPr>
                <w:rFonts w:ascii="Calibri" w:hAnsi="Calibri" w:cs="Tahoma"/>
                <w:sz w:val="22"/>
                <w:szCs w:val="22"/>
              </w:rPr>
              <w:t xml:space="preserve">. She thanked governors for completing the </w:t>
            </w:r>
            <w:proofErr w:type="spellStart"/>
            <w:r w:rsidR="00A41D44">
              <w:rPr>
                <w:rFonts w:ascii="Calibri" w:hAnsi="Calibri" w:cs="Tahoma"/>
                <w:sz w:val="22"/>
                <w:szCs w:val="22"/>
              </w:rPr>
              <w:t>self assessment</w:t>
            </w:r>
            <w:proofErr w:type="spellEnd"/>
            <w:r w:rsidR="00A41D44">
              <w:rPr>
                <w:rFonts w:ascii="Calibri" w:hAnsi="Calibri" w:cs="Tahoma"/>
                <w:sz w:val="22"/>
                <w:szCs w:val="22"/>
              </w:rPr>
              <w:t xml:space="preserve"> </w:t>
            </w:r>
            <w:r w:rsidR="00181C54">
              <w:rPr>
                <w:rFonts w:ascii="Calibri" w:hAnsi="Calibri" w:cs="Tahoma"/>
                <w:sz w:val="22"/>
                <w:szCs w:val="22"/>
              </w:rPr>
              <w:t xml:space="preserve">questionnaire and attending one to ones with the Corporation Chair; </w:t>
            </w:r>
            <w:r w:rsidR="00A41D44">
              <w:rPr>
                <w:rFonts w:ascii="Calibri" w:hAnsi="Calibri" w:cs="Tahoma"/>
                <w:sz w:val="22"/>
                <w:szCs w:val="22"/>
              </w:rPr>
              <w:t xml:space="preserve">committees had also undertaken annual reviews of performance against their terms of reference and </w:t>
            </w:r>
            <w:r w:rsidR="00181C54">
              <w:rPr>
                <w:rFonts w:ascii="Calibri" w:hAnsi="Calibri" w:cs="Tahoma"/>
                <w:sz w:val="22"/>
                <w:szCs w:val="22"/>
              </w:rPr>
              <w:t xml:space="preserve">good </w:t>
            </w:r>
            <w:r>
              <w:rPr>
                <w:rFonts w:ascii="Calibri" w:hAnsi="Calibri" w:cs="Tahoma"/>
                <w:sz w:val="22"/>
                <w:szCs w:val="22"/>
              </w:rPr>
              <w:t xml:space="preserve">governor </w:t>
            </w:r>
            <w:r w:rsidR="00181C54">
              <w:rPr>
                <w:rFonts w:ascii="Calibri" w:hAnsi="Calibri" w:cs="Tahoma"/>
                <w:sz w:val="22"/>
                <w:szCs w:val="22"/>
              </w:rPr>
              <w:t xml:space="preserve">attendance </w:t>
            </w:r>
            <w:r>
              <w:rPr>
                <w:rFonts w:ascii="Calibri" w:hAnsi="Calibri" w:cs="Tahoma"/>
                <w:sz w:val="22"/>
                <w:szCs w:val="22"/>
              </w:rPr>
              <w:t>in 2021-22 was noted</w:t>
            </w:r>
            <w:r w:rsidR="00181C54">
              <w:rPr>
                <w:rFonts w:ascii="Calibri" w:hAnsi="Calibri" w:cs="Tahoma"/>
                <w:sz w:val="22"/>
                <w:szCs w:val="22"/>
              </w:rPr>
              <w:t xml:space="preserve">. </w:t>
            </w:r>
            <w:r w:rsidR="003C436A">
              <w:rPr>
                <w:rFonts w:ascii="Calibri" w:hAnsi="Calibri" w:cs="Tahoma"/>
                <w:sz w:val="22"/>
                <w:szCs w:val="22"/>
              </w:rPr>
              <w:t xml:space="preserve">An outline of improvement areas identified in the 2020-21 </w:t>
            </w:r>
            <w:proofErr w:type="spellStart"/>
            <w:r w:rsidR="003C436A">
              <w:rPr>
                <w:rFonts w:ascii="Calibri" w:hAnsi="Calibri" w:cs="Tahoma"/>
                <w:sz w:val="22"/>
                <w:szCs w:val="22"/>
              </w:rPr>
              <w:t>self assessment</w:t>
            </w:r>
            <w:proofErr w:type="spellEnd"/>
            <w:r w:rsidR="003C436A">
              <w:rPr>
                <w:rFonts w:ascii="Calibri" w:hAnsi="Calibri" w:cs="Tahoma"/>
                <w:sz w:val="22"/>
                <w:szCs w:val="22"/>
              </w:rPr>
              <w:t xml:space="preserve"> and actions taken had been included as an appendix and </w:t>
            </w:r>
            <w:r w:rsidR="00181C54">
              <w:rPr>
                <w:rFonts w:ascii="Calibri" w:hAnsi="Calibri" w:cs="Tahoma"/>
                <w:sz w:val="22"/>
                <w:szCs w:val="22"/>
              </w:rPr>
              <w:t xml:space="preserve">key themes </w:t>
            </w:r>
            <w:r w:rsidR="003C436A">
              <w:rPr>
                <w:rFonts w:ascii="Calibri" w:hAnsi="Calibri" w:cs="Tahoma"/>
                <w:sz w:val="22"/>
                <w:szCs w:val="22"/>
              </w:rPr>
              <w:t xml:space="preserve">from 2021-22 </w:t>
            </w:r>
            <w:r w:rsidR="00181C54">
              <w:rPr>
                <w:rFonts w:ascii="Calibri" w:hAnsi="Calibri" w:cs="Tahoma"/>
                <w:sz w:val="22"/>
                <w:szCs w:val="22"/>
              </w:rPr>
              <w:t>would be pulled together into a governance action plan</w:t>
            </w:r>
            <w:r w:rsidR="003C436A">
              <w:rPr>
                <w:rFonts w:ascii="Calibri" w:hAnsi="Calibri" w:cs="Tahoma"/>
                <w:sz w:val="22"/>
                <w:szCs w:val="22"/>
              </w:rPr>
              <w:t xml:space="preserve"> for the coming year</w:t>
            </w:r>
            <w:r w:rsidR="00181C54">
              <w:rPr>
                <w:rFonts w:ascii="Calibri" w:hAnsi="Calibri" w:cs="Tahoma"/>
                <w:sz w:val="22"/>
                <w:szCs w:val="22"/>
              </w:rPr>
              <w:t xml:space="preserve">. </w:t>
            </w:r>
            <w:r w:rsidR="003C436A">
              <w:rPr>
                <w:rFonts w:ascii="Calibri" w:hAnsi="Calibri" w:cs="Tahoma"/>
                <w:sz w:val="22"/>
                <w:szCs w:val="22"/>
              </w:rPr>
              <w:t>The</w:t>
            </w:r>
            <w:r w:rsidR="00181C54">
              <w:rPr>
                <w:rFonts w:ascii="Calibri" w:hAnsi="Calibri" w:cs="Tahoma"/>
                <w:sz w:val="22"/>
                <w:szCs w:val="22"/>
              </w:rPr>
              <w:t xml:space="preserve"> </w:t>
            </w:r>
            <w:r w:rsidR="003C436A">
              <w:rPr>
                <w:rFonts w:ascii="Calibri" w:hAnsi="Calibri" w:cs="Tahoma"/>
                <w:sz w:val="22"/>
                <w:szCs w:val="22"/>
              </w:rPr>
              <w:t xml:space="preserve">timing of the </w:t>
            </w:r>
            <w:r w:rsidR="00181C54">
              <w:rPr>
                <w:rFonts w:ascii="Calibri" w:hAnsi="Calibri" w:cs="Tahoma"/>
                <w:sz w:val="22"/>
                <w:szCs w:val="22"/>
              </w:rPr>
              <w:t xml:space="preserve">external </w:t>
            </w:r>
            <w:r w:rsidR="003C436A">
              <w:rPr>
                <w:rFonts w:ascii="Calibri" w:hAnsi="Calibri" w:cs="Tahoma"/>
                <w:sz w:val="22"/>
                <w:szCs w:val="22"/>
              </w:rPr>
              <w:t xml:space="preserve">governance </w:t>
            </w:r>
            <w:r w:rsidR="00181C54">
              <w:rPr>
                <w:rFonts w:ascii="Calibri" w:hAnsi="Calibri" w:cs="Tahoma"/>
                <w:sz w:val="22"/>
                <w:szCs w:val="22"/>
              </w:rPr>
              <w:t xml:space="preserve">review </w:t>
            </w:r>
            <w:r w:rsidR="003C436A">
              <w:rPr>
                <w:rFonts w:ascii="Calibri" w:hAnsi="Calibri" w:cs="Tahoma"/>
                <w:sz w:val="22"/>
                <w:szCs w:val="22"/>
              </w:rPr>
              <w:t xml:space="preserve">had been discussed </w:t>
            </w:r>
            <w:r w:rsidR="00181C54">
              <w:rPr>
                <w:rFonts w:ascii="Calibri" w:hAnsi="Calibri" w:cs="Tahoma"/>
                <w:sz w:val="22"/>
                <w:szCs w:val="22"/>
              </w:rPr>
              <w:t>at the last Search and Governance Committee meeting</w:t>
            </w:r>
            <w:r w:rsidR="00A41D44">
              <w:rPr>
                <w:rFonts w:ascii="Calibri" w:hAnsi="Calibri" w:cs="Tahoma"/>
                <w:sz w:val="22"/>
                <w:szCs w:val="22"/>
              </w:rPr>
              <w:t xml:space="preserve"> and a proposal made for this </w:t>
            </w:r>
            <w:r w:rsidR="003C436A">
              <w:rPr>
                <w:rFonts w:ascii="Calibri" w:hAnsi="Calibri" w:cs="Tahoma"/>
                <w:sz w:val="22"/>
                <w:szCs w:val="22"/>
              </w:rPr>
              <w:t xml:space="preserve">to be arranged in </w:t>
            </w:r>
            <w:r w:rsidR="00181C54">
              <w:rPr>
                <w:rFonts w:ascii="Calibri" w:hAnsi="Calibri" w:cs="Tahoma"/>
                <w:sz w:val="22"/>
                <w:szCs w:val="22"/>
              </w:rPr>
              <w:t>the current academic year</w:t>
            </w:r>
            <w:r w:rsidR="003C436A">
              <w:rPr>
                <w:rFonts w:ascii="Calibri" w:hAnsi="Calibri" w:cs="Tahoma"/>
                <w:sz w:val="22"/>
                <w:szCs w:val="22"/>
              </w:rPr>
              <w:t>, rather than 2023-24 as previously agreed</w:t>
            </w:r>
            <w:r w:rsidR="00181C54">
              <w:rPr>
                <w:rFonts w:ascii="Calibri" w:hAnsi="Calibri" w:cs="Tahoma"/>
                <w:sz w:val="22"/>
                <w:szCs w:val="22"/>
              </w:rPr>
              <w:t xml:space="preserve">. In response to a governor’s question, the Clerk confirmed that the committee had agreed that initial quotes </w:t>
            </w:r>
            <w:r w:rsidR="003C436A">
              <w:rPr>
                <w:rFonts w:ascii="Calibri" w:hAnsi="Calibri" w:cs="Tahoma"/>
                <w:sz w:val="22"/>
                <w:szCs w:val="22"/>
              </w:rPr>
              <w:t>w</w:t>
            </w:r>
            <w:r w:rsidR="00181C54">
              <w:rPr>
                <w:rFonts w:ascii="Calibri" w:hAnsi="Calibri" w:cs="Tahoma"/>
                <w:sz w:val="22"/>
                <w:szCs w:val="22"/>
              </w:rPr>
              <w:t>ould be obtained from the Association of Colleges (AoC), the Education and Training Foundation and Stone King.</w:t>
            </w:r>
          </w:p>
          <w:p w14:paraId="2F131B17" w14:textId="77777777" w:rsidR="00181C54" w:rsidRDefault="00181C54" w:rsidP="00181C54">
            <w:pPr>
              <w:tabs>
                <w:tab w:val="left" w:pos="601"/>
              </w:tabs>
              <w:spacing w:line="276" w:lineRule="auto"/>
              <w:jc w:val="both"/>
              <w:rPr>
                <w:rFonts w:ascii="Calibri" w:hAnsi="Calibri" w:cs="Tahoma"/>
                <w:sz w:val="22"/>
                <w:szCs w:val="22"/>
              </w:rPr>
            </w:pPr>
          </w:p>
          <w:p w14:paraId="75A17013" w14:textId="3CF3E67D" w:rsidR="00181C54" w:rsidRDefault="00181C54" w:rsidP="00181C54">
            <w:pPr>
              <w:tabs>
                <w:tab w:val="left" w:pos="601"/>
              </w:tabs>
              <w:spacing w:line="276" w:lineRule="auto"/>
              <w:jc w:val="both"/>
              <w:rPr>
                <w:rFonts w:ascii="Calibri" w:hAnsi="Calibri" w:cs="Tahoma"/>
                <w:sz w:val="22"/>
                <w:szCs w:val="22"/>
              </w:rPr>
            </w:pPr>
            <w:r>
              <w:rPr>
                <w:rFonts w:ascii="Calibri" w:hAnsi="Calibri" w:cs="Tahoma"/>
                <w:sz w:val="22"/>
                <w:szCs w:val="22"/>
              </w:rPr>
              <w:t>Governor</w:t>
            </w:r>
            <w:r w:rsidR="00206AE0">
              <w:rPr>
                <w:rFonts w:ascii="Calibri" w:hAnsi="Calibri" w:cs="Tahoma"/>
                <w:sz w:val="22"/>
                <w:szCs w:val="22"/>
              </w:rPr>
              <w:t>s:</w:t>
            </w:r>
          </w:p>
          <w:p w14:paraId="73DE135D" w14:textId="61E256E4" w:rsidR="00206AE0" w:rsidRDefault="00206AE0" w:rsidP="00A1413C">
            <w:pPr>
              <w:pStyle w:val="ListParagraph"/>
              <w:numPr>
                <w:ilvl w:val="0"/>
                <w:numId w:val="7"/>
              </w:numPr>
              <w:tabs>
                <w:tab w:val="left" w:pos="278"/>
              </w:tabs>
              <w:spacing w:line="276" w:lineRule="auto"/>
              <w:ind w:left="278" w:hanging="284"/>
              <w:jc w:val="both"/>
              <w:rPr>
                <w:rFonts w:ascii="Calibri" w:hAnsi="Calibri" w:cs="Tahoma"/>
                <w:sz w:val="22"/>
                <w:szCs w:val="22"/>
              </w:rPr>
            </w:pPr>
            <w:r w:rsidRPr="00206AE0">
              <w:rPr>
                <w:rFonts w:ascii="Calibri" w:hAnsi="Calibri" w:cs="Tahoma"/>
                <w:b/>
                <w:sz w:val="22"/>
                <w:szCs w:val="22"/>
              </w:rPr>
              <w:t>noted</w:t>
            </w:r>
            <w:r>
              <w:rPr>
                <w:rFonts w:ascii="Calibri" w:hAnsi="Calibri" w:cs="Tahoma"/>
                <w:sz w:val="22"/>
                <w:szCs w:val="22"/>
              </w:rPr>
              <w:t xml:space="preserve"> feedback to date from the governance self-assessment 2021-22 and noted key themes for inclusion in the Governance Action Plan;</w:t>
            </w:r>
          </w:p>
          <w:p w14:paraId="432C5300" w14:textId="11B443D7" w:rsidR="00206AE0" w:rsidRPr="00206AE0" w:rsidRDefault="00206AE0" w:rsidP="00A1413C">
            <w:pPr>
              <w:pStyle w:val="ListParagraph"/>
              <w:numPr>
                <w:ilvl w:val="0"/>
                <w:numId w:val="7"/>
              </w:numPr>
              <w:tabs>
                <w:tab w:val="left" w:pos="278"/>
              </w:tabs>
              <w:spacing w:line="276" w:lineRule="auto"/>
              <w:ind w:left="278" w:hanging="284"/>
              <w:jc w:val="both"/>
              <w:rPr>
                <w:rFonts w:ascii="Calibri" w:hAnsi="Calibri" w:cs="Tahoma"/>
                <w:sz w:val="22"/>
                <w:szCs w:val="22"/>
              </w:rPr>
            </w:pPr>
            <w:r w:rsidRPr="00206AE0">
              <w:rPr>
                <w:rFonts w:ascii="Calibri" w:hAnsi="Calibri" w:cs="Tahoma"/>
                <w:b/>
                <w:sz w:val="22"/>
                <w:szCs w:val="22"/>
              </w:rPr>
              <w:t>agreed</w:t>
            </w:r>
            <w:r>
              <w:rPr>
                <w:rFonts w:ascii="Calibri" w:hAnsi="Calibri" w:cs="Tahoma"/>
                <w:sz w:val="22"/>
                <w:szCs w:val="22"/>
              </w:rPr>
              <w:t xml:space="preserve"> that the External Board Review should be scheduled for the 2022-23 academic year.</w:t>
            </w:r>
          </w:p>
          <w:p w14:paraId="3797FC71" w14:textId="711960BF" w:rsidR="00181C54" w:rsidRPr="00181C54" w:rsidRDefault="00181C54" w:rsidP="00181C54">
            <w:pPr>
              <w:tabs>
                <w:tab w:val="left" w:pos="601"/>
              </w:tabs>
              <w:spacing w:line="276" w:lineRule="auto"/>
              <w:jc w:val="both"/>
              <w:rPr>
                <w:rFonts w:ascii="Calibri" w:hAnsi="Calibri" w:cs="Tahoma"/>
                <w:sz w:val="22"/>
                <w:szCs w:val="22"/>
              </w:rPr>
            </w:pPr>
          </w:p>
        </w:tc>
      </w:tr>
      <w:tr w:rsidR="001C797D" w:rsidRPr="00A51378" w14:paraId="704DA5F5" w14:textId="77777777" w:rsidTr="008E5B8E">
        <w:tc>
          <w:tcPr>
            <w:tcW w:w="928" w:type="dxa"/>
            <w:shd w:val="clear" w:color="auto" w:fill="auto"/>
          </w:tcPr>
          <w:p w14:paraId="1FE104C7" w14:textId="78872114" w:rsidR="001C797D" w:rsidRDefault="007072A5" w:rsidP="008E5B8E">
            <w:pPr>
              <w:spacing w:line="276" w:lineRule="auto"/>
              <w:jc w:val="both"/>
              <w:rPr>
                <w:rFonts w:ascii="Calibri" w:hAnsi="Calibri" w:cs="Tahoma"/>
                <w:b/>
                <w:sz w:val="22"/>
                <w:szCs w:val="22"/>
              </w:rPr>
            </w:pPr>
            <w:r>
              <w:rPr>
                <w:rFonts w:ascii="Calibri" w:hAnsi="Calibri" w:cs="Tahoma"/>
                <w:b/>
                <w:sz w:val="22"/>
                <w:szCs w:val="22"/>
              </w:rPr>
              <w:t>22/104</w:t>
            </w:r>
          </w:p>
        </w:tc>
        <w:tc>
          <w:tcPr>
            <w:tcW w:w="8893" w:type="dxa"/>
            <w:shd w:val="clear" w:color="auto" w:fill="auto"/>
          </w:tcPr>
          <w:p w14:paraId="668D9623" w14:textId="77777777" w:rsidR="00CA09EA" w:rsidRDefault="001C797D" w:rsidP="00F04F0A">
            <w:pPr>
              <w:tabs>
                <w:tab w:val="left" w:pos="601"/>
              </w:tabs>
              <w:spacing w:after="120" w:line="276" w:lineRule="auto"/>
              <w:jc w:val="both"/>
              <w:rPr>
                <w:rFonts w:ascii="Calibri" w:hAnsi="Calibri" w:cs="Tahoma"/>
                <w:b/>
                <w:sz w:val="22"/>
                <w:szCs w:val="22"/>
              </w:rPr>
            </w:pPr>
            <w:r>
              <w:rPr>
                <w:rFonts w:ascii="Calibri" w:hAnsi="Calibri" w:cs="Tahoma"/>
                <w:b/>
                <w:sz w:val="22"/>
                <w:szCs w:val="22"/>
              </w:rPr>
              <w:t>11.</w:t>
            </w:r>
            <w:r w:rsidR="007072A5">
              <w:rPr>
                <w:rFonts w:ascii="Calibri" w:hAnsi="Calibri" w:cs="Tahoma"/>
                <w:b/>
                <w:sz w:val="22"/>
                <w:szCs w:val="22"/>
              </w:rPr>
              <w:t>3 – Governance update</w:t>
            </w:r>
          </w:p>
          <w:p w14:paraId="1AAEDBB4" w14:textId="23EA0DED" w:rsidR="00B1078D" w:rsidRDefault="0084130C" w:rsidP="00E96C54">
            <w:pPr>
              <w:tabs>
                <w:tab w:val="left" w:pos="601"/>
              </w:tabs>
              <w:spacing w:line="276" w:lineRule="auto"/>
              <w:jc w:val="both"/>
              <w:rPr>
                <w:rFonts w:ascii="Calibri" w:hAnsi="Calibri" w:cs="Tahoma"/>
                <w:sz w:val="22"/>
                <w:szCs w:val="22"/>
              </w:rPr>
            </w:pPr>
            <w:r>
              <w:rPr>
                <w:rFonts w:ascii="Calibri" w:hAnsi="Calibri" w:cs="Tahoma"/>
                <w:sz w:val="22"/>
                <w:szCs w:val="22"/>
              </w:rPr>
              <w:t>The circulated update included governor attendance data for the year to date; governance development activities and learning walk feedback; governor involvement in college group events; and national governance issues.</w:t>
            </w:r>
          </w:p>
          <w:p w14:paraId="50BE8FC7" w14:textId="77777777" w:rsidR="00B1078D" w:rsidRDefault="00B1078D" w:rsidP="00E96C54">
            <w:pPr>
              <w:tabs>
                <w:tab w:val="left" w:pos="601"/>
              </w:tabs>
              <w:spacing w:line="276" w:lineRule="auto"/>
              <w:jc w:val="both"/>
              <w:rPr>
                <w:rFonts w:ascii="Calibri" w:hAnsi="Calibri" w:cs="Tahoma"/>
                <w:sz w:val="22"/>
                <w:szCs w:val="22"/>
              </w:rPr>
            </w:pPr>
          </w:p>
          <w:p w14:paraId="48684708" w14:textId="65250B2C" w:rsidR="0084130C" w:rsidRDefault="001E3A0C" w:rsidP="00E96C54">
            <w:pPr>
              <w:tabs>
                <w:tab w:val="left" w:pos="601"/>
              </w:tabs>
              <w:spacing w:line="276" w:lineRule="auto"/>
              <w:jc w:val="both"/>
              <w:rPr>
                <w:rFonts w:ascii="Calibri" w:hAnsi="Calibri" w:cs="Tahoma"/>
                <w:sz w:val="22"/>
                <w:szCs w:val="22"/>
              </w:rPr>
            </w:pPr>
            <w:r>
              <w:rPr>
                <w:rFonts w:ascii="Calibri" w:hAnsi="Calibri" w:cs="Tahoma"/>
                <w:sz w:val="22"/>
                <w:szCs w:val="22"/>
              </w:rPr>
              <w:t>The</w:t>
            </w:r>
            <w:r w:rsidR="00181C54">
              <w:rPr>
                <w:rFonts w:ascii="Calibri" w:hAnsi="Calibri" w:cs="Tahoma"/>
                <w:sz w:val="22"/>
                <w:szCs w:val="22"/>
              </w:rPr>
              <w:t xml:space="preserve"> Corporation Vice Chair </w:t>
            </w:r>
            <w:r w:rsidR="00ED031B">
              <w:rPr>
                <w:rFonts w:ascii="Calibri" w:hAnsi="Calibri" w:cs="Tahoma"/>
                <w:sz w:val="22"/>
                <w:szCs w:val="22"/>
              </w:rPr>
              <w:t>highlighted</w:t>
            </w:r>
            <w:r w:rsidR="00E96C54">
              <w:rPr>
                <w:rFonts w:ascii="Calibri" w:hAnsi="Calibri" w:cs="Tahoma"/>
                <w:sz w:val="22"/>
                <w:szCs w:val="22"/>
              </w:rPr>
              <w:t xml:space="preserve"> that the Clerk had </w:t>
            </w:r>
            <w:r w:rsidR="0084130C">
              <w:rPr>
                <w:rFonts w:ascii="Calibri" w:hAnsi="Calibri" w:cs="Tahoma"/>
                <w:sz w:val="22"/>
                <w:szCs w:val="22"/>
              </w:rPr>
              <w:t>prepared a possible Board</w:t>
            </w:r>
            <w:r w:rsidR="00E96C54">
              <w:rPr>
                <w:rFonts w:ascii="Calibri" w:hAnsi="Calibri" w:cs="Tahoma"/>
                <w:sz w:val="22"/>
                <w:szCs w:val="22"/>
              </w:rPr>
              <w:t xml:space="preserve"> response</w:t>
            </w:r>
            <w:r w:rsidR="0084130C">
              <w:rPr>
                <w:rFonts w:ascii="Calibri" w:hAnsi="Calibri" w:cs="Tahoma"/>
                <w:sz w:val="22"/>
                <w:szCs w:val="22"/>
              </w:rPr>
              <w:t xml:space="preserve"> </w:t>
            </w:r>
            <w:r w:rsidR="00ED031B">
              <w:rPr>
                <w:rFonts w:ascii="Calibri" w:hAnsi="Calibri" w:cs="Tahoma"/>
                <w:sz w:val="22"/>
                <w:szCs w:val="22"/>
              </w:rPr>
              <w:t xml:space="preserve">to the consultation on the Association of Colleges’ (AoC) Governors’ Council </w:t>
            </w:r>
            <w:r w:rsidR="0084130C">
              <w:rPr>
                <w:rFonts w:ascii="Calibri" w:hAnsi="Calibri" w:cs="Tahoma"/>
                <w:sz w:val="22"/>
                <w:szCs w:val="22"/>
              </w:rPr>
              <w:t>for discussion. She added that the exact implications of the proposed changes for governor representation and links with the AoC were unclear and she and the Chief Executive had arranged a meeting with Sarah Stewart, the AoC Governors’ Council Regional member for the North East, the following week</w:t>
            </w:r>
            <w:r w:rsidR="00EC7DB2">
              <w:rPr>
                <w:rFonts w:ascii="Calibri" w:hAnsi="Calibri" w:cs="Tahoma"/>
                <w:sz w:val="22"/>
                <w:szCs w:val="22"/>
              </w:rPr>
              <w:t xml:space="preserve"> to discuss the proposals in more depth. N</w:t>
            </w:r>
            <w:r w:rsidR="0084130C">
              <w:rPr>
                <w:rFonts w:ascii="Calibri" w:hAnsi="Calibri" w:cs="Tahoma"/>
                <w:sz w:val="22"/>
                <w:szCs w:val="22"/>
              </w:rPr>
              <w:t xml:space="preserve">oting that the consultation deadline was 31 October, </w:t>
            </w:r>
            <w:r w:rsidR="00EC7DB2">
              <w:rPr>
                <w:rFonts w:ascii="Calibri" w:hAnsi="Calibri" w:cs="Tahoma"/>
                <w:sz w:val="22"/>
                <w:szCs w:val="22"/>
              </w:rPr>
              <w:t xml:space="preserve">the Corporation Vice Chair </w:t>
            </w:r>
            <w:r w:rsidR="0084130C">
              <w:rPr>
                <w:rFonts w:ascii="Calibri" w:hAnsi="Calibri" w:cs="Tahoma"/>
                <w:sz w:val="22"/>
                <w:szCs w:val="22"/>
              </w:rPr>
              <w:t xml:space="preserve">requested that </w:t>
            </w:r>
            <w:r w:rsidR="00EC7DB2">
              <w:rPr>
                <w:rFonts w:ascii="Calibri" w:hAnsi="Calibri" w:cs="Tahoma"/>
                <w:sz w:val="22"/>
                <w:szCs w:val="22"/>
              </w:rPr>
              <w:t xml:space="preserve">governors delegate preparation of a final draft to herself, the Chief Executive and the Clerk; amendments would be circulated to governors for comment before submission. The Chief Executive supported the Vice Chair’s summary of the position and </w:t>
            </w:r>
            <w:r w:rsidR="00EC7DB2">
              <w:rPr>
                <w:rFonts w:ascii="Calibri" w:hAnsi="Calibri" w:cs="Tahoma"/>
                <w:sz w:val="22"/>
                <w:szCs w:val="22"/>
              </w:rPr>
              <w:lastRenderedPageBreak/>
              <w:t xml:space="preserve">agreed that the proposals had the potential to dilute the </w:t>
            </w:r>
            <w:r w:rsidR="00A41D44">
              <w:rPr>
                <w:rFonts w:ascii="Calibri" w:hAnsi="Calibri" w:cs="Tahoma"/>
                <w:sz w:val="22"/>
                <w:szCs w:val="22"/>
              </w:rPr>
              <w:t xml:space="preserve">influence of the </w:t>
            </w:r>
            <w:r w:rsidR="00EC7DB2">
              <w:rPr>
                <w:rFonts w:ascii="Calibri" w:hAnsi="Calibri" w:cs="Tahoma"/>
                <w:sz w:val="22"/>
                <w:szCs w:val="22"/>
              </w:rPr>
              <w:t xml:space="preserve">AoC </w:t>
            </w:r>
            <w:r w:rsidR="00A41D44">
              <w:rPr>
                <w:rFonts w:ascii="Calibri" w:hAnsi="Calibri" w:cs="Tahoma"/>
                <w:sz w:val="22"/>
                <w:szCs w:val="22"/>
              </w:rPr>
              <w:t xml:space="preserve">if </w:t>
            </w:r>
            <w:r w:rsidR="00EC7DB2">
              <w:rPr>
                <w:rFonts w:ascii="Calibri" w:hAnsi="Calibri" w:cs="Tahoma"/>
                <w:sz w:val="22"/>
                <w:szCs w:val="22"/>
              </w:rPr>
              <w:t>governor representation</w:t>
            </w:r>
            <w:r w:rsidR="00A41D44">
              <w:rPr>
                <w:rFonts w:ascii="Calibri" w:hAnsi="Calibri" w:cs="Tahoma"/>
                <w:sz w:val="22"/>
                <w:szCs w:val="22"/>
              </w:rPr>
              <w:t xml:space="preserve"> was split from the main organisation</w:t>
            </w:r>
            <w:r w:rsidR="00EC7DB2">
              <w:rPr>
                <w:rFonts w:ascii="Calibri" w:hAnsi="Calibri" w:cs="Tahoma"/>
                <w:sz w:val="22"/>
                <w:szCs w:val="22"/>
              </w:rPr>
              <w:t>.</w:t>
            </w:r>
          </w:p>
          <w:p w14:paraId="53E6711A" w14:textId="77777777" w:rsidR="0084130C" w:rsidRDefault="0084130C" w:rsidP="00E96C54">
            <w:pPr>
              <w:tabs>
                <w:tab w:val="left" w:pos="601"/>
              </w:tabs>
              <w:spacing w:line="276" w:lineRule="auto"/>
              <w:jc w:val="both"/>
              <w:rPr>
                <w:rFonts w:ascii="Calibri" w:hAnsi="Calibri" w:cs="Tahoma"/>
                <w:sz w:val="22"/>
                <w:szCs w:val="22"/>
              </w:rPr>
            </w:pPr>
          </w:p>
          <w:p w14:paraId="4CD71A25" w14:textId="3E0BE5D7" w:rsidR="00E96C54" w:rsidRDefault="0002036C" w:rsidP="00E96C54">
            <w:pPr>
              <w:tabs>
                <w:tab w:val="left" w:pos="601"/>
              </w:tabs>
              <w:spacing w:line="276" w:lineRule="auto"/>
              <w:jc w:val="both"/>
              <w:rPr>
                <w:rFonts w:ascii="Calibri" w:hAnsi="Calibri" w:cs="Tahoma"/>
                <w:sz w:val="22"/>
                <w:szCs w:val="22"/>
              </w:rPr>
            </w:pPr>
            <w:r>
              <w:rPr>
                <w:rFonts w:ascii="Calibri" w:hAnsi="Calibri" w:cs="Tahoma"/>
                <w:sz w:val="22"/>
                <w:szCs w:val="22"/>
              </w:rPr>
              <w:t>Governors added verbal</w:t>
            </w:r>
            <w:r w:rsidR="00E96C54">
              <w:rPr>
                <w:rFonts w:ascii="Calibri" w:hAnsi="Calibri" w:cs="Tahoma"/>
                <w:sz w:val="22"/>
                <w:szCs w:val="22"/>
              </w:rPr>
              <w:t xml:space="preserve"> feedback on recent student voice and learning walkthrough engagement. Gary Wright confirmed that he and Anne Vickers had attended the RCC Principal’s Forum as reported earlier in the meeting and Vanessa Housley </w:t>
            </w:r>
            <w:r w:rsidR="00196CC3">
              <w:rPr>
                <w:rFonts w:ascii="Calibri" w:hAnsi="Calibri" w:cs="Tahoma"/>
                <w:sz w:val="22"/>
                <w:szCs w:val="22"/>
              </w:rPr>
              <w:t xml:space="preserve">commented on her recent learning walk with Kim Cutler, Head of Department Construction and Professional Services, SRC. </w:t>
            </w:r>
            <w:r w:rsidR="00ED031B">
              <w:rPr>
                <w:rFonts w:ascii="Calibri" w:hAnsi="Calibri" w:cs="Tahoma"/>
                <w:sz w:val="22"/>
                <w:szCs w:val="22"/>
              </w:rPr>
              <w:t>She confirmed that the Head of Department a</w:t>
            </w:r>
            <w:r w:rsidR="00196CC3">
              <w:rPr>
                <w:rFonts w:ascii="Calibri" w:hAnsi="Calibri" w:cs="Tahoma"/>
                <w:sz w:val="22"/>
                <w:szCs w:val="22"/>
              </w:rPr>
              <w:t xml:space="preserve">cknowledged </w:t>
            </w:r>
            <w:r w:rsidR="00ED031B">
              <w:rPr>
                <w:rFonts w:ascii="Calibri" w:hAnsi="Calibri" w:cs="Tahoma"/>
                <w:sz w:val="22"/>
                <w:szCs w:val="22"/>
              </w:rPr>
              <w:t xml:space="preserve">the </w:t>
            </w:r>
            <w:r w:rsidR="00196CC3">
              <w:rPr>
                <w:rFonts w:ascii="Calibri" w:hAnsi="Calibri" w:cs="Tahoma"/>
                <w:sz w:val="22"/>
                <w:szCs w:val="22"/>
              </w:rPr>
              <w:t>challenge</w:t>
            </w:r>
            <w:r w:rsidR="00ED031B">
              <w:rPr>
                <w:rFonts w:ascii="Calibri" w:hAnsi="Calibri" w:cs="Tahoma"/>
                <w:sz w:val="22"/>
                <w:szCs w:val="22"/>
              </w:rPr>
              <w:t>s in the department</w:t>
            </w:r>
            <w:r w:rsidR="00196CC3">
              <w:rPr>
                <w:rFonts w:ascii="Calibri" w:hAnsi="Calibri" w:cs="Tahoma"/>
                <w:sz w:val="22"/>
                <w:szCs w:val="22"/>
              </w:rPr>
              <w:t xml:space="preserve"> but felt supported </w:t>
            </w:r>
            <w:r w:rsidR="00ED031B">
              <w:rPr>
                <w:rFonts w:ascii="Calibri" w:hAnsi="Calibri" w:cs="Tahoma"/>
                <w:sz w:val="22"/>
                <w:szCs w:val="22"/>
              </w:rPr>
              <w:t xml:space="preserve">in her work and that </w:t>
            </w:r>
            <w:r w:rsidR="00196CC3">
              <w:rPr>
                <w:rFonts w:ascii="Calibri" w:hAnsi="Calibri" w:cs="Tahoma"/>
                <w:sz w:val="22"/>
                <w:szCs w:val="22"/>
              </w:rPr>
              <w:t xml:space="preserve">what she had observed triangulated with what </w:t>
            </w:r>
            <w:r w:rsidR="00ED031B">
              <w:rPr>
                <w:rFonts w:ascii="Calibri" w:hAnsi="Calibri" w:cs="Tahoma"/>
                <w:sz w:val="22"/>
                <w:szCs w:val="22"/>
              </w:rPr>
              <w:t>had been r</w:t>
            </w:r>
            <w:r w:rsidR="00196CC3">
              <w:rPr>
                <w:rFonts w:ascii="Calibri" w:hAnsi="Calibri" w:cs="Tahoma"/>
                <w:sz w:val="22"/>
                <w:szCs w:val="22"/>
              </w:rPr>
              <w:t xml:space="preserve">eported to the Standards Improvement Committee. </w:t>
            </w:r>
            <w:r w:rsidR="00ED031B">
              <w:rPr>
                <w:rFonts w:ascii="Calibri" w:hAnsi="Calibri" w:cs="Tahoma"/>
                <w:sz w:val="22"/>
                <w:szCs w:val="22"/>
              </w:rPr>
              <w:t xml:space="preserve">She added that she had arranged </w:t>
            </w:r>
            <w:r w:rsidR="00196CC3">
              <w:rPr>
                <w:rFonts w:ascii="Calibri" w:hAnsi="Calibri" w:cs="Tahoma"/>
                <w:sz w:val="22"/>
                <w:szCs w:val="22"/>
              </w:rPr>
              <w:t xml:space="preserve">a follow up walkthrough visiting the same classes in March 2023 to see the impact of leadership and management </w:t>
            </w:r>
            <w:r w:rsidR="00ED031B">
              <w:rPr>
                <w:rFonts w:ascii="Calibri" w:hAnsi="Calibri" w:cs="Tahoma"/>
                <w:sz w:val="22"/>
                <w:szCs w:val="22"/>
              </w:rPr>
              <w:t xml:space="preserve">and was </w:t>
            </w:r>
            <w:r w:rsidR="00196CC3">
              <w:rPr>
                <w:rFonts w:ascii="Calibri" w:hAnsi="Calibri" w:cs="Tahoma"/>
                <w:sz w:val="22"/>
                <w:szCs w:val="22"/>
              </w:rPr>
              <w:t xml:space="preserve">confident that </w:t>
            </w:r>
            <w:r>
              <w:rPr>
                <w:rFonts w:ascii="Calibri" w:hAnsi="Calibri" w:cs="Tahoma"/>
                <w:sz w:val="22"/>
                <w:szCs w:val="22"/>
              </w:rPr>
              <w:t xml:space="preserve">she </w:t>
            </w:r>
            <w:r w:rsidR="00196CC3">
              <w:rPr>
                <w:rFonts w:ascii="Calibri" w:hAnsi="Calibri" w:cs="Tahoma"/>
                <w:sz w:val="22"/>
                <w:szCs w:val="22"/>
              </w:rPr>
              <w:t>would see progress on areas for improvement.</w:t>
            </w:r>
          </w:p>
          <w:p w14:paraId="4721D831" w14:textId="77777777" w:rsidR="00E96C54" w:rsidRDefault="00E96C54" w:rsidP="00E96C54">
            <w:pPr>
              <w:tabs>
                <w:tab w:val="left" w:pos="601"/>
              </w:tabs>
              <w:spacing w:line="276" w:lineRule="auto"/>
              <w:jc w:val="both"/>
              <w:rPr>
                <w:rFonts w:ascii="Calibri" w:hAnsi="Calibri" w:cs="Tahoma"/>
                <w:sz w:val="22"/>
                <w:szCs w:val="22"/>
              </w:rPr>
            </w:pPr>
          </w:p>
          <w:p w14:paraId="4044242C" w14:textId="10609EB3" w:rsidR="00E96C54" w:rsidRDefault="00E96C54" w:rsidP="00E96C54">
            <w:pPr>
              <w:tabs>
                <w:tab w:val="left" w:pos="601"/>
              </w:tabs>
              <w:spacing w:line="276" w:lineRule="auto"/>
              <w:jc w:val="both"/>
              <w:rPr>
                <w:rFonts w:ascii="Calibri" w:hAnsi="Calibri" w:cs="Tahoma"/>
                <w:sz w:val="22"/>
                <w:szCs w:val="22"/>
              </w:rPr>
            </w:pPr>
            <w:r>
              <w:rPr>
                <w:rFonts w:ascii="Calibri" w:hAnsi="Calibri" w:cs="Tahoma"/>
                <w:sz w:val="22"/>
                <w:szCs w:val="22"/>
              </w:rPr>
              <w:t>Governor</w:t>
            </w:r>
            <w:r w:rsidR="00206AE0">
              <w:rPr>
                <w:rFonts w:ascii="Calibri" w:hAnsi="Calibri" w:cs="Tahoma"/>
                <w:sz w:val="22"/>
                <w:szCs w:val="22"/>
              </w:rPr>
              <w:t>s:</w:t>
            </w:r>
          </w:p>
          <w:p w14:paraId="65B4F1F9" w14:textId="7026F068" w:rsidR="00206AE0" w:rsidRDefault="00206AE0" w:rsidP="00A1413C">
            <w:pPr>
              <w:pStyle w:val="ListParagraph"/>
              <w:numPr>
                <w:ilvl w:val="0"/>
                <w:numId w:val="8"/>
              </w:numPr>
              <w:tabs>
                <w:tab w:val="left" w:pos="278"/>
              </w:tabs>
              <w:spacing w:line="276" w:lineRule="auto"/>
              <w:ind w:left="278" w:hanging="278"/>
              <w:jc w:val="both"/>
              <w:rPr>
                <w:rFonts w:ascii="Calibri" w:hAnsi="Calibri" w:cs="Tahoma"/>
                <w:sz w:val="22"/>
                <w:szCs w:val="22"/>
              </w:rPr>
            </w:pPr>
            <w:r w:rsidRPr="00206AE0">
              <w:rPr>
                <w:rFonts w:ascii="Calibri" w:hAnsi="Calibri" w:cs="Tahoma"/>
                <w:b/>
                <w:sz w:val="22"/>
                <w:szCs w:val="22"/>
              </w:rPr>
              <w:t>noted</w:t>
            </w:r>
            <w:r>
              <w:rPr>
                <w:rFonts w:ascii="Calibri" w:hAnsi="Calibri" w:cs="Tahoma"/>
                <w:sz w:val="22"/>
                <w:szCs w:val="22"/>
              </w:rPr>
              <w:t xml:space="preserve"> involvement in a range of training and development opportunities and college group events and the request to notify the Clerk of any specific training needs;</w:t>
            </w:r>
          </w:p>
          <w:p w14:paraId="20E1BECB" w14:textId="57E4DC2C" w:rsidR="00206AE0" w:rsidRDefault="00206AE0" w:rsidP="00A1413C">
            <w:pPr>
              <w:pStyle w:val="ListParagraph"/>
              <w:numPr>
                <w:ilvl w:val="0"/>
                <w:numId w:val="8"/>
              </w:numPr>
              <w:tabs>
                <w:tab w:val="left" w:pos="278"/>
              </w:tabs>
              <w:spacing w:line="276" w:lineRule="auto"/>
              <w:ind w:left="278" w:hanging="278"/>
              <w:jc w:val="both"/>
              <w:rPr>
                <w:rFonts w:ascii="Calibri" w:hAnsi="Calibri" w:cs="Tahoma"/>
                <w:sz w:val="22"/>
                <w:szCs w:val="22"/>
              </w:rPr>
            </w:pPr>
            <w:r w:rsidRPr="00206AE0">
              <w:rPr>
                <w:rFonts w:ascii="Calibri" w:hAnsi="Calibri" w:cs="Tahoma"/>
                <w:b/>
                <w:sz w:val="22"/>
                <w:szCs w:val="22"/>
              </w:rPr>
              <w:t>noted</w:t>
            </w:r>
            <w:r>
              <w:rPr>
                <w:rFonts w:ascii="Calibri" w:hAnsi="Calibri" w:cs="Tahoma"/>
                <w:sz w:val="22"/>
                <w:szCs w:val="22"/>
              </w:rPr>
              <w:t xml:space="preserve"> the update in respect of national governance matters;</w:t>
            </w:r>
          </w:p>
          <w:p w14:paraId="01DF6745" w14:textId="3FB35D5D" w:rsidR="00206AE0" w:rsidRPr="00ED031B" w:rsidRDefault="00206AE0" w:rsidP="00A1413C">
            <w:pPr>
              <w:pStyle w:val="ListParagraph"/>
              <w:numPr>
                <w:ilvl w:val="0"/>
                <w:numId w:val="8"/>
              </w:numPr>
              <w:tabs>
                <w:tab w:val="left" w:pos="278"/>
              </w:tabs>
              <w:spacing w:line="276" w:lineRule="auto"/>
              <w:ind w:left="278" w:hanging="278"/>
              <w:jc w:val="both"/>
              <w:rPr>
                <w:rFonts w:ascii="Calibri" w:hAnsi="Calibri" w:cs="Tahoma"/>
                <w:sz w:val="22"/>
                <w:szCs w:val="22"/>
              </w:rPr>
            </w:pPr>
            <w:r w:rsidRPr="00ED031B">
              <w:rPr>
                <w:rFonts w:ascii="Calibri" w:hAnsi="Calibri" w:cs="Tahoma"/>
                <w:b/>
                <w:sz w:val="22"/>
                <w:szCs w:val="22"/>
              </w:rPr>
              <w:t>agreed</w:t>
            </w:r>
            <w:r w:rsidRPr="00ED031B">
              <w:rPr>
                <w:rFonts w:ascii="Calibri" w:hAnsi="Calibri" w:cs="Tahoma"/>
                <w:sz w:val="22"/>
                <w:szCs w:val="22"/>
              </w:rPr>
              <w:t xml:space="preserve"> to delegate any amendments to the proposed response to the Association of Colleges Governors’ Council consultation to the Corporation Vice Chair</w:t>
            </w:r>
            <w:r w:rsidR="00ED031B">
              <w:rPr>
                <w:rFonts w:ascii="Calibri" w:hAnsi="Calibri" w:cs="Tahoma"/>
                <w:sz w:val="22"/>
                <w:szCs w:val="22"/>
              </w:rPr>
              <w:t xml:space="preserve">, </w:t>
            </w:r>
            <w:r w:rsidRPr="00ED031B">
              <w:rPr>
                <w:rFonts w:ascii="Calibri" w:hAnsi="Calibri" w:cs="Tahoma"/>
                <w:sz w:val="22"/>
                <w:szCs w:val="22"/>
              </w:rPr>
              <w:t xml:space="preserve">Chief Executive </w:t>
            </w:r>
            <w:r w:rsidR="00ED031B">
              <w:rPr>
                <w:rFonts w:ascii="Calibri" w:hAnsi="Calibri" w:cs="Tahoma"/>
                <w:sz w:val="22"/>
                <w:szCs w:val="22"/>
              </w:rPr>
              <w:t xml:space="preserve">and Clerk </w:t>
            </w:r>
            <w:r w:rsidRPr="00ED031B">
              <w:rPr>
                <w:rFonts w:ascii="Calibri" w:hAnsi="Calibri" w:cs="Tahoma"/>
                <w:sz w:val="22"/>
                <w:szCs w:val="22"/>
              </w:rPr>
              <w:t xml:space="preserve">and noted that changes would be circulated for comment before submission </w:t>
            </w:r>
            <w:r w:rsidR="00ED031B">
              <w:rPr>
                <w:rFonts w:ascii="Calibri" w:hAnsi="Calibri" w:cs="Tahoma"/>
                <w:sz w:val="22"/>
                <w:szCs w:val="22"/>
              </w:rPr>
              <w:t xml:space="preserve">by </w:t>
            </w:r>
            <w:r w:rsidRPr="00ED031B">
              <w:rPr>
                <w:rFonts w:ascii="Calibri" w:hAnsi="Calibri" w:cs="Tahoma"/>
                <w:sz w:val="22"/>
                <w:szCs w:val="22"/>
              </w:rPr>
              <w:t>31 October 2022.</w:t>
            </w:r>
          </w:p>
          <w:p w14:paraId="16810FF3" w14:textId="344B1A7E" w:rsidR="00196CC3" w:rsidRPr="00181C54" w:rsidRDefault="00196CC3" w:rsidP="00E96C54">
            <w:pPr>
              <w:tabs>
                <w:tab w:val="left" w:pos="601"/>
              </w:tabs>
              <w:spacing w:line="276" w:lineRule="auto"/>
              <w:jc w:val="both"/>
              <w:rPr>
                <w:rFonts w:ascii="Calibri" w:hAnsi="Calibri" w:cs="Tahoma"/>
                <w:sz w:val="22"/>
                <w:szCs w:val="22"/>
              </w:rPr>
            </w:pPr>
          </w:p>
        </w:tc>
      </w:tr>
      <w:tr w:rsidR="00906498" w:rsidRPr="00A51378" w14:paraId="02C68EAE" w14:textId="77777777" w:rsidTr="008E5B8E">
        <w:tc>
          <w:tcPr>
            <w:tcW w:w="928" w:type="dxa"/>
            <w:shd w:val="clear" w:color="auto" w:fill="auto"/>
          </w:tcPr>
          <w:p w14:paraId="3A23D83F" w14:textId="34156A3B" w:rsidR="00906498" w:rsidRDefault="00906498" w:rsidP="008E5B8E">
            <w:pPr>
              <w:spacing w:line="276" w:lineRule="auto"/>
              <w:jc w:val="both"/>
              <w:rPr>
                <w:rFonts w:ascii="Calibri" w:hAnsi="Calibri" w:cs="Tahoma"/>
                <w:b/>
                <w:sz w:val="22"/>
                <w:szCs w:val="22"/>
              </w:rPr>
            </w:pPr>
            <w:r>
              <w:rPr>
                <w:rFonts w:ascii="Calibri" w:hAnsi="Calibri" w:cs="Tahoma"/>
                <w:b/>
                <w:sz w:val="22"/>
                <w:szCs w:val="22"/>
              </w:rPr>
              <w:lastRenderedPageBreak/>
              <w:t>22/</w:t>
            </w:r>
            <w:r w:rsidR="00F04F0A">
              <w:rPr>
                <w:rFonts w:ascii="Calibri" w:hAnsi="Calibri" w:cs="Tahoma"/>
                <w:b/>
                <w:sz w:val="22"/>
                <w:szCs w:val="22"/>
              </w:rPr>
              <w:t>105</w:t>
            </w:r>
          </w:p>
        </w:tc>
        <w:tc>
          <w:tcPr>
            <w:tcW w:w="8893" w:type="dxa"/>
            <w:shd w:val="clear" w:color="auto" w:fill="auto"/>
          </w:tcPr>
          <w:p w14:paraId="2A3BED20" w14:textId="7F453EF1" w:rsidR="00906498" w:rsidRDefault="001C797D" w:rsidP="001E6136">
            <w:pPr>
              <w:tabs>
                <w:tab w:val="left" w:pos="601"/>
              </w:tabs>
              <w:spacing w:after="120" w:line="276" w:lineRule="auto"/>
              <w:jc w:val="both"/>
              <w:rPr>
                <w:rFonts w:ascii="Calibri" w:hAnsi="Calibri" w:cs="Tahoma"/>
                <w:b/>
                <w:sz w:val="22"/>
                <w:szCs w:val="22"/>
              </w:rPr>
            </w:pPr>
            <w:r>
              <w:rPr>
                <w:rFonts w:ascii="Calibri" w:hAnsi="Calibri" w:cs="Tahoma"/>
                <w:b/>
                <w:sz w:val="22"/>
                <w:szCs w:val="22"/>
              </w:rPr>
              <w:t>11.</w:t>
            </w:r>
            <w:r w:rsidR="00F04F0A">
              <w:rPr>
                <w:rFonts w:ascii="Calibri" w:hAnsi="Calibri" w:cs="Tahoma"/>
                <w:b/>
                <w:sz w:val="22"/>
                <w:szCs w:val="22"/>
              </w:rPr>
              <w:t>4 – Funding and Accountability consultation</w:t>
            </w:r>
          </w:p>
          <w:p w14:paraId="13DBCBBD" w14:textId="33EB2FB4" w:rsidR="00B273F3" w:rsidRDefault="00ED031B" w:rsidP="00F04F0A">
            <w:pPr>
              <w:tabs>
                <w:tab w:val="left" w:pos="278"/>
                <w:tab w:val="left" w:pos="601"/>
              </w:tabs>
              <w:spacing w:line="276" w:lineRule="auto"/>
              <w:jc w:val="both"/>
              <w:rPr>
                <w:rFonts w:ascii="Calibri" w:hAnsi="Calibri" w:cs="Tahoma"/>
                <w:sz w:val="22"/>
                <w:szCs w:val="22"/>
              </w:rPr>
            </w:pPr>
            <w:r>
              <w:rPr>
                <w:rFonts w:ascii="Calibri" w:hAnsi="Calibri" w:cs="Tahoma"/>
                <w:sz w:val="22"/>
                <w:szCs w:val="22"/>
              </w:rPr>
              <w:t xml:space="preserve">Information on the ‘Skills for Jobs: implementing a new further education funding and accountability system’ consultation, together with the group’s response and the draft AoC response had been circulated. </w:t>
            </w:r>
            <w:r w:rsidR="00196CC3">
              <w:rPr>
                <w:rFonts w:ascii="Calibri" w:hAnsi="Calibri" w:cs="Tahoma"/>
                <w:sz w:val="22"/>
                <w:szCs w:val="22"/>
              </w:rPr>
              <w:t>The Group Executive Director Planning and Infrastructure explained that</w:t>
            </w:r>
            <w:r>
              <w:rPr>
                <w:rFonts w:ascii="Calibri" w:hAnsi="Calibri" w:cs="Tahoma"/>
                <w:sz w:val="22"/>
                <w:szCs w:val="22"/>
              </w:rPr>
              <w:t xml:space="preserve">, although the consultation set out a direction of travel for government policy, there </w:t>
            </w:r>
            <w:r w:rsidR="00196CC3">
              <w:rPr>
                <w:rFonts w:ascii="Calibri" w:hAnsi="Calibri" w:cs="Tahoma"/>
                <w:sz w:val="22"/>
                <w:szCs w:val="22"/>
              </w:rPr>
              <w:t xml:space="preserve">was </w:t>
            </w:r>
            <w:r>
              <w:rPr>
                <w:rFonts w:ascii="Calibri" w:hAnsi="Calibri" w:cs="Tahoma"/>
                <w:sz w:val="22"/>
                <w:szCs w:val="22"/>
              </w:rPr>
              <w:t>little detail on how the many proposals would be delivered</w:t>
            </w:r>
            <w:r w:rsidR="00196CC3">
              <w:rPr>
                <w:rFonts w:ascii="Calibri" w:hAnsi="Calibri" w:cs="Tahoma"/>
                <w:sz w:val="22"/>
                <w:szCs w:val="22"/>
              </w:rPr>
              <w:t xml:space="preserve">. </w:t>
            </w:r>
            <w:proofErr w:type="spellStart"/>
            <w:r w:rsidR="00196CC3">
              <w:rPr>
                <w:rFonts w:ascii="Calibri" w:hAnsi="Calibri" w:cs="Tahoma"/>
                <w:sz w:val="22"/>
                <w:szCs w:val="22"/>
              </w:rPr>
              <w:t>Etc.’s</w:t>
            </w:r>
            <w:proofErr w:type="spellEnd"/>
            <w:r w:rsidR="00196CC3">
              <w:rPr>
                <w:rFonts w:ascii="Calibri" w:hAnsi="Calibri" w:cs="Tahoma"/>
                <w:sz w:val="22"/>
                <w:szCs w:val="22"/>
              </w:rPr>
              <w:t xml:space="preserve"> response </w:t>
            </w:r>
            <w:r w:rsidR="00442A51">
              <w:rPr>
                <w:rFonts w:ascii="Calibri" w:hAnsi="Calibri" w:cs="Tahoma"/>
                <w:sz w:val="22"/>
                <w:szCs w:val="22"/>
              </w:rPr>
              <w:t>highlighted the need</w:t>
            </w:r>
            <w:r w:rsidR="00196CC3">
              <w:rPr>
                <w:rFonts w:ascii="Calibri" w:hAnsi="Calibri" w:cs="Tahoma"/>
                <w:sz w:val="22"/>
                <w:szCs w:val="22"/>
              </w:rPr>
              <w:t xml:space="preserve"> to ensure </w:t>
            </w:r>
            <w:r w:rsidR="00442A51">
              <w:rPr>
                <w:rFonts w:ascii="Calibri" w:hAnsi="Calibri" w:cs="Tahoma"/>
                <w:sz w:val="22"/>
                <w:szCs w:val="22"/>
              </w:rPr>
              <w:t xml:space="preserve">that </w:t>
            </w:r>
            <w:r w:rsidR="00196CC3">
              <w:rPr>
                <w:rFonts w:ascii="Calibri" w:hAnsi="Calibri" w:cs="Tahoma"/>
                <w:sz w:val="22"/>
                <w:szCs w:val="22"/>
              </w:rPr>
              <w:t xml:space="preserve">sufficient thought </w:t>
            </w:r>
            <w:r w:rsidR="00442A51">
              <w:rPr>
                <w:rFonts w:ascii="Calibri" w:hAnsi="Calibri" w:cs="Tahoma"/>
                <w:sz w:val="22"/>
                <w:szCs w:val="22"/>
              </w:rPr>
              <w:t>went into</w:t>
            </w:r>
            <w:r w:rsidR="00196CC3">
              <w:rPr>
                <w:rFonts w:ascii="Calibri" w:hAnsi="Calibri" w:cs="Tahoma"/>
                <w:sz w:val="22"/>
                <w:szCs w:val="22"/>
              </w:rPr>
              <w:t xml:space="preserve"> the unexpected consequences in devolved areas, such as the Tees Valley</w:t>
            </w:r>
            <w:r w:rsidR="00442A51">
              <w:rPr>
                <w:rFonts w:ascii="Calibri" w:hAnsi="Calibri" w:cs="Tahoma"/>
                <w:sz w:val="22"/>
                <w:szCs w:val="22"/>
              </w:rPr>
              <w:t>, and</w:t>
            </w:r>
            <w:r w:rsidR="00196CC3">
              <w:rPr>
                <w:rFonts w:ascii="Calibri" w:hAnsi="Calibri" w:cs="Tahoma"/>
                <w:sz w:val="22"/>
                <w:szCs w:val="22"/>
              </w:rPr>
              <w:t xml:space="preserve"> questioned the proposed timelines for implementation.</w:t>
            </w:r>
          </w:p>
          <w:p w14:paraId="6051B844" w14:textId="77777777" w:rsidR="00196CC3" w:rsidRDefault="00196CC3" w:rsidP="00F04F0A">
            <w:pPr>
              <w:tabs>
                <w:tab w:val="left" w:pos="278"/>
                <w:tab w:val="left" w:pos="601"/>
              </w:tabs>
              <w:spacing w:line="276" w:lineRule="auto"/>
              <w:jc w:val="both"/>
              <w:rPr>
                <w:rFonts w:ascii="Calibri" w:hAnsi="Calibri" w:cs="Tahoma"/>
                <w:sz w:val="22"/>
                <w:szCs w:val="22"/>
              </w:rPr>
            </w:pPr>
          </w:p>
          <w:p w14:paraId="2DF00F32" w14:textId="06AF0A0B" w:rsidR="00196CC3" w:rsidRDefault="00196CC3" w:rsidP="00F04F0A">
            <w:pPr>
              <w:tabs>
                <w:tab w:val="left" w:pos="278"/>
                <w:tab w:val="left" w:pos="601"/>
              </w:tabs>
              <w:spacing w:line="276" w:lineRule="auto"/>
              <w:jc w:val="both"/>
              <w:rPr>
                <w:rFonts w:ascii="Calibri" w:hAnsi="Calibri" w:cs="Tahoma"/>
                <w:sz w:val="22"/>
                <w:szCs w:val="22"/>
              </w:rPr>
            </w:pPr>
            <w:r>
              <w:rPr>
                <w:rFonts w:ascii="Calibri" w:hAnsi="Calibri" w:cs="Tahoma"/>
                <w:sz w:val="22"/>
                <w:szCs w:val="22"/>
              </w:rPr>
              <w:t xml:space="preserve">Governors supported the </w:t>
            </w:r>
            <w:r w:rsidR="00442A51">
              <w:rPr>
                <w:rFonts w:ascii="Calibri" w:hAnsi="Calibri" w:cs="Tahoma"/>
                <w:sz w:val="22"/>
                <w:szCs w:val="22"/>
              </w:rPr>
              <w:t xml:space="preserve">group’s </w:t>
            </w:r>
            <w:r>
              <w:rPr>
                <w:rFonts w:ascii="Calibri" w:hAnsi="Calibri" w:cs="Tahoma"/>
                <w:sz w:val="22"/>
                <w:szCs w:val="22"/>
              </w:rPr>
              <w:t xml:space="preserve">response </w:t>
            </w:r>
            <w:r w:rsidR="00442A51">
              <w:rPr>
                <w:rFonts w:ascii="Calibri" w:hAnsi="Calibri" w:cs="Tahoma"/>
                <w:sz w:val="22"/>
                <w:szCs w:val="22"/>
              </w:rPr>
              <w:t>noting the benefit of</w:t>
            </w:r>
            <w:r>
              <w:rPr>
                <w:rFonts w:ascii="Calibri" w:hAnsi="Calibri" w:cs="Tahoma"/>
                <w:sz w:val="22"/>
                <w:szCs w:val="22"/>
              </w:rPr>
              <w:t xml:space="preserve"> input from experienced staff and colleges</w:t>
            </w:r>
            <w:r w:rsidR="00442A51">
              <w:rPr>
                <w:rFonts w:ascii="Calibri" w:hAnsi="Calibri" w:cs="Tahoma"/>
                <w:sz w:val="22"/>
                <w:szCs w:val="22"/>
              </w:rPr>
              <w:t xml:space="preserve"> in Department for Education consultations</w:t>
            </w:r>
            <w:r>
              <w:rPr>
                <w:rFonts w:ascii="Calibri" w:hAnsi="Calibri" w:cs="Tahoma"/>
                <w:sz w:val="22"/>
                <w:szCs w:val="22"/>
              </w:rPr>
              <w:t>.</w:t>
            </w:r>
          </w:p>
          <w:p w14:paraId="744374B4" w14:textId="77777777" w:rsidR="00196CC3" w:rsidRDefault="00196CC3" w:rsidP="00F04F0A">
            <w:pPr>
              <w:tabs>
                <w:tab w:val="left" w:pos="278"/>
                <w:tab w:val="left" w:pos="601"/>
              </w:tabs>
              <w:spacing w:line="276" w:lineRule="auto"/>
              <w:jc w:val="both"/>
              <w:rPr>
                <w:rFonts w:ascii="Calibri" w:hAnsi="Calibri" w:cs="Tahoma"/>
                <w:sz w:val="22"/>
                <w:szCs w:val="22"/>
              </w:rPr>
            </w:pPr>
          </w:p>
          <w:p w14:paraId="198A0413" w14:textId="5F562841" w:rsidR="00196CC3" w:rsidRPr="00CB18DF" w:rsidRDefault="00196CC3" w:rsidP="00F04F0A">
            <w:pPr>
              <w:tabs>
                <w:tab w:val="left" w:pos="278"/>
                <w:tab w:val="left" w:pos="601"/>
              </w:tabs>
              <w:spacing w:line="276" w:lineRule="auto"/>
              <w:jc w:val="both"/>
              <w:rPr>
                <w:rFonts w:ascii="Calibri" w:hAnsi="Calibri" w:cs="Tahoma"/>
                <w:sz w:val="22"/>
                <w:szCs w:val="22"/>
              </w:rPr>
            </w:pPr>
            <w:r>
              <w:rPr>
                <w:rFonts w:ascii="Calibri" w:hAnsi="Calibri" w:cs="Tahoma"/>
                <w:sz w:val="22"/>
                <w:szCs w:val="22"/>
              </w:rPr>
              <w:t>Governors</w:t>
            </w:r>
            <w:r w:rsidR="00CB18DF">
              <w:rPr>
                <w:rFonts w:ascii="Calibri" w:hAnsi="Calibri" w:cs="Tahoma"/>
                <w:sz w:val="22"/>
                <w:szCs w:val="22"/>
              </w:rPr>
              <w:t xml:space="preserve"> </w:t>
            </w:r>
            <w:r w:rsidR="00CB18DF">
              <w:rPr>
                <w:rFonts w:ascii="Calibri" w:hAnsi="Calibri" w:cs="Tahoma"/>
                <w:b/>
                <w:sz w:val="22"/>
                <w:szCs w:val="22"/>
              </w:rPr>
              <w:t xml:space="preserve">noted </w:t>
            </w:r>
            <w:r w:rsidR="00CB18DF">
              <w:rPr>
                <w:rFonts w:ascii="Calibri" w:hAnsi="Calibri" w:cs="Tahoma"/>
                <w:sz w:val="22"/>
                <w:szCs w:val="22"/>
              </w:rPr>
              <w:t>the report and the group’s response to the Funding and Accountability consultation.</w:t>
            </w:r>
          </w:p>
          <w:p w14:paraId="0C2BAE33" w14:textId="0A55B146" w:rsidR="00A41D44" w:rsidRPr="00F04F0A" w:rsidRDefault="00A41D44" w:rsidP="00F04F0A">
            <w:pPr>
              <w:tabs>
                <w:tab w:val="left" w:pos="278"/>
                <w:tab w:val="left" w:pos="601"/>
              </w:tabs>
              <w:spacing w:line="276" w:lineRule="auto"/>
              <w:jc w:val="both"/>
              <w:rPr>
                <w:rFonts w:ascii="Calibri" w:hAnsi="Calibri" w:cs="Tahoma"/>
                <w:sz w:val="22"/>
                <w:szCs w:val="22"/>
              </w:rPr>
            </w:pPr>
          </w:p>
        </w:tc>
      </w:tr>
      <w:tr w:rsidR="00FA52A8" w:rsidRPr="00A51378" w14:paraId="4FD65C30" w14:textId="77777777" w:rsidTr="008E5B8E">
        <w:tc>
          <w:tcPr>
            <w:tcW w:w="928" w:type="dxa"/>
            <w:shd w:val="clear" w:color="auto" w:fill="auto"/>
          </w:tcPr>
          <w:p w14:paraId="7FB4F071" w14:textId="4682F752" w:rsidR="00FA52A8" w:rsidRPr="00A51378" w:rsidRDefault="00FA52A8" w:rsidP="008E5B8E">
            <w:pPr>
              <w:spacing w:line="276" w:lineRule="auto"/>
              <w:jc w:val="both"/>
              <w:rPr>
                <w:rFonts w:ascii="Calibri" w:hAnsi="Calibri" w:cs="Tahoma"/>
                <w:b/>
                <w:sz w:val="22"/>
                <w:szCs w:val="22"/>
              </w:rPr>
            </w:pPr>
          </w:p>
        </w:tc>
        <w:tc>
          <w:tcPr>
            <w:tcW w:w="8893" w:type="dxa"/>
            <w:shd w:val="clear" w:color="auto" w:fill="auto"/>
          </w:tcPr>
          <w:p w14:paraId="2C19C394" w14:textId="77777777" w:rsidR="00FA52A8" w:rsidRDefault="001C797D" w:rsidP="008E5B8E">
            <w:pPr>
              <w:tabs>
                <w:tab w:val="left" w:pos="601"/>
              </w:tabs>
              <w:spacing w:after="120" w:line="276" w:lineRule="auto"/>
              <w:jc w:val="both"/>
              <w:rPr>
                <w:rFonts w:ascii="Calibri" w:hAnsi="Calibri" w:cs="Tahoma"/>
                <w:b/>
                <w:sz w:val="22"/>
                <w:szCs w:val="22"/>
              </w:rPr>
            </w:pPr>
            <w:r>
              <w:rPr>
                <w:rFonts w:ascii="Calibri" w:hAnsi="Calibri" w:cs="Tahoma"/>
                <w:b/>
                <w:sz w:val="22"/>
                <w:szCs w:val="22"/>
              </w:rPr>
              <w:t xml:space="preserve">Agenda Item 12 – </w:t>
            </w:r>
            <w:r w:rsidR="00F04F0A">
              <w:rPr>
                <w:rFonts w:ascii="Calibri" w:hAnsi="Calibri" w:cs="Tahoma"/>
                <w:b/>
                <w:sz w:val="22"/>
                <w:szCs w:val="22"/>
              </w:rPr>
              <w:t>Policy and Strategy approval</w:t>
            </w:r>
          </w:p>
          <w:p w14:paraId="5B79198F" w14:textId="3A7791D3" w:rsidR="00196CC3" w:rsidRPr="00196CC3" w:rsidRDefault="00196CC3" w:rsidP="008E5B8E">
            <w:pPr>
              <w:tabs>
                <w:tab w:val="left" w:pos="601"/>
              </w:tabs>
              <w:spacing w:after="120" w:line="276" w:lineRule="auto"/>
              <w:jc w:val="both"/>
              <w:rPr>
                <w:rFonts w:ascii="Calibri" w:hAnsi="Calibri" w:cs="Tahoma"/>
                <w:sz w:val="22"/>
                <w:szCs w:val="22"/>
              </w:rPr>
            </w:pPr>
            <w:r>
              <w:rPr>
                <w:rFonts w:ascii="Calibri" w:hAnsi="Calibri" w:cs="Tahoma"/>
                <w:sz w:val="22"/>
                <w:szCs w:val="22"/>
              </w:rPr>
              <w:t xml:space="preserve">The </w:t>
            </w:r>
            <w:r w:rsidR="00471AD4">
              <w:rPr>
                <w:rFonts w:ascii="Calibri" w:hAnsi="Calibri" w:cs="Tahoma"/>
                <w:sz w:val="22"/>
                <w:szCs w:val="22"/>
              </w:rPr>
              <w:t xml:space="preserve">Corporation </w:t>
            </w:r>
            <w:r>
              <w:rPr>
                <w:rFonts w:ascii="Calibri" w:hAnsi="Calibri" w:cs="Tahoma"/>
                <w:sz w:val="22"/>
                <w:szCs w:val="22"/>
              </w:rPr>
              <w:t xml:space="preserve">Vice Chair explained that </w:t>
            </w:r>
            <w:r w:rsidR="00842E0D">
              <w:rPr>
                <w:rFonts w:ascii="Calibri" w:hAnsi="Calibri" w:cs="Tahoma"/>
                <w:sz w:val="22"/>
                <w:szCs w:val="22"/>
              </w:rPr>
              <w:t xml:space="preserve">policy and strategy owners </w:t>
            </w:r>
            <w:r w:rsidR="00442A51">
              <w:rPr>
                <w:rFonts w:ascii="Calibri" w:hAnsi="Calibri" w:cs="Tahoma"/>
                <w:sz w:val="22"/>
                <w:szCs w:val="22"/>
              </w:rPr>
              <w:t xml:space="preserve">had been requested to include track changes </w:t>
            </w:r>
            <w:r w:rsidR="00842E0D">
              <w:rPr>
                <w:rFonts w:ascii="Calibri" w:hAnsi="Calibri" w:cs="Tahoma"/>
                <w:sz w:val="22"/>
                <w:szCs w:val="22"/>
              </w:rPr>
              <w:t>in future</w:t>
            </w:r>
            <w:r w:rsidR="00A41D44">
              <w:rPr>
                <w:rFonts w:ascii="Calibri" w:hAnsi="Calibri" w:cs="Tahoma"/>
                <w:sz w:val="22"/>
                <w:szCs w:val="22"/>
              </w:rPr>
              <w:t xml:space="preserve"> policy updates</w:t>
            </w:r>
            <w:r w:rsidR="00842E0D">
              <w:rPr>
                <w:rFonts w:ascii="Calibri" w:hAnsi="Calibri" w:cs="Tahoma"/>
                <w:sz w:val="22"/>
                <w:szCs w:val="22"/>
              </w:rPr>
              <w:t>.</w:t>
            </w:r>
          </w:p>
        </w:tc>
      </w:tr>
      <w:tr w:rsidR="00FA52A8" w:rsidRPr="00A51378" w14:paraId="35F65A00" w14:textId="77777777" w:rsidTr="008E5B8E">
        <w:tc>
          <w:tcPr>
            <w:tcW w:w="928" w:type="dxa"/>
            <w:shd w:val="clear" w:color="auto" w:fill="auto"/>
          </w:tcPr>
          <w:p w14:paraId="6D9B8416" w14:textId="78B711EC" w:rsidR="00FA52A8" w:rsidRPr="00A51378" w:rsidRDefault="00F04F0A" w:rsidP="008E5B8E">
            <w:pPr>
              <w:spacing w:line="276" w:lineRule="auto"/>
              <w:jc w:val="both"/>
              <w:rPr>
                <w:rFonts w:ascii="Calibri" w:hAnsi="Calibri" w:cs="Tahoma"/>
                <w:b/>
                <w:sz w:val="22"/>
                <w:szCs w:val="22"/>
              </w:rPr>
            </w:pPr>
            <w:r>
              <w:rPr>
                <w:rFonts w:ascii="Calibri" w:hAnsi="Calibri" w:cs="Tahoma"/>
                <w:b/>
                <w:sz w:val="22"/>
                <w:szCs w:val="22"/>
              </w:rPr>
              <w:t>22/106</w:t>
            </w:r>
          </w:p>
        </w:tc>
        <w:tc>
          <w:tcPr>
            <w:tcW w:w="8893" w:type="dxa"/>
            <w:shd w:val="clear" w:color="auto" w:fill="auto"/>
          </w:tcPr>
          <w:p w14:paraId="6894E6C0" w14:textId="77777777" w:rsidR="005F45EB" w:rsidRDefault="00F04F0A" w:rsidP="00F04F0A">
            <w:pPr>
              <w:tabs>
                <w:tab w:val="left" w:pos="601"/>
              </w:tabs>
              <w:spacing w:after="120" w:line="276" w:lineRule="auto"/>
              <w:jc w:val="both"/>
              <w:rPr>
                <w:rFonts w:ascii="Calibri" w:hAnsi="Calibri" w:cs="Tahoma"/>
                <w:b/>
                <w:sz w:val="22"/>
                <w:szCs w:val="22"/>
              </w:rPr>
            </w:pPr>
            <w:r w:rsidRPr="00F04F0A">
              <w:rPr>
                <w:rFonts w:ascii="Calibri" w:hAnsi="Calibri" w:cs="Tahoma"/>
                <w:b/>
                <w:sz w:val="22"/>
                <w:szCs w:val="22"/>
              </w:rPr>
              <w:t>12.1 – Complaints Policy</w:t>
            </w:r>
          </w:p>
          <w:p w14:paraId="3DB2926E" w14:textId="77777777" w:rsidR="00442A51" w:rsidRDefault="00196CC3" w:rsidP="00F04F0A">
            <w:pPr>
              <w:tabs>
                <w:tab w:val="left" w:pos="601"/>
              </w:tabs>
              <w:spacing w:after="120" w:line="276" w:lineRule="auto"/>
              <w:jc w:val="both"/>
              <w:rPr>
                <w:rFonts w:ascii="Calibri" w:hAnsi="Calibri" w:cs="Tahoma"/>
                <w:sz w:val="22"/>
                <w:szCs w:val="22"/>
              </w:rPr>
            </w:pPr>
            <w:r>
              <w:rPr>
                <w:rFonts w:ascii="Calibri" w:hAnsi="Calibri" w:cs="Tahoma"/>
                <w:sz w:val="22"/>
                <w:szCs w:val="22"/>
              </w:rPr>
              <w:t xml:space="preserve">The </w:t>
            </w:r>
            <w:r w:rsidR="00842E0D">
              <w:rPr>
                <w:rFonts w:ascii="Calibri" w:hAnsi="Calibri" w:cs="Tahoma"/>
                <w:sz w:val="22"/>
                <w:szCs w:val="22"/>
              </w:rPr>
              <w:t>circulated covering report confirmed that there were no significant changes to the policy for 2022-23; governors were specifically requested to note Section 3 outlining the process for responding to any complaints against the Corporation or members of the Corporation</w:t>
            </w:r>
            <w:r>
              <w:rPr>
                <w:rFonts w:ascii="Calibri" w:hAnsi="Calibri" w:cs="Tahoma"/>
                <w:sz w:val="22"/>
                <w:szCs w:val="22"/>
              </w:rPr>
              <w:t xml:space="preserve">. </w:t>
            </w:r>
          </w:p>
          <w:p w14:paraId="0BACDCA4" w14:textId="77777777" w:rsidR="00196CC3" w:rsidRDefault="00196CC3" w:rsidP="00F04F0A">
            <w:pPr>
              <w:tabs>
                <w:tab w:val="left" w:pos="601"/>
              </w:tabs>
              <w:spacing w:after="120"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approved </w:t>
            </w:r>
            <w:r w:rsidR="00CB18DF">
              <w:rPr>
                <w:rFonts w:ascii="Calibri" w:hAnsi="Calibri" w:cs="Tahoma"/>
                <w:sz w:val="22"/>
                <w:szCs w:val="22"/>
              </w:rPr>
              <w:t>the Complaints Policy.</w:t>
            </w:r>
          </w:p>
          <w:p w14:paraId="02273A5B" w14:textId="6436216A" w:rsidR="00D125B8" w:rsidRPr="00CB18DF" w:rsidRDefault="00D125B8" w:rsidP="00F04F0A">
            <w:pPr>
              <w:tabs>
                <w:tab w:val="left" w:pos="601"/>
              </w:tabs>
              <w:spacing w:after="120" w:line="276" w:lineRule="auto"/>
              <w:jc w:val="both"/>
              <w:rPr>
                <w:rFonts w:ascii="Calibri" w:hAnsi="Calibri" w:cs="Tahoma"/>
                <w:sz w:val="22"/>
                <w:szCs w:val="22"/>
              </w:rPr>
            </w:pPr>
          </w:p>
        </w:tc>
      </w:tr>
      <w:tr w:rsidR="00F04F0A" w:rsidRPr="00A51378" w14:paraId="0802D91B" w14:textId="77777777" w:rsidTr="008E5B8E">
        <w:tc>
          <w:tcPr>
            <w:tcW w:w="928" w:type="dxa"/>
            <w:shd w:val="clear" w:color="auto" w:fill="auto"/>
          </w:tcPr>
          <w:p w14:paraId="5443B290" w14:textId="5333CEAA" w:rsidR="00F04F0A" w:rsidRDefault="00F04F0A" w:rsidP="008E5B8E">
            <w:pPr>
              <w:spacing w:line="276" w:lineRule="auto"/>
              <w:jc w:val="both"/>
              <w:rPr>
                <w:rFonts w:ascii="Calibri" w:hAnsi="Calibri" w:cs="Tahoma"/>
                <w:b/>
                <w:sz w:val="22"/>
                <w:szCs w:val="22"/>
              </w:rPr>
            </w:pPr>
            <w:r>
              <w:rPr>
                <w:rFonts w:ascii="Calibri" w:hAnsi="Calibri" w:cs="Tahoma"/>
                <w:b/>
                <w:sz w:val="22"/>
                <w:szCs w:val="22"/>
              </w:rPr>
              <w:lastRenderedPageBreak/>
              <w:t>22/107</w:t>
            </w:r>
          </w:p>
        </w:tc>
        <w:tc>
          <w:tcPr>
            <w:tcW w:w="8893" w:type="dxa"/>
            <w:shd w:val="clear" w:color="auto" w:fill="auto"/>
          </w:tcPr>
          <w:p w14:paraId="1E47E6BE" w14:textId="77777777" w:rsidR="00F04F0A" w:rsidRDefault="00F04F0A" w:rsidP="00F04F0A">
            <w:pPr>
              <w:tabs>
                <w:tab w:val="left" w:pos="601"/>
              </w:tabs>
              <w:spacing w:after="120" w:line="276" w:lineRule="auto"/>
              <w:jc w:val="both"/>
              <w:rPr>
                <w:rFonts w:ascii="Calibri" w:hAnsi="Calibri" w:cs="Tahoma"/>
                <w:b/>
                <w:sz w:val="22"/>
                <w:szCs w:val="22"/>
              </w:rPr>
            </w:pPr>
            <w:r>
              <w:rPr>
                <w:rFonts w:ascii="Calibri" w:hAnsi="Calibri" w:cs="Tahoma"/>
                <w:b/>
                <w:sz w:val="22"/>
                <w:szCs w:val="22"/>
              </w:rPr>
              <w:t>12.2 – Safeguarding Policy</w:t>
            </w:r>
          </w:p>
          <w:p w14:paraId="559B7EB2" w14:textId="64198DC4" w:rsidR="00442A51" w:rsidRDefault="00842E0D" w:rsidP="00F04F0A">
            <w:pPr>
              <w:tabs>
                <w:tab w:val="left" w:pos="601"/>
              </w:tabs>
              <w:spacing w:after="120" w:line="276" w:lineRule="auto"/>
              <w:jc w:val="both"/>
              <w:rPr>
                <w:rFonts w:ascii="Calibri" w:hAnsi="Calibri" w:cs="Tahoma"/>
                <w:sz w:val="22"/>
                <w:szCs w:val="22"/>
              </w:rPr>
            </w:pPr>
            <w:r>
              <w:rPr>
                <w:rFonts w:ascii="Calibri" w:hAnsi="Calibri" w:cs="Tahoma"/>
                <w:sz w:val="22"/>
                <w:szCs w:val="22"/>
              </w:rPr>
              <w:t>As noted in the circulated report, the policy had been updated to reflect changes to</w:t>
            </w:r>
            <w:r w:rsidR="00196CC3">
              <w:rPr>
                <w:rFonts w:ascii="Calibri" w:hAnsi="Calibri" w:cs="Tahoma"/>
                <w:sz w:val="22"/>
                <w:szCs w:val="22"/>
              </w:rPr>
              <w:t xml:space="preserve"> Keeping Children Safe in Education (</w:t>
            </w:r>
            <w:proofErr w:type="spellStart"/>
            <w:r w:rsidR="00196CC3">
              <w:rPr>
                <w:rFonts w:ascii="Calibri" w:hAnsi="Calibri" w:cs="Tahoma"/>
                <w:sz w:val="22"/>
                <w:szCs w:val="22"/>
              </w:rPr>
              <w:t>KCSiE</w:t>
            </w:r>
            <w:proofErr w:type="spellEnd"/>
            <w:r w:rsidR="00196CC3">
              <w:rPr>
                <w:rFonts w:ascii="Calibri" w:hAnsi="Calibri" w:cs="Tahoma"/>
                <w:sz w:val="22"/>
                <w:szCs w:val="22"/>
              </w:rPr>
              <w:t>) guidance for 2022-23</w:t>
            </w:r>
            <w:r>
              <w:rPr>
                <w:rFonts w:ascii="Calibri" w:hAnsi="Calibri" w:cs="Tahoma"/>
                <w:sz w:val="22"/>
                <w:szCs w:val="22"/>
              </w:rPr>
              <w:t xml:space="preserve">; in light of governors’ specific responsibilities in relation to safeguarding, </w:t>
            </w:r>
            <w:r w:rsidR="00442A51">
              <w:rPr>
                <w:rFonts w:ascii="Calibri" w:hAnsi="Calibri" w:cs="Tahoma"/>
                <w:sz w:val="22"/>
                <w:szCs w:val="22"/>
              </w:rPr>
              <w:t>the Group Director of Quality</w:t>
            </w:r>
            <w:r>
              <w:rPr>
                <w:rFonts w:ascii="Calibri" w:hAnsi="Calibri" w:cs="Tahoma"/>
                <w:sz w:val="22"/>
                <w:szCs w:val="22"/>
              </w:rPr>
              <w:t xml:space="preserve"> encouraged </w:t>
            </w:r>
            <w:r w:rsidR="00442A51">
              <w:rPr>
                <w:rFonts w:ascii="Calibri" w:hAnsi="Calibri" w:cs="Tahoma"/>
                <w:sz w:val="22"/>
                <w:szCs w:val="22"/>
              </w:rPr>
              <w:t xml:space="preserve">governors </w:t>
            </w:r>
            <w:r>
              <w:rPr>
                <w:rFonts w:ascii="Calibri" w:hAnsi="Calibri" w:cs="Tahoma"/>
                <w:sz w:val="22"/>
                <w:szCs w:val="22"/>
              </w:rPr>
              <w:t>to familiarise themselves with the policy</w:t>
            </w:r>
            <w:r w:rsidR="00196CC3">
              <w:rPr>
                <w:rFonts w:ascii="Calibri" w:hAnsi="Calibri" w:cs="Tahoma"/>
                <w:sz w:val="22"/>
                <w:szCs w:val="22"/>
              </w:rPr>
              <w:t xml:space="preserve">. </w:t>
            </w:r>
            <w:r>
              <w:rPr>
                <w:rFonts w:ascii="Calibri" w:hAnsi="Calibri" w:cs="Tahoma"/>
                <w:sz w:val="22"/>
                <w:szCs w:val="22"/>
              </w:rPr>
              <w:t>Changes to the policy and accompanying appendices had been summari</w:t>
            </w:r>
            <w:r w:rsidR="00442A51">
              <w:rPr>
                <w:rFonts w:ascii="Calibri" w:hAnsi="Calibri" w:cs="Tahoma"/>
                <w:sz w:val="22"/>
                <w:szCs w:val="22"/>
              </w:rPr>
              <w:t>sed</w:t>
            </w:r>
            <w:r>
              <w:rPr>
                <w:rFonts w:ascii="Calibri" w:hAnsi="Calibri" w:cs="Tahoma"/>
                <w:sz w:val="22"/>
                <w:szCs w:val="22"/>
              </w:rPr>
              <w:t xml:space="preserve"> in the covering report. </w:t>
            </w:r>
          </w:p>
          <w:p w14:paraId="44262FC1" w14:textId="457C88DE" w:rsidR="00196CC3" w:rsidRPr="00CB18DF" w:rsidRDefault="00196CC3" w:rsidP="00F04F0A">
            <w:pPr>
              <w:tabs>
                <w:tab w:val="left" w:pos="601"/>
              </w:tabs>
              <w:spacing w:after="120"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approved</w:t>
            </w:r>
            <w:r w:rsidR="00CB18DF">
              <w:rPr>
                <w:rFonts w:ascii="Calibri" w:hAnsi="Calibri" w:cs="Tahoma"/>
                <w:b/>
                <w:sz w:val="22"/>
                <w:szCs w:val="22"/>
              </w:rPr>
              <w:t xml:space="preserve"> </w:t>
            </w:r>
            <w:r w:rsidR="00CB18DF">
              <w:rPr>
                <w:rFonts w:ascii="Calibri" w:hAnsi="Calibri" w:cs="Tahoma"/>
                <w:sz w:val="22"/>
                <w:szCs w:val="22"/>
              </w:rPr>
              <w:t>the Safeguarding Policy.</w:t>
            </w:r>
          </w:p>
        </w:tc>
      </w:tr>
      <w:tr w:rsidR="00F04F0A" w:rsidRPr="00A51378" w14:paraId="483CEEC0" w14:textId="77777777" w:rsidTr="008E5B8E">
        <w:tc>
          <w:tcPr>
            <w:tcW w:w="928" w:type="dxa"/>
            <w:shd w:val="clear" w:color="auto" w:fill="auto"/>
          </w:tcPr>
          <w:p w14:paraId="7F6EB8D8" w14:textId="1A2E752B" w:rsidR="00F04F0A" w:rsidRDefault="00F04F0A" w:rsidP="008E5B8E">
            <w:pPr>
              <w:spacing w:line="276" w:lineRule="auto"/>
              <w:jc w:val="both"/>
              <w:rPr>
                <w:rFonts w:ascii="Calibri" w:hAnsi="Calibri" w:cs="Tahoma"/>
                <w:b/>
                <w:sz w:val="22"/>
                <w:szCs w:val="22"/>
              </w:rPr>
            </w:pPr>
            <w:r>
              <w:rPr>
                <w:rFonts w:ascii="Calibri" w:hAnsi="Calibri" w:cs="Tahoma"/>
                <w:b/>
                <w:sz w:val="22"/>
                <w:szCs w:val="22"/>
              </w:rPr>
              <w:t>22/108</w:t>
            </w:r>
          </w:p>
        </w:tc>
        <w:tc>
          <w:tcPr>
            <w:tcW w:w="8893" w:type="dxa"/>
            <w:shd w:val="clear" w:color="auto" w:fill="auto"/>
          </w:tcPr>
          <w:p w14:paraId="44B4DBD0" w14:textId="77777777" w:rsidR="00F04F0A" w:rsidRDefault="00F04F0A" w:rsidP="00F04F0A">
            <w:pPr>
              <w:tabs>
                <w:tab w:val="left" w:pos="601"/>
              </w:tabs>
              <w:spacing w:after="120" w:line="276" w:lineRule="auto"/>
              <w:jc w:val="both"/>
              <w:rPr>
                <w:rFonts w:ascii="Calibri" w:hAnsi="Calibri" w:cs="Tahoma"/>
                <w:b/>
                <w:sz w:val="22"/>
                <w:szCs w:val="22"/>
              </w:rPr>
            </w:pPr>
            <w:r>
              <w:rPr>
                <w:rFonts w:ascii="Calibri" w:hAnsi="Calibri" w:cs="Tahoma"/>
                <w:b/>
                <w:sz w:val="22"/>
                <w:szCs w:val="22"/>
              </w:rPr>
              <w:t>12.3 – Marketing Strategy</w:t>
            </w:r>
          </w:p>
          <w:p w14:paraId="689EC3AA" w14:textId="4DC3CE7A" w:rsidR="00442A51" w:rsidRDefault="00196CC3" w:rsidP="00F04F0A">
            <w:pPr>
              <w:tabs>
                <w:tab w:val="left" w:pos="601"/>
              </w:tabs>
              <w:spacing w:after="120" w:line="276" w:lineRule="auto"/>
              <w:jc w:val="both"/>
              <w:rPr>
                <w:rFonts w:ascii="Calibri" w:hAnsi="Calibri" w:cs="Tahoma"/>
                <w:sz w:val="22"/>
                <w:szCs w:val="22"/>
              </w:rPr>
            </w:pPr>
            <w:r>
              <w:rPr>
                <w:rFonts w:ascii="Calibri" w:hAnsi="Calibri" w:cs="Tahoma"/>
                <w:sz w:val="22"/>
                <w:szCs w:val="22"/>
              </w:rPr>
              <w:t xml:space="preserve">The proposed changes had been </w:t>
            </w:r>
            <w:r w:rsidR="00842E0D">
              <w:rPr>
                <w:rFonts w:ascii="Calibri" w:hAnsi="Calibri" w:cs="Tahoma"/>
                <w:sz w:val="22"/>
                <w:szCs w:val="22"/>
              </w:rPr>
              <w:t xml:space="preserve">set out in the circulated report and </w:t>
            </w:r>
            <w:r>
              <w:rPr>
                <w:rFonts w:ascii="Calibri" w:hAnsi="Calibri" w:cs="Tahoma"/>
                <w:sz w:val="22"/>
                <w:szCs w:val="22"/>
              </w:rPr>
              <w:t>highlighted in the strategy</w:t>
            </w:r>
            <w:r w:rsidR="00842E0D">
              <w:rPr>
                <w:rFonts w:ascii="Calibri" w:hAnsi="Calibri" w:cs="Tahoma"/>
                <w:sz w:val="22"/>
                <w:szCs w:val="22"/>
              </w:rPr>
              <w:t xml:space="preserve">; these </w:t>
            </w:r>
            <w:r>
              <w:rPr>
                <w:rFonts w:ascii="Calibri" w:hAnsi="Calibri" w:cs="Tahoma"/>
                <w:sz w:val="22"/>
                <w:szCs w:val="22"/>
              </w:rPr>
              <w:t>related to contextual changes</w:t>
            </w:r>
            <w:r w:rsidR="00842E0D">
              <w:rPr>
                <w:rFonts w:ascii="Calibri" w:hAnsi="Calibri" w:cs="Tahoma"/>
                <w:sz w:val="22"/>
                <w:szCs w:val="22"/>
              </w:rPr>
              <w:t xml:space="preserve"> following a review of the data included within the strategy</w:t>
            </w:r>
            <w:r>
              <w:rPr>
                <w:rFonts w:ascii="Calibri" w:hAnsi="Calibri" w:cs="Tahoma"/>
                <w:sz w:val="22"/>
                <w:szCs w:val="22"/>
              </w:rPr>
              <w:t xml:space="preserve">. </w:t>
            </w:r>
            <w:r w:rsidR="00842E0D">
              <w:rPr>
                <w:rFonts w:ascii="Calibri" w:hAnsi="Calibri" w:cs="Tahoma"/>
                <w:sz w:val="22"/>
                <w:szCs w:val="22"/>
              </w:rPr>
              <w:t xml:space="preserve">A new strand focusing on 19+ recruitment had also been added to reflect </w:t>
            </w:r>
            <w:r w:rsidR="004C62A2">
              <w:rPr>
                <w:rFonts w:ascii="Calibri" w:hAnsi="Calibri" w:cs="Tahoma"/>
                <w:sz w:val="22"/>
                <w:szCs w:val="22"/>
              </w:rPr>
              <w:t>changes to the marketplace, increased funding streams and wider public knowledge</w:t>
            </w:r>
            <w:r w:rsidR="00A41D44">
              <w:rPr>
                <w:rFonts w:ascii="Calibri" w:hAnsi="Calibri" w:cs="Tahoma"/>
                <w:sz w:val="22"/>
                <w:szCs w:val="22"/>
              </w:rPr>
              <w:t xml:space="preserve">; this also reflected a decline </w:t>
            </w:r>
            <w:r w:rsidR="004C62A2">
              <w:rPr>
                <w:rFonts w:ascii="Calibri" w:hAnsi="Calibri" w:cs="Tahoma"/>
                <w:sz w:val="22"/>
                <w:szCs w:val="22"/>
              </w:rPr>
              <w:t xml:space="preserve">in applications and missed targets </w:t>
            </w:r>
            <w:r w:rsidR="00A41D44">
              <w:rPr>
                <w:rFonts w:ascii="Calibri" w:hAnsi="Calibri" w:cs="Tahoma"/>
                <w:sz w:val="22"/>
                <w:szCs w:val="22"/>
              </w:rPr>
              <w:t xml:space="preserve">for </w:t>
            </w:r>
            <w:r w:rsidR="004C62A2">
              <w:rPr>
                <w:rFonts w:ascii="Calibri" w:hAnsi="Calibri" w:cs="Tahoma"/>
                <w:sz w:val="22"/>
                <w:szCs w:val="22"/>
              </w:rPr>
              <w:t xml:space="preserve">adult education. </w:t>
            </w:r>
          </w:p>
          <w:p w14:paraId="55B62882" w14:textId="5DF36907" w:rsidR="00196CC3" w:rsidRPr="00CB18DF" w:rsidRDefault="004C62A2" w:rsidP="00F04F0A">
            <w:pPr>
              <w:tabs>
                <w:tab w:val="left" w:pos="601"/>
              </w:tabs>
              <w:spacing w:after="120" w:line="276" w:lineRule="auto"/>
              <w:jc w:val="both"/>
              <w:rPr>
                <w:rFonts w:ascii="Calibri" w:hAnsi="Calibri" w:cs="Tahoma"/>
                <w:sz w:val="22"/>
                <w:szCs w:val="22"/>
              </w:rPr>
            </w:pPr>
            <w:r>
              <w:rPr>
                <w:rFonts w:ascii="Calibri" w:hAnsi="Calibri" w:cs="Tahoma"/>
                <w:sz w:val="22"/>
                <w:szCs w:val="22"/>
              </w:rPr>
              <w:t>Governors noted that the strategy was intended to be delivered over a three-year period, with annual reviews during that period</w:t>
            </w:r>
            <w:r w:rsidR="00A41D44">
              <w:rPr>
                <w:rFonts w:ascii="Calibri" w:hAnsi="Calibri" w:cs="Tahoma"/>
                <w:sz w:val="22"/>
                <w:szCs w:val="22"/>
              </w:rPr>
              <w:t xml:space="preserve">. The </w:t>
            </w:r>
            <w:r>
              <w:rPr>
                <w:rFonts w:ascii="Calibri" w:hAnsi="Calibri" w:cs="Tahoma"/>
                <w:sz w:val="22"/>
                <w:szCs w:val="22"/>
              </w:rPr>
              <w:t xml:space="preserve">Marketing Strategy </w:t>
            </w:r>
            <w:r w:rsidR="00A41D44">
              <w:rPr>
                <w:rFonts w:ascii="Calibri" w:hAnsi="Calibri" w:cs="Tahoma"/>
                <w:sz w:val="22"/>
                <w:szCs w:val="22"/>
              </w:rPr>
              <w:t xml:space="preserve">was </w:t>
            </w:r>
            <w:r w:rsidR="00A41D44">
              <w:rPr>
                <w:rFonts w:ascii="Calibri" w:hAnsi="Calibri" w:cs="Tahoma"/>
                <w:b/>
                <w:sz w:val="22"/>
                <w:szCs w:val="22"/>
              </w:rPr>
              <w:t xml:space="preserve">approved </w:t>
            </w:r>
            <w:r>
              <w:rPr>
                <w:rFonts w:ascii="Calibri" w:hAnsi="Calibri" w:cs="Tahoma"/>
                <w:sz w:val="22"/>
                <w:szCs w:val="22"/>
              </w:rPr>
              <w:t>for its final year.</w:t>
            </w:r>
          </w:p>
        </w:tc>
      </w:tr>
      <w:tr w:rsidR="00F04F0A" w:rsidRPr="00A51378" w14:paraId="40E0C7AA" w14:textId="77777777" w:rsidTr="008E5B8E">
        <w:tc>
          <w:tcPr>
            <w:tcW w:w="928" w:type="dxa"/>
            <w:shd w:val="clear" w:color="auto" w:fill="auto"/>
          </w:tcPr>
          <w:p w14:paraId="576FC4C9" w14:textId="36E1D713" w:rsidR="00F04F0A" w:rsidRDefault="00F04F0A" w:rsidP="008E5B8E">
            <w:pPr>
              <w:spacing w:line="276" w:lineRule="auto"/>
              <w:jc w:val="both"/>
              <w:rPr>
                <w:rFonts w:ascii="Calibri" w:hAnsi="Calibri" w:cs="Tahoma"/>
                <w:b/>
                <w:sz w:val="22"/>
                <w:szCs w:val="22"/>
              </w:rPr>
            </w:pPr>
            <w:r>
              <w:rPr>
                <w:rFonts w:ascii="Calibri" w:hAnsi="Calibri" w:cs="Tahoma"/>
                <w:b/>
                <w:sz w:val="22"/>
                <w:szCs w:val="22"/>
              </w:rPr>
              <w:t>22/109</w:t>
            </w:r>
          </w:p>
        </w:tc>
        <w:tc>
          <w:tcPr>
            <w:tcW w:w="8893" w:type="dxa"/>
            <w:shd w:val="clear" w:color="auto" w:fill="auto"/>
          </w:tcPr>
          <w:p w14:paraId="03851C64" w14:textId="63D14034" w:rsidR="0072571C" w:rsidRDefault="00F04F0A" w:rsidP="00F04F0A">
            <w:pPr>
              <w:tabs>
                <w:tab w:val="left" w:pos="601"/>
              </w:tabs>
              <w:spacing w:after="120" w:line="276" w:lineRule="auto"/>
              <w:jc w:val="both"/>
              <w:rPr>
                <w:rFonts w:ascii="Calibri" w:hAnsi="Calibri" w:cs="Tahoma"/>
                <w:b/>
                <w:sz w:val="22"/>
                <w:szCs w:val="22"/>
              </w:rPr>
            </w:pPr>
            <w:r>
              <w:rPr>
                <w:rFonts w:ascii="Calibri" w:hAnsi="Calibri" w:cs="Tahoma"/>
                <w:b/>
                <w:sz w:val="22"/>
                <w:szCs w:val="22"/>
              </w:rPr>
              <w:t xml:space="preserve">12.4 – Careers Education, Information, Advice and Guidance </w:t>
            </w:r>
            <w:r w:rsidR="00442A51">
              <w:rPr>
                <w:rFonts w:ascii="Calibri" w:hAnsi="Calibri" w:cs="Tahoma"/>
                <w:b/>
                <w:sz w:val="22"/>
                <w:szCs w:val="22"/>
              </w:rPr>
              <w:t xml:space="preserve">(CEIAG) </w:t>
            </w:r>
            <w:r>
              <w:rPr>
                <w:rFonts w:ascii="Calibri" w:hAnsi="Calibri" w:cs="Tahoma"/>
                <w:b/>
                <w:sz w:val="22"/>
                <w:szCs w:val="22"/>
              </w:rPr>
              <w:t>Strategy</w:t>
            </w:r>
          </w:p>
          <w:p w14:paraId="28FB9BE0" w14:textId="5E112D2C" w:rsidR="00F075B0" w:rsidRDefault="0072571C" w:rsidP="0072571C">
            <w:pPr>
              <w:tabs>
                <w:tab w:val="left" w:pos="601"/>
              </w:tabs>
              <w:spacing w:line="276" w:lineRule="auto"/>
              <w:jc w:val="both"/>
              <w:rPr>
                <w:rFonts w:ascii="Calibri" w:hAnsi="Calibri" w:cs="Tahoma"/>
                <w:sz w:val="22"/>
                <w:szCs w:val="22"/>
              </w:rPr>
            </w:pPr>
            <w:r>
              <w:rPr>
                <w:rFonts w:ascii="Calibri" w:hAnsi="Calibri" w:cs="Tahoma"/>
                <w:sz w:val="22"/>
                <w:szCs w:val="22"/>
              </w:rPr>
              <w:t xml:space="preserve">The Group Director of Marketing explained that the strategy was working well and </w:t>
            </w:r>
            <w:r w:rsidR="00442A51">
              <w:rPr>
                <w:rFonts w:ascii="Calibri" w:hAnsi="Calibri" w:cs="Tahoma"/>
                <w:sz w:val="22"/>
                <w:szCs w:val="22"/>
              </w:rPr>
              <w:t xml:space="preserve">that CEIAG </w:t>
            </w:r>
            <w:r>
              <w:rPr>
                <w:rFonts w:ascii="Calibri" w:hAnsi="Calibri" w:cs="Tahoma"/>
                <w:sz w:val="22"/>
                <w:szCs w:val="22"/>
              </w:rPr>
              <w:t xml:space="preserve">had been referenced </w:t>
            </w:r>
            <w:r w:rsidR="00442A51">
              <w:rPr>
                <w:rFonts w:ascii="Calibri" w:hAnsi="Calibri" w:cs="Tahoma"/>
                <w:sz w:val="22"/>
                <w:szCs w:val="22"/>
              </w:rPr>
              <w:t xml:space="preserve">several times </w:t>
            </w:r>
            <w:r>
              <w:rPr>
                <w:rFonts w:ascii="Calibri" w:hAnsi="Calibri" w:cs="Tahoma"/>
                <w:sz w:val="22"/>
                <w:szCs w:val="22"/>
              </w:rPr>
              <w:t>in the Ofsted report</w:t>
            </w:r>
            <w:r w:rsidR="00442A51">
              <w:rPr>
                <w:rFonts w:ascii="Calibri" w:hAnsi="Calibri" w:cs="Tahoma"/>
                <w:sz w:val="22"/>
                <w:szCs w:val="22"/>
              </w:rPr>
              <w:t xml:space="preserve"> and graded, as part of personal development, as outstanding provision</w:t>
            </w:r>
            <w:r>
              <w:rPr>
                <w:rFonts w:ascii="Calibri" w:hAnsi="Calibri" w:cs="Tahoma"/>
                <w:sz w:val="22"/>
                <w:szCs w:val="22"/>
              </w:rPr>
              <w:t xml:space="preserve">. Matrix </w:t>
            </w:r>
            <w:r w:rsidR="00442A51">
              <w:rPr>
                <w:rFonts w:ascii="Calibri" w:hAnsi="Calibri" w:cs="Tahoma"/>
                <w:sz w:val="22"/>
                <w:szCs w:val="22"/>
              </w:rPr>
              <w:t xml:space="preserve">accreditation had been </w:t>
            </w:r>
            <w:r>
              <w:rPr>
                <w:rFonts w:ascii="Calibri" w:hAnsi="Calibri" w:cs="Tahoma"/>
                <w:sz w:val="22"/>
                <w:szCs w:val="22"/>
              </w:rPr>
              <w:t>review</w:t>
            </w:r>
            <w:r w:rsidR="00442A51">
              <w:rPr>
                <w:rFonts w:ascii="Calibri" w:hAnsi="Calibri" w:cs="Tahoma"/>
                <w:sz w:val="22"/>
                <w:szCs w:val="22"/>
              </w:rPr>
              <w:t>ed</w:t>
            </w:r>
            <w:r>
              <w:rPr>
                <w:rFonts w:ascii="Calibri" w:hAnsi="Calibri" w:cs="Tahoma"/>
                <w:sz w:val="22"/>
                <w:szCs w:val="22"/>
              </w:rPr>
              <w:t xml:space="preserve"> </w:t>
            </w:r>
            <w:r w:rsidR="00442A51">
              <w:rPr>
                <w:rFonts w:ascii="Calibri" w:hAnsi="Calibri" w:cs="Tahoma"/>
                <w:sz w:val="22"/>
                <w:szCs w:val="22"/>
              </w:rPr>
              <w:t xml:space="preserve">in October 2022 and found to be compliant with </w:t>
            </w:r>
            <w:r>
              <w:rPr>
                <w:rFonts w:ascii="Calibri" w:hAnsi="Calibri" w:cs="Tahoma"/>
                <w:sz w:val="22"/>
                <w:szCs w:val="22"/>
              </w:rPr>
              <w:t>exemplary performance</w:t>
            </w:r>
            <w:r w:rsidR="00036750">
              <w:rPr>
                <w:rFonts w:ascii="Calibri" w:hAnsi="Calibri" w:cs="Tahoma"/>
                <w:sz w:val="22"/>
                <w:szCs w:val="22"/>
              </w:rPr>
              <w:t xml:space="preserve"> acknowledged</w:t>
            </w:r>
            <w:r>
              <w:rPr>
                <w:rFonts w:ascii="Calibri" w:hAnsi="Calibri" w:cs="Tahoma"/>
                <w:sz w:val="22"/>
                <w:szCs w:val="22"/>
              </w:rPr>
              <w:t xml:space="preserve">. </w:t>
            </w:r>
            <w:r w:rsidR="00197B60">
              <w:rPr>
                <w:rFonts w:ascii="Calibri" w:hAnsi="Calibri" w:cs="Tahoma"/>
                <w:sz w:val="22"/>
                <w:szCs w:val="22"/>
              </w:rPr>
              <w:t xml:space="preserve">A successful </w:t>
            </w:r>
            <w:r>
              <w:rPr>
                <w:rFonts w:ascii="Calibri" w:hAnsi="Calibri" w:cs="Tahoma"/>
                <w:sz w:val="22"/>
                <w:szCs w:val="22"/>
              </w:rPr>
              <w:t xml:space="preserve">careers question and answer session with RWE </w:t>
            </w:r>
            <w:r w:rsidR="00197B60">
              <w:rPr>
                <w:rFonts w:ascii="Calibri" w:hAnsi="Calibri" w:cs="Tahoma"/>
                <w:sz w:val="22"/>
                <w:szCs w:val="22"/>
              </w:rPr>
              <w:t>had</w:t>
            </w:r>
            <w:r>
              <w:rPr>
                <w:rFonts w:ascii="Calibri" w:hAnsi="Calibri" w:cs="Tahoma"/>
                <w:sz w:val="22"/>
                <w:szCs w:val="22"/>
              </w:rPr>
              <w:t xml:space="preserve"> taken place</w:t>
            </w:r>
            <w:r w:rsidR="00F075B0">
              <w:rPr>
                <w:rFonts w:ascii="Calibri" w:hAnsi="Calibri" w:cs="Tahoma"/>
                <w:sz w:val="22"/>
                <w:szCs w:val="22"/>
              </w:rPr>
              <w:t xml:space="preserve"> on Teams</w:t>
            </w:r>
            <w:r w:rsidR="00197B60">
              <w:rPr>
                <w:rFonts w:ascii="Calibri" w:hAnsi="Calibri" w:cs="Tahoma"/>
                <w:sz w:val="22"/>
                <w:szCs w:val="22"/>
              </w:rPr>
              <w:t xml:space="preserve"> with </w:t>
            </w:r>
            <w:r>
              <w:rPr>
                <w:rFonts w:ascii="Calibri" w:hAnsi="Calibri" w:cs="Tahoma"/>
                <w:sz w:val="22"/>
                <w:szCs w:val="22"/>
              </w:rPr>
              <w:t xml:space="preserve">100 attendees from across the group. </w:t>
            </w:r>
          </w:p>
          <w:p w14:paraId="730EDECE" w14:textId="77777777" w:rsidR="00F075B0" w:rsidRDefault="00F075B0" w:rsidP="0072571C">
            <w:pPr>
              <w:tabs>
                <w:tab w:val="left" w:pos="601"/>
              </w:tabs>
              <w:spacing w:line="276" w:lineRule="auto"/>
              <w:jc w:val="both"/>
              <w:rPr>
                <w:rFonts w:ascii="Calibri" w:hAnsi="Calibri" w:cs="Tahoma"/>
                <w:sz w:val="22"/>
                <w:szCs w:val="22"/>
              </w:rPr>
            </w:pPr>
          </w:p>
          <w:p w14:paraId="3800732E" w14:textId="5F13F69B" w:rsidR="0072571C" w:rsidRDefault="0072571C" w:rsidP="0072571C">
            <w:pPr>
              <w:tabs>
                <w:tab w:val="left" w:pos="601"/>
              </w:tabs>
              <w:spacing w:line="276" w:lineRule="auto"/>
              <w:jc w:val="both"/>
              <w:rPr>
                <w:rFonts w:ascii="Calibri" w:hAnsi="Calibri" w:cs="Tahoma"/>
                <w:sz w:val="22"/>
                <w:szCs w:val="22"/>
              </w:rPr>
            </w:pPr>
            <w:r>
              <w:rPr>
                <w:rFonts w:ascii="Calibri" w:hAnsi="Calibri" w:cs="Tahoma"/>
                <w:sz w:val="22"/>
                <w:szCs w:val="22"/>
              </w:rPr>
              <w:t xml:space="preserve">A governor commented on the great opportunities in the </w:t>
            </w:r>
            <w:r w:rsidR="00036750">
              <w:rPr>
                <w:rFonts w:ascii="Calibri" w:hAnsi="Calibri" w:cs="Tahoma"/>
                <w:sz w:val="22"/>
                <w:szCs w:val="22"/>
              </w:rPr>
              <w:t xml:space="preserve">Tees Valley </w:t>
            </w:r>
            <w:r>
              <w:rPr>
                <w:rFonts w:ascii="Calibri" w:hAnsi="Calibri" w:cs="Tahoma"/>
                <w:sz w:val="22"/>
                <w:szCs w:val="22"/>
              </w:rPr>
              <w:t xml:space="preserve">area, such as in the marine and maritime industry, which were </w:t>
            </w:r>
            <w:r w:rsidR="00F075B0">
              <w:rPr>
                <w:rFonts w:ascii="Calibri" w:hAnsi="Calibri" w:cs="Tahoma"/>
                <w:sz w:val="22"/>
                <w:szCs w:val="22"/>
              </w:rPr>
              <w:t>not</w:t>
            </w:r>
            <w:r>
              <w:rPr>
                <w:rFonts w:ascii="Calibri" w:hAnsi="Calibri" w:cs="Tahoma"/>
                <w:sz w:val="22"/>
                <w:szCs w:val="22"/>
              </w:rPr>
              <w:t xml:space="preserve"> widely known to our young people; the Group Director of Marketing outlined the work of Tees Valley Careers and the </w:t>
            </w:r>
            <w:r w:rsidR="00F075B0">
              <w:rPr>
                <w:rFonts w:ascii="Calibri" w:hAnsi="Calibri" w:cs="Tahoma"/>
                <w:sz w:val="22"/>
                <w:szCs w:val="22"/>
              </w:rPr>
              <w:t xml:space="preserve">careers education </w:t>
            </w:r>
            <w:r>
              <w:rPr>
                <w:rFonts w:ascii="Calibri" w:hAnsi="Calibri" w:cs="Tahoma"/>
                <w:sz w:val="22"/>
                <w:szCs w:val="22"/>
              </w:rPr>
              <w:t>task group, of which she was a member</w:t>
            </w:r>
            <w:r w:rsidR="00DB064C">
              <w:rPr>
                <w:rFonts w:ascii="Calibri" w:hAnsi="Calibri" w:cs="Tahoma"/>
                <w:sz w:val="22"/>
                <w:szCs w:val="22"/>
              </w:rPr>
              <w:t>,</w:t>
            </w:r>
            <w:r w:rsidR="00F075B0">
              <w:rPr>
                <w:rFonts w:ascii="Calibri" w:hAnsi="Calibri" w:cs="Tahoma"/>
                <w:sz w:val="22"/>
                <w:szCs w:val="22"/>
              </w:rPr>
              <w:t xml:space="preserve"> and</w:t>
            </w:r>
            <w:r>
              <w:rPr>
                <w:rFonts w:ascii="Calibri" w:hAnsi="Calibri" w:cs="Tahoma"/>
                <w:sz w:val="22"/>
                <w:szCs w:val="22"/>
              </w:rPr>
              <w:t xml:space="preserve"> agreed to </w:t>
            </w:r>
            <w:r w:rsidR="00DB064C">
              <w:rPr>
                <w:rFonts w:ascii="Calibri" w:hAnsi="Calibri" w:cs="Tahoma"/>
                <w:sz w:val="22"/>
                <w:szCs w:val="22"/>
              </w:rPr>
              <w:t>follow this up with the governor</w:t>
            </w:r>
            <w:r>
              <w:rPr>
                <w:rFonts w:ascii="Calibri" w:hAnsi="Calibri" w:cs="Tahoma"/>
                <w:sz w:val="22"/>
                <w:szCs w:val="22"/>
              </w:rPr>
              <w:t>.</w:t>
            </w:r>
          </w:p>
          <w:p w14:paraId="32457C5C" w14:textId="2EC098EF" w:rsidR="0072571C" w:rsidRDefault="0072571C" w:rsidP="0072571C">
            <w:pPr>
              <w:tabs>
                <w:tab w:val="left" w:pos="601"/>
              </w:tabs>
              <w:spacing w:line="276" w:lineRule="auto"/>
              <w:jc w:val="both"/>
              <w:rPr>
                <w:rFonts w:ascii="Calibri" w:hAnsi="Calibri" w:cs="Tahoma"/>
                <w:sz w:val="22"/>
                <w:szCs w:val="22"/>
              </w:rPr>
            </w:pPr>
          </w:p>
          <w:p w14:paraId="2DB7D58D" w14:textId="12BC2524" w:rsidR="0072571C" w:rsidRDefault="0072571C" w:rsidP="0072571C">
            <w:pPr>
              <w:tabs>
                <w:tab w:val="left" w:pos="601"/>
              </w:tabs>
              <w:spacing w:line="276" w:lineRule="auto"/>
              <w:jc w:val="both"/>
              <w:rPr>
                <w:rFonts w:ascii="Calibri" w:hAnsi="Calibri" w:cs="Tahoma"/>
                <w:sz w:val="22"/>
                <w:szCs w:val="22"/>
              </w:rPr>
            </w:pPr>
            <w:r>
              <w:rPr>
                <w:rFonts w:ascii="Calibri" w:hAnsi="Calibri" w:cs="Tahoma"/>
                <w:sz w:val="22"/>
                <w:szCs w:val="22"/>
              </w:rPr>
              <w:t xml:space="preserve">The difficulties of reaching students </w:t>
            </w:r>
            <w:r w:rsidR="00F075B0">
              <w:rPr>
                <w:rFonts w:ascii="Calibri" w:hAnsi="Calibri" w:cs="Tahoma"/>
                <w:sz w:val="22"/>
                <w:szCs w:val="22"/>
              </w:rPr>
              <w:t xml:space="preserve">from </w:t>
            </w:r>
            <w:r>
              <w:rPr>
                <w:rFonts w:ascii="Calibri" w:hAnsi="Calibri" w:cs="Tahoma"/>
                <w:sz w:val="22"/>
                <w:szCs w:val="22"/>
              </w:rPr>
              <w:t>across the group’s colleges</w:t>
            </w:r>
            <w:r w:rsidR="00F075B0">
              <w:rPr>
                <w:rFonts w:ascii="Calibri" w:hAnsi="Calibri" w:cs="Tahoma"/>
                <w:sz w:val="22"/>
                <w:szCs w:val="22"/>
              </w:rPr>
              <w:t>, including</w:t>
            </w:r>
            <w:r>
              <w:rPr>
                <w:rFonts w:ascii="Calibri" w:hAnsi="Calibri" w:cs="Tahoma"/>
                <w:sz w:val="22"/>
                <w:szCs w:val="22"/>
              </w:rPr>
              <w:t xml:space="preserve"> timetable clashes</w:t>
            </w:r>
            <w:r w:rsidR="00F075B0">
              <w:rPr>
                <w:rFonts w:ascii="Calibri" w:hAnsi="Calibri" w:cs="Tahoma"/>
                <w:sz w:val="22"/>
                <w:szCs w:val="22"/>
              </w:rPr>
              <w:t>,</w:t>
            </w:r>
            <w:r>
              <w:rPr>
                <w:rFonts w:ascii="Calibri" w:hAnsi="Calibri" w:cs="Tahoma"/>
                <w:sz w:val="22"/>
                <w:szCs w:val="22"/>
              </w:rPr>
              <w:t xml:space="preserve"> were highlighted and the Group Director of Marketing explained that, by offering careers sessions through Teams, students from all college sites could access the sessions</w:t>
            </w:r>
            <w:r w:rsidR="00F075B0">
              <w:rPr>
                <w:rFonts w:ascii="Calibri" w:hAnsi="Calibri" w:cs="Tahoma"/>
                <w:sz w:val="22"/>
                <w:szCs w:val="22"/>
              </w:rPr>
              <w:t>,</w:t>
            </w:r>
            <w:r>
              <w:rPr>
                <w:rFonts w:ascii="Calibri" w:hAnsi="Calibri" w:cs="Tahoma"/>
                <w:sz w:val="22"/>
                <w:szCs w:val="22"/>
              </w:rPr>
              <w:t xml:space="preserve"> </w:t>
            </w:r>
            <w:r w:rsidR="00F075B0">
              <w:rPr>
                <w:rFonts w:ascii="Calibri" w:hAnsi="Calibri" w:cs="Tahoma"/>
                <w:sz w:val="22"/>
                <w:szCs w:val="22"/>
              </w:rPr>
              <w:t xml:space="preserve">either live or recorded, </w:t>
            </w:r>
            <w:r>
              <w:rPr>
                <w:rFonts w:ascii="Calibri" w:hAnsi="Calibri" w:cs="Tahoma"/>
                <w:sz w:val="22"/>
                <w:szCs w:val="22"/>
              </w:rPr>
              <w:t>and that initiatives such as The Girls’ Network were offered to female learners at every site</w:t>
            </w:r>
            <w:r w:rsidR="00BE6BCF">
              <w:rPr>
                <w:rFonts w:ascii="Calibri" w:hAnsi="Calibri" w:cs="Tahoma"/>
                <w:sz w:val="22"/>
                <w:szCs w:val="22"/>
              </w:rPr>
              <w:t xml:space="preserve">. The focus for the coming year would be on </w:t>
            </w:r>
            <w:r w:rsidR="00F075B0">
              <w:rPr>
                <w:rFonts w:ascii="Calibri" w:hAnsi="Calibri" w:cs="Tahoma"/>
                <w:sz w:val="22"/>
                <w:szCs w:val="22"/>
              </w:rPr>
              <w:t>less well-known</w:t>
            </w:r>
            <w:r w:rsidR="00BE6BCF">
              <w:rPr>
                <w:rFonts w:ascii="Calibri" w:hAnsi="Calibri" w:cs="Tahoma"/>
                <w:sz w:val="22"/>
                <w:szCs w:val="22"/>
              </w:rPr>
              <w:t xml:space="preserve"> careers. A student governor </w:t>
            </w:r>
            <w:r w:rsidR="00F075B0">
              <w:rPr>
                <w:rFonts w:ascii="Calibri" w:hAnsi="Calibri" w:cs="Tahoma"/>
                <w:sz w:val="22"/>
                <w:szCs w:val="22"/>
              </w:rPr>
              <w:t xml:space="preserve">commented on the positive impact of her own involvement in </w:t>
            </w:r>
            <w:r w:rsidR="00BE6BCF">
              <w:rPr>
                <w:rFonts w:ascii="Calibri" w:hAnsi="Calibri" w:cs="Tahoma"/>
                <w:sz w:val="22"/>
                <w:szCs w:val="22"/>
              </w:rPr>
              <w:t xml:space="preserve">The Girls’ Network and </w:t>
            </w:r>
            <w:r w:rsidR="00F075B0">
              <w:rPr>
                <w:rFonts w:ascii="Calibri" w:hAnsi="Calibri" w:cs="Tahoma"/>
                <w:sz w:val="22"/>
                <w:szCs w:val="22"/>
              </w:rPr>
              <w:t>the</w:t>
            </w:r>
            <w:r w:rsidR="00BE6BCF">
              <w:rPr>
                <w:rFonts w:ascii="Calibri" w:hAnsi="Calibri" w:cs="Tahoma"/>
                <w:sz w:val="22"/>
                <w:szCs w:val="22"/>
              </w:rPr>
              <w:t xml:space="preserve"> </w:t>
            </w:r>
            <w:r w:rsidR="00F075B0">
              <w:rPr>
                <w:rFonts w:ascii="Calibri" w:hAnsi="Calibri" w:cs="Tahoma"/>
                <w:sz w:val="22"/>
                <w:szCs w:val="22"/>
              </w:rPr>
              <w:t>work experience</w:t>
            </w:r>
            <w:r w:rsidR="00BE6BCF">
              <w:rPr>
                <w:rFonts w:ascii="Calibri" w:hAnsi="Calibri" w:cs="Tahoma"/>
                <w:sz w:val="22"/>
                <w:szCs w:val="22"/>
              </w:rPr>
              <w:t xml:space="preserve"> opportunities </w:t>
            </w:r>
            <w:r w:rsidR="00F075B0">
              <w:rPr>
                <w:rFonts w:ascii="Calibri" w:hAnsi="Calibri" w:cs="Tahoma"/>
                <w:sz w:val="22"/>
                <w:szCs w:val="22"/>
              </w:rPr>
              <w:t xml:space="preserve">and support offered to </w:t>
            </w:r>
            <w:r w:rsidR="00BE6BCF">
              <w:rPr>
                <w:rFonts w:ascii="Calibri" w:hAnsi="Calibri" w:cs="Tahoma"/>
                <w:sz w:val="22"/>
                <w:szCs w:val="22"/>
              </w:rPr>
              <w:t>students.</w:t>
            </w:r>
          </w:p>
          <w:p w14:paraId="27DCE4A2" w14:textId="603BE93A" w:rsidR="00BE6BCF" w:rsidRDefault="00BE6BCF" w:rsidP="0072571C">
            <w:pPr>
              <w:tabs>
                <w:tab w:val="left" w:pos="601"/>
              </w:tabs>
              <w:spacing w:line="276" w:lineRule="auto"/>
              <w:jc w:val="both"/>
              <w:rPr>
                <w:rFonts w:ascii="Calibri" w:hAnsi="Calibri" w:cs="Tahoma"/>
                <w:sz w:val="22"/>
                <w:szCs w:val="22"/>
              </w:rPr>
            </w:pPr>
          </w:p>
          <w:p w14:paraId="756F2FC2" w14:textId="22463569" w:rsidR="00BE6BCF" w:rsidRDefault="00BE6BCF" w:rsidP="0072571C">
            <w:pPr>
              <w:tabs>
                <w:tab w:val="left" w:pos="601"/>
              </w:tabs>
              <w:spacing w:line="276" w:lineRule="auto"/>
              <w:jc w:val="both"/>
              <w:rPr>
                <w:rFonts w:ascii="Calibri" w:hAnsi="Calibri" w:cs="Tahoma"/>
                <w:sz w:val="22"/>
                <w:szCs w:val="22"/>
              </w:rPr>
            </w:pPr>
            <w:r>
              <w:rPr>
                <w:rFonts w:ascii="Calibri" w:hAnsi="Calibri" w:cs="Tahoma"/>
                <w:sz w:val="22"/>
                <w:szCs w:val="22"/>
              </w:rPr>
              <w:t xml:space="preserve">A governor noted that, at the recent RCC Principal’s Forum, students had </w:t>
            </w:r>
            <w:r w:rsidR="00036750">
              <w:rPr>
                <w:rFonts w:ascii="Calibri" w:hAnsi="Calibri" w:cs="Tahoma"/>
                <w:sz w:val="22"/>
                <w:szCs w:val="22"/>
              </w:rPr>
              <w:t xml:space="preserve">expressed a wish for </w:t>
            </w:r>
            <w:r>
              <w:rPr>
                <w:rFonts w:ascii="Calibri" w:hAnsi="Calibri" w:cs="Tahoma"/>
                <w:sz w:val="22"/>
                <w:szCs w:val="22"/>
              </w:rPr>
              <w:t xml:space="preserve">more careers sessions and employer links but </w:t>
            </w:r>
            <w:r w:rsidR="00036750">
              <w:rPr>
                <w:rFonts w:ascii="Calibri" w:hAnsi="Calibri" w:cs="Tahoma"/>
                <w:sz w:val="22"/>
                <w:szCs w:val="22"/>
              </w:rPr>
              <w:t xml:space="preserve">highlighted </w:t>
            </w:r>
            <w:r>
              <w:rPr>
                <w:rFonts w:ascii="Calibri" w:hAnsi="Calibri" w:cs="Tahoma"/>
                <w:sz w:val="22"/>
                <w:szCs w:val="22"/>
              </w:rPr>
              <w:t xml:space="preserve">that sessions often clashed </w:t>
            </w:r>
            <w:r w:rsidR="00DB064C">
              <w:rPr>
                <w:rFonts w:ascii="Calibri" w:hAnsi="Calibri" w:cs="Tahoma"/>
                <w:sz w:val="22"/>
                <w:szCs w:val="22"/>
              </w:rPr>
              <w:t xml:space="preserve">with other commitments. </w:t>
            </w:r>
            <w:r>
              <w:rPr>
                <w:rFonts w:ascii="Calibri" w:hAnsi="Calibri" w:cs="Tahoma"/>
                <w:sz w:val="22"/>
                <w:szCs w:val="22"/>
              </w:rPr>
              <w:t xml:space="preserve">The Group Director of Marketing </w:t>
            </w:r>
            <w:r w:rsidR="00036750">
              <w:rPr>
                <w:rFonts w:ascii="Calibri" w:hAnsi="Calibri" w:cs="Tahoma"/>
                <w:sz w:val="22"/>
                <w:szCs w:val="22"/>
              </w:rPr>
              <w:t xml:space="preserve">confirmed that the team was responsive, outlining an </w:t>
            </w:r>
            <w:r w:rsidR="00DB064C">
              <w:rPr>
                <w:rFonts w:ascii="Calibri" w:hAnsi="Calibri" w:cs="Tahoma"/>
                <w:sz w:val="22"/>
                <w:szCs w:val="22"/>
              </w:rPr>
              <w:t xml:space="preserve">example </w:t>
            </w:r>
            <w:r w:rsidR="00036750">
              <w:rPr>
                <w:rFonts w:ascii="Calibri" w:hAnsi="Calibri" w:cs="Tahoma"/>
                <w:sz w:val="22"/>
                <w:szCs w:val="22"/>
              </w:rPr>
              <w:t xml:space="preserve">in which </w:t>
            </w:r>
            <w:r w:rsidR="00DB064C">
              <w:rPr>
                <w:rFonts w:ascii="Calibri" w:hAnsi="Calibri" w:cs="Tahoma"/>
                <w:sz w:val="22"/>
                <w:szCs w:val="22"/>
              </w:rPr>
              <w:t xml:space="preserve">the timing of </w:t>
            </w:r>
            <w:r>
              <w:rPr>
                <w:rFonts w:ascii="Calibri" w:hAnsi="Calibri" w:cs="Tahoma"/>
                <w:sz w:val="22"/>
                <w:szCs w:val="22"/>
              </w:rPr>
              <w:t xml:space="preserve">a NETA </w:t>
            </w:r>
            <w:r w:rsidR="00DB064C">
              <w:rPr>
                <w:rFonts w:ascii="Calibri" w:hAnsi="Calibri" w:cs="Tahoma"/>
                <w:sz w:val="22"/>
                <w:szCs w:val="22"/>
              </w:rPr>
              <w:t xml:space="preserve">careers </w:t>
            </w:r>
            <w:r>
              <w:rPr>
                <w:rFonts w:ascii="Calibri" w:hAnsi="Calibri" w:cs="Tahoma"/>
                <w:sz w:val="22"/>
                <w:szCs w:val="22"/>
              </w:rPr>
              <w:t xml:space="preserve">session had </w:t>
            </w:r>
            <w:r w:rsidR="00DB064C">
              <w:rPr>
                <w:rFonts w:ascii="Calibri" w:hAnsi="Calibri" w:cs="Tahoma"/>
                <w:sz w:val="22"/>
                <w:szCs w:val="22"/>
              </w:rPr>
              <w:t>been</w:t>
            </w:r>
            <w:r>
              <w:rPr>
                <w:rFonts w:ascii="Calibri" w:hAnsi="Calibri" w:cs="Tahoma"/>
                <w:sz w:val="22"/>
                <w:szCs w:val="22"/>
              </w:rPr>
              <w:t xml:space="preserve"> changed </w:t>
            </w:r>
            <w:r w:rsidR="00DB064C">
              <w:rPr>
                <w:rFonts w:ascii="Calibri" w:hAnsi="Calibri" w:cs="Tahoma"/>
                <w:sz w:val="22"/>
                <w:szCs w:val="22"/>
              </w:rPr>
              <w:t>in response to demand and had been recorded to increase accessibility</w:t>
            </w:r>
            <w:r>
              <w:rPr>
                <w:rFonts w:ascii="Calibri" w:hAnsi="Calibri" w:cs="Tahoma"/>
                <w:sz w:val="22"/>
                <w:szCs w:val="22"/>
              </w:rPr>
              <w:t xml:space="preserve">. The Chief Executive also </w:t>
            </w:r>
            <w:r w:rsidR="00DB064C">
              <w:rPr>
                <w:rFonts w:ascii="Calibri" w:hAnsi="Calibri" w:cs="Tahoma"/>
                <w:sz w:val="22"/>
                <w:szCs w:val="22"/>
              </w:rPr>
              <w:t xml:space="preserve">commented on the group’s use of </w:t>
            </w:r>
            <w:r>
              <w:rPr>
                <w:rFonts w:ascii="Calibri" w:hAnsi="Calibri" w:cs="Tahoma"/>
                <w:sz w:val="22"/>
                <w:szCs w:val="22"/>
              </w:rPr>
              <w:t xml:space="preserve">SDF </w:t>
            </w:r>
            <w:r w:rsidR="00DB064C">
              <w:rPr>
                <w:rFonts w:ascii="Calibri" w:hAnsi="Calibri" w:cs="Tahoma"/>
                <w:sz w:val="22"/>
                <w:szCs w:val="22"/>
              </w:rPr>
              <w:t xml:space="preserve">funding to raise the profile of opportunities in </w:t>
            </w:r>
            <w:r>
              <w:rPr>
                <w:rFonts w:ascii="Calibri" w:hAnsi="Calibri" w:cs="Tahoma"/>
                <w:sz w:val="22"/>
                <w:szCs w:val="22"/>
              </w:rPr>
              <w:t>clean energy.</w:t>
            </w:r>
          </w:p>
          <w:p w14:paraId="1566C8EA" w14:textId="233684D6" w:rsidR="00BE6BCF" w:rsidRDefault="00BE6BCF" w:rsidP="0072571C">
            <w:pPr>
              <w:tabs>
                <w:tab w:val="left" w:pos="601"/>
              </w:tabs>
              <w:spacing w:line="276" w:lineRule="auto"/>
              <w:jc w:val="both"/>
              <w:rPr>
                <w:rFonts w:ascii="Calibri" w:hAnsi="Calibri" w:cs="Tahoma"/>
                <w:sz w:val="22"/>
                <w:szCs w:val="22"/>
              </w:rPr>
            </w:pPr>
          </w:p>
          <w:p w14:paraId="7D92D8AF" w14:textId="59BBCF81" w:rsidR="00BE6BCF" w:rsidRDefault="00BE6BCF" w:rsidP="0072571C">
            <w:pPr>
              <w:tabs>
                <w:tab w:val="left" w:pos="601"/>
              </w:tabs>
              <w:spacing w:line="276" w:lineRule="auto"/>
              <w:jc w:val="both"/>
              <w:rPr>
                <w:rFonts w:ascii="Calibri" w:hAnsi="Calibri" w:cs="Tahoma"/>
                <w:sz w:val="22"/>
                <w:szCs w:val="22"/>
              </w:rPr>
            </w:pPr>
            <w:r>
              <w:rPr>
                <w:rFonts w:ascii="Calibri" w:hAnsi="Calibri" w:cs="Tahoma"/>
                <w:sz w:val="22"/>
                <w:szCs w:val="22"/>
              </w:rPr>
              <w:t>Vanessa Housley commented on the lack of summer schools</w:t>
            </w:r>
            <w:r w:rsidR="00DB064C">
              <w:rPr>
                <w:rFonts w:ascii="Calibri" w:hAnsi="Calibri" w:cs="Tahoma"/>
                <w:sz w:val="22"/>
                <w:szCs w:val="22"/>
              </w:rPr>
              <w:t xml:space="preserve"> in the area</w:t>
            </w:r>
            <w:r>
              <w:rPr>
                <w:rFonts w:ascii="Calibri" w:hAnsi="Calibri" w:cs="Tahoma"/>
                <w:sz w:val="22"/>
                <w:szCs w:val="22"/>
              </w:rPr>
              <w:t>, with Stockton Borough Council fund</w:t>
            </w:r>
            <w:r w:rsidR="00DB064C">
              <w:rPr>
                <w:rFonts w:ascii="Calibri" w:hAnsi="Calibri" w:cs="Tahoma"/>
                <w:sz w:val="22"/>
                <w:szCs w:val="22"/>
              </w:rPr>
              <w:t>ing</w:t>
            </w:r>
            <w:r>
              <w:rPr>
                <w:rFonts w:ascii="Calibri" w:hAnsi="Calibri" w:cs="Tahoma"/>
                <w:sz w:val="22"/>
                <w:szCs w:val="22"/>
              </w:rPr>
              <w:t xml:space="preserve"> students to </w:t>
            </w:r>
            <w:r w:rsidR="00DB064C">
              <w:rPr>
                <w:rFonts w:ascii="Calibri" w:hAnsi="Calibri" w:cs="Tahoma"/>
                <w:sz w:val="22"/>
                <w:szCs w:val="22"/>
              </w:rPr>
              <w:t>attend</w:t>
            </w:r>
            <w:r>
              <w:rPr>
                <w:rFonts w:ascii="Calibri" w:hAnsi="Calibri" w:cs="Tahoma"/>
                <w:sz w:val="22"/>
                <w:szCs w:val="22"/>
              </w:rPr>
              <w:t xml:space="preserve"> these in London</w:t>
            </w:r>
            <w:r w:rsidR="00DB064C">
              <w:rPr>
                <w:rFonts w:ascii="Calibri" w:hAnsi="Calibri" w:cs="Tahoma"/>
                <w:sz w:val="22"/>
                <w:szCs w:val="22"/>
              </w:rPr>
              <w:t xml:space="preserve"> instead; s</w:t>
            </w:r>
            <w:r>
              <w:rPr>
                <w:rFonts w:ascii="Calibri" w:hAnsi="Calibri" w:cs="Tahoma"/>
                <w:sz w:val="22"/>
                <w:szCs w:val="22"/>
              </w:rPr>
              <w:t xml:space="preserve">he offered to share </w:t>
            </w:r>
            <w:r w:rsidR="00DB064C">
              <w:rPr>
                <w:rFonts w:ascii="Calibri" w:hAnsi="Calibri" w:cs="Tahoma"/>
                <w:sz w:val="22"/>
                <w:szCs w:val="22"/>
              </w:rPr>
              <w:t>information on summer school models</w:t>
            </w:r>
            <w:r>
              <w:rPr>
                <w:rFonts w:ascii="Calibri" w:hAnsi="Calibri" w:cs="Tahoma"/>
                <w:sz w:val="22"/>
                <w:szCs w:val="22"/>
              </w:rPr>
              <w:t xml:space="preserve"> with the Group Director of Marketing and the Chief Executive.</w:t>
            </w:r>
          </w:p>
          <w:p w14:paraId="1F5D7945" w14:textId="77777777" w:rsidR="0072571C" w:rsidRDefault="0072571C" w:rsidP="0072571C">
            <w:pPr>
              <w:tabs>
                <w:tab w:val="left" w:pos="601"/>
              </w:tabs>
              <w:spacing w:line="276" w:lineRule="auto"/>
              <w:jc w:val="both"/>
              <w:rPr>
                <w:rFonts w:ascii="Calibri" w:hAnsi="Calibri" w:cs="Tahoma"/>
                <w:sz w:val="22"/>
                <w:szCs w:val="22"/>
              </w:rPr>
            </w:pPr>
          </w:p>
          <w:p w14:paraId="4CBFEF1A" w14:textId="5F6538B0" w:rsidR="0072571C" w:rsidRPr="00CB18DF" w:rsidRDefault="0072571C" w:rsidP="0072571C">
            <w:pPr>
              <w:tabs>
                <w:tab w:val="left" w:pos="601"/>
              </w:tabs>
              <w:spacing w:line="276" w:lineRule="auto"/>
              <w:jc w:val="both"/>
              <w:rPr>
                <w:rFonts w:ascii="Calibri" w:hAnsi="Calibri" w:cs="Tahoma"/>
                <w:sz w:val="22"/>
                <w:szCs w:val="22"/>
              </w:rPr>
            </w:pPr>
            <w:r>
              <w:rPr>
                <w:rFonts w:ascii="Calibri" w:hAnsi="Calibri" w:cs="Tahoma"/>
                <w:sz w:val="22"/>
                <w:szCs w:val="22"/>
              </w:rPr>
              <w:lastRenderedPageBreak/>
              <w:t xml:space="preserve">Governors </w:t>
            </w:r>
            <w:r>
              <w:rPr>
                <w:rFonts w:ascii="Calibri" w:hAnsi="Calibri" w:cs="Tahoma"/>
                <w:b/>
                <w:sz w:val="22"/>
                <w:szCs w:val="22"/>
              </w:rPr>
              <w:t>approved</w:t>
            </w:r>
            <w:r w:rsidR="00CB18DF">
              <w:rPr>
                <w:rFonts w:ascii="Calibri" w:hAnsi="Calibri" w:cs="Tahoma"/>
                <w:b/>
                <w:sz w:val="22"/>
                <w:szCs w:val="22"/>
              </w:rPr>
              <w:t xml:space="preserve"> </w:t>
            </w:r>
            <w:r w:rsidR="00CB18DF">
              <w:rPr>
                <w:rFonts w:ascii="Calibri" w:hAnsi="Calibri" w:cs="Tahoma"/>
                <w:sz w:val="22"/>
                <w:szCs w:val="22"/>
              </w:rPr>
              <w:t>the updated Careers Education, Information, Advice and Guidance Strategy for the academic year 2022-23.</w:t>
            </w:r>
          </w:p>
          <w:p w14:paraId="75DD2BA8" w14:textId="6002212F" w:rsidR="0072571C" w:rsidRPr="0072571C" w:rsidRDefault="0072571C" w:rsidP="0072571C">
            <w:pPr>
              <w:tabs>
                <w:tab w:val="left" w:pos="601"/>
              </w:tabs>
              <w:spacing w:line="276" w:lineRule="auto"/>
              <w:jc w:val="both"/>
              <w:rPr>
                <w:rFonts w:ascii="Calibri" w:hAnsi="Calibri" w:cs="Tahoma"/>
                <w:b/>
                <w:sz w:val="22"/>
                <w:szCs w:val="22"/>
              </w:rPr>
            </w:pPr>
          </w:p>
        </w:tc>
      </w:tr>
      <w:tr w:rsidR="00FA52A8" w:rsidRPr="00A51378" w14:paraId="11F0F400" w14:textId="77777777" w:rsidTr="008E5B8E">
        <w:tc>
          <w:tcPr>
            <w:tcW w:w="928" w:type="dxa"/>
            <w:shd w:val="clear" w:color="auto" w:fill="auto"/>
          </w:tcPr>
          <w:p w14:paraId="283E6058" w14:textId="3763FB99" w:rsidR="00FA52A8" w:rsidRPr="00A51378" w:rsidRDefault="00FA52A8" w:rsidP="008E5B8E">
            <w:pPr>
              <w:spacing w:line="276" w:lineRule="auto"/>
              <w:jc w:val="both"/>
              <w:rPr>
                <w:rFonts w:ascii="Calibri" w:hAnsi="Calibri" w:cs="Tahoma"/>
                <w:b/>
                <w:sz w:val="22"/>
                <w:szCs w:val="22"/>
              </w:rPr>
            </w:pPr>
            <w:r>
              <w:rPr>
                <w:rFonts w:ascii="Calibri" w:hAnsi="Calibri" w:cs="Tahoma"/>
                <w:b/>
                <w:sz w:val="22"/>
                <w:szCs w:val="22"/>
              </w:rPr>
              <w:lastRenderedPageBreak/>
              <w:t>22/</w:t>
            </w:r>
            <w:r w:rsidR="00F04F0A">
              <w:rPr>
                <w:rFonts w:ascii="Calibri" w:hAnsi="Calibri" w:cs="Tahoma"/>
                <w:b/>
                <w:sz w:val="22"/>
                <w:szCs w:val="22"/>
              </w:rPr>
              <w:t>110</w:t>
            </w:r>
          </w:p>
        </w:tc>
        <w:tc>
          <w:tcPr>
            <w:tcW w:w="8893" w:type="dxa"/>
            <w:shd w:val="clear" w:color="auto" w:fill="auto"/>
          </w:tcPr>
          <w:p w14:paraId="7C02C949" w14:textId="176DB254" w:rsidR="00FA52A8" w:rsidRPr="00A51378" w:rsidRDefault="00FA52A8" w:rsidP="008E5B8E">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1C797D">
              <w:rPr>
                <w:rFonts w:ascii="Calibri" w:hAnsi="Calibri" w:cs="Tahoma"/>
                <w:b/>
                <w:sz w:val="22"/>
                <w:szCs w:val="22"/>
              </w:rPr>
              <w:t>13</w:t>
            </w:r>
            <w:r>
              <w:rPr>
                <w:rFonts w:ascii="Calibri" w:hAnsi="Calibri" w:cs="Tahoma"/>
                <w:b/>
                <w:sz w:val="22"/>
                <w:szCs w:val="22"/>
              </w:rPr>
              <w:t xml:space="preserve"> – Any Other Business</w:t>
            </w:r>
          </w:p>
        </w:tc>
      </w:tr>
      <w:tr w:rsidR="00FA52A8" w:rsidRPr="00A51378" w14:paraId="577A5B8C" w14:textId="77777777" w:rsidTr="008E5B8E">
        <w:tc>
          <w:tcPr>
            <w:tcW w:w="928" w:type="dxa"/>
            <w:shd w:val="clear" w:color="auto" w:fill="auto"/>
          </w:tcPr>
          <w:p w14:paraId="63CD6EDA" w14:textId="77777777" w:rsidR="00FA52A8" w:rsidRPr="00A51378" w:rsidRDefault="00FA52A8" w:rsidP="008E5B8E">
            <w:pPr>
              <w:spacing w:line="276" w:lineRule="auto"/>
              <w:jc w:val="both"/>
              <w:rPr>
                <w:rFonts w:ascii="Calibri" w:hAnsi="Calibri" w:cs="Tahoma"/>
                <w:b/>
                <w:sz w:val="22"/>
                <w:szCs w:val="22"/>
              </w:rPr>
            </w:pPr>
          </w:p>
        </w:tc>
        <w:tc>
          <w:tcPr>
            <w:tcW w:w="8893" w:type="dxa"/>
            <w:shd w:val="clear" w:color="auto" w:fill="auto"/>
          </w:tcPr>
          <w:p w14:paraId="720DDFE5" w14:textId="77777777" w:rsidR="00620EA6" w:rsidRDefault="00BE6BCF" w:rsidP="00F04F0A">
            <w:pPr>
              <w:tabs>
                <w:tab w:val="left" w:pos="601"/>
              </w:tabs>
              <w:spacing w:line="276" w:lineRule="auto"/>
              <w:jc w:val="both"/>
              <w:rPr>
                <w:rFonts w:ascii="Calibri" w:hAnsi="Calibri" w:cs="Tahoma"/>
                <w:sz w:val="22"/>
                <w:szCs w:val="22"/>
              </w:rPr>
            </w:pPr>
            <w:r>
              <w:rPr>
                <w:rFonts w:ascii="Calibri" w:hAnsi="Calibri" w:cs="Tahoma"/>
                <w:sz w:val="22"/>
                <w:szCs w:val="22"/>
              </w:rPr>
              <w:t>There were no items of additional business.</w:t>
            </w:r>
          </w:p>
          <w:p w14:paraId="5B228CA4" w14:textId="726A460A" w:rsidR="00BE6BCF" w:rsidRPr="00A51378" w:rsidRDefault="00BE6BCF" w:rsidP="00F04F0A">
            <w:pPr>
              <w:tabs>
                <w:tab w:val="left" w:pos="601"/>
              </w:tabs>
              <w:spacing w:line="276" w:lineRule="auto"/>
              <w:jc w:val="both"/>
              <w:rPr>
                <w:rFonts w:ascii="Calibri" w:hAnsi="Calibri" w:cs="Tahoma"/>
                <w:sz w:val="22"/>
                <w:szCs w:val="22"/>
              </w:rPr>
            </w:pPr>
          </w:p>
        </w:tc>
      </w:tr>
      <w:tr w:rsidR="001C797D" w:rsidRPr="00A51378" w14:paraId="49EB0E2C" w14:textId="77777777" w:rsidTr="00BD5385">
        <w:tc>
          <w:tcPr>
            <w:tcW w:w="928" w:type="dxa"/>
            <w:shd w:val="clear" w:color="auto" w:fill="auto"/>
          </w:tcPr>
          <w:p w14:paraId="46F0E371" w14:textId="3C45A1D6" w:rsidR="001C797D" w:rsidRPr="00A51378" w:rsidRDefault="001C797D" w:rsidP="00BD5385">
            <w:pPr>
              <w:spacing w:line="276" w:lineRule="auto"/>
              <w:jc w:val="both"/>
              <w:rPr>
                <w:rFonts w:ascii="Calibri" w:hAnsi="Calibri" w:cs="Tahoma"/>
                <w:b/>
                <w:sz w:val="22"/>
                <w:szCs w:val="22"/>
              </w:rPr>
            </w:pPr>
            <w:r>
              <w:rPr>
                <w:rFonts w:ascii="Calibri" w:hAnsi="Calibri" w:cs="Tahoma"/>
                <w:b/>
                <w:sz w:val="22"/>
                <w:szCs w:val="22"/>
              </w:rPr>
              <w:t>22/</w:t>
            </w:r>
            <w:r w:rsidR="00F04F0A">
              <w:rPr>
                <w:rFonts w:ascii="Calibri" w:hAnsi="Calibri" w:cs="Tahoma"/>
                <w:b/>
                <w:sz w:val="22"/>
                <w:szCs w:val="22"/>
              </w:rPr>
              <w:t>111</w:t>
            </w:r>
          </w:p>
        </w:tc>
        <w:tc>
          <w:tcPr>
            <w:tcW w:w="8893" w:type="dxa"/>
            <w:shd w:val="clear" w:color="auto" w:fill="auto"/>
          </w:tcPr>
          <w:p w14:paraId="225249EF" w14:textId="1E77EAF8" w:rsidR="001C797D" w:rsidRPr="00A51378" w:rsidRDefault="001C797D" w:rsidP="00BD5385">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 xml:space="preserve">14 – </w:t>
            </w:r>
            <w:r w:rsidR="00F04F0A">
              <w:rPr>
                <w:rFonts w:ascii="Calibri" w:hAnsi="Calibri" w:cs="Tahoma"/>
                <w:b/>
                <w:sz w:val="22"/>
                <w:szCs w:val="22"/>
              </w:rPr>
              <w:t>Date, time and venue of next meeting</w:t>
            </w:r>
          </w:p>
        </w:tc>
      </w:tr>
      <w:tr w:rsidR="001C797D" w:rsidRPr="00A51378" w14:paraId="4C9B4ACE" w14:textId="77777777" w:rsidTr="00BD5385">
        <w:tc>
          <w:tcPr>
            <w:tcW w:w="928" w:type="dxa"/>
            <w:shd w:val="clear" w:color="auto" w:fill="auto"/>
          </w:tcPr>
          <w:p w14:paraId="598B783D" w14:textId="77777777" w:rsidR="001C797D" w:rsidRPr="00A51378" w:rsidRDefault="001C797D" w:rsidP="00BD5385">
            <w:pPr>
              <w:spacing w:line="276" w:lineRule="auto"/>
              <w:jc w:val="both"/>
              <w:rPr>
                <w:rFonts w:ascii="Calibri" w:hAnsi="Calibri" w:cs="Tahoma"/>
                <w:b/>
                <w:sz w:val="22"/>
                <w:szCs w:val="22"/>
              </w:rPr>
            </w:pPr>
          </w:p>
        </w:tc>
        <w:tc>
          <w:tcPr>
            <w:tcW w:w="8893" w:type="dxa"/>
            <w:shd w:val="clear" w:color="auto" w:fill="auto"/>
          </w:tcPr>
          <w:p w14:paraId="77144976" w14:textId="72BAA905" w:rsidR="001C797D" w:rsidRDefault="00F04F0A" w:rsidP="00BD5385">
            <w:pPr>
              <w:tabs>
                <w:tab w:val="left" w:pos="601"/>
              </w:tabs>
              <w:spacing w:line="276" w:lineRule="auto"/>
              <w:jc w:val="both"/>
              <w:rPr>
                <w:rFonts w:ascii="Calibri" w:hAnsi="Calibri" w:cs="Tahoma"/>
                <w:sz w:val="22"/>
                <w:szCs w:val="22"/>
              </w:rPr>
            </w:pPr>
            <w:r>
              <w:rPr>
                <w:rFonts w:ascii="Calibri" w:hAnsi="Calibri" w:cs="Tahoma"/>
                <w:sz w:val="22"/>
                <w:szCs w:val="22"/>
              </w:rPr>
              <w:t>Thursday 15 December 2022, 5.30 pm, The Eye, SRC2</w:t>
            </w:r>
          </w:p>
          <w:p w14:paraId="28151A36" w14:textId="77777777" w:rsidR="001C797D" w:rsidRPr="009343B9" w:rsidRDefault="001C797D" w:rsidP="001C797D">
            <w:pPr>
              <w:tabs>
                <w:tab w:val="left" w:pos="601"/>
              </w:tabs>
              <w:spacing w:line="276" w:lineRule="auto"/>
              <w:jc w:val="both"/>
              <w:rPr>
                <w:rFonts w:ascii="Calibri" w:hAnsi="Calibri" w:cs="Tahoma"/>
                <w:i/>
                <w:sz w:val="22"/>
                <w:szCs w:val="22"/>
              </w:rPr>
            </w:pPr>
          </w:p>
        </w:tc>
      </w:tr>
      <w:tr w:rsidR="00FA52A8" w:rsidRPr="00A51378" w14:paraId="18B94F4D" w14:textId="77777777" w:rsidTr="008E5B8E">
        <w:tc>
          <w:tcPr>
            <w:tcW w:w="928" w:type="dxa"/>
            <w:shd w:val="clear" w:color="auto" w:fill="auto"/>
          </w:tcPr>
          <w:p w14:paraId="54EF1A49" w14:textId="317AE344" w:rsidR="00FA52A8" w:rsidRPr="00A51378" w:rsidRDefault="00FA52A8" w:rsidP="008E5B8E">
            <w:pPr>
              <w:spacing w:line="276" w:lineRule="auto"/>
              <w:jc w:val="both"/>
              <w:rPr>
                <w:rFonts w:ascii="Calibri" w:hAnsi="Calibri" w:cs="Tahoma"/>
                <w:b/>
                <w:sz w:val="22"/>
                <w:szCs w:val="22"/>
              </w:rPr>
            </w:pPr>
            <w:r>
              <w:rPr>
                <w:rFonts w:ascii="Calibri" w:hAnsi="Calibri" w:cs="Tahoma"/>
                <w:b/>
                <w:sz w:val="22"/>
                <w:szCs w:val="22"/>
              </w:rPr>
              <w:t>22/</w:t>
            </w:r>
            <w:r w:rsidR="00F04F0A">
              <w:rPr>
                <w:rFonts w:ascii="Calibri" w:hAnsi="Calibri" w:cs="Tahoma"/>
                <w:b/>
                <w:sz w:val="22"/>
                <w:szCs w:val="22"/>
              </w:rPr>
              <w:t>112</w:t>
            </w:r>
          </w:p>
        </w:tc>
        <w:tc>
          <w:tcPr>
            <w:tcW w:w="8893" w:type="dxa"/>
            <w:shd w:val="clear" w:color="auto" w:fill="auto"/>
          </w:tcPr>
          <w:p w14:paraId="73D04A24" w14:textId="4ECC9292" w:rsidR="00FA52A8" w:rsidRPr="00A51378" w:rsidRDefault="00FA52A8" w:rsidP="008E5B8E">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w:t>
            </w:r>
            <w:r w:rsidR="001C797D">
              <w:rPr>
                <w:rFonts w:ascii="Calibri" w:hAnsi="Calibri" w:cs="Tahoma"/>
                <w:b/>
                <w:sz w:val="22"/>
                <w:szCs w:val="22"/>
              </w:rPr>
              <w:t>5</w:t>
            </w:r>
            <w:r>
              <w:rPr>
                <w:rFonts w:ascii="Calibri" w:hAnsi="Calibri" w:cs="Tahoma"/>
                <w:b/>
                <w:sz w:val="22"/>
                <w:szCs w:val="22"/>
              </w:rPr>
              <w:t xml:space="preserve"> – Approval of Documents for Public Inspection</w:t>
            </w:r>
          </w:p>
        </w:tc>
      </w:tr>
      <w:tr w:rsidR="00FA52A8" w:rsidRPr="00A51378" w14:paraId="6F46397B" w14:textId="77777777" w:rsidTr="008E5B8E">
        <w:tc>
          <w:tcPr>
            <w:tcW w:w="928" w:type="dxa"/>
            <w:shd w:val="clear" w:color="auto" w:fill="auto"/>
          </w:tcPr>
          <w:p w14:paraId="1823F925" w14:textId="77777777" w:rsidR="00FA52A8" w:rsidRPr="00A51378" w:rsidRDefault="00FA52A8" w:rsidP="008E5B8E">
            <w:pPr>
              <w:spacing w:line="276" w:lineRule="auto"/>
              <w:jc w:val="both"/>
              <w:rPr>
                <w:rFonts w:ascii="Calibri" w:hAnsi="Calibri" w:cs="Tahoma"/>
                <w:b/>
                <w:sz w:val="22"/>
                <w:szCs w:val="22"/>
              </w:rPr>
            </w:pPr>
          </w:p>
        </w:tc>
        <w:tc>
          <w:tcPr>
            <w:tcW w:w="8893" w:type="dxa"/>
            <w:shd w:val="clear" w:color="auto" w:fill="auto"/>
          </w:tcPr>
          <w:p w14:paraId="44E369FF" w14:textId="5F56B96C" w:rsidR="009343B9" w:rsidRPr="00A51378" w:rsidRDefault="009343B9" w:rsidP="009343B9">
            <w:pPr>
              <w:spacing w:line="276" w:lineRule="auto"/>
              <w:jc w:val="both"/>
              <w:rPr>
                <w:rFonts w:ascii="Calibri" w:hAnsi="Calibri" w:cs="Tahoma"/>
                <w:sz w:val="22"/>
                <w:szCs w:val="22"/>
              </w:rPr>
            </w:pPr>
            <w:r w:rsidRPr="00B062F7">
              <w:rPr>
                <w:rFonts w:ascii="Calibri" w:hAnsi="Calibri" w:cs="Tahoma"/>
                <w:color w:val="000000" w:themeColor="text1"/>
                <w:sz w:val="22"/>
                <w:szCs w:val="22"/>
              </w:rPr>
              <w:t xml:space="preserve">It was </w:t>
            </w:r>
            <w:r w:rsidRPr="00B062F7">
              <w:rPr>
                <w:rFonts w:ascii="Calibri" w:hAnsi="Calibri" w:cs="Tahoma"/>
                <w:b/>
                <w:color w:val="000000" w:themeColor="text1"/>
                <w:sz w:val="22"/>
                <w:szCs w:val="22"/>
              </w:rPr>
              <w:t>agreed</w:t>
            </w:r>
            <w:r w:rsidRPr="00B062F7">
              <w:rPr>
                <w:rFonts w:ascii="Calibri" w:hAnsi="Calibri" w:cs="Tahoma"/>
                <w:color w:val="000000" w:themeColor="text1"/>
                <w:sz w:val="22"/>
                <w:szCs w:val="22"/>
              </w:rPr>
              <w:t xml:space="preserve"> that the agenda and supporting documents of the current meeting be made available for public inspection with the exception of the reports for Agenda Items </w:t>
            </w:r>
            <w:r w:rsidR="00F4547F" w:rsidRPr="00E24BEE">
              <w:rPr>
                <w:rFonts w:ascii="Calibri" w:hAnsi="Calibri" w:cs="Tahoma"/>
                <w:color w:val="000000" w:themeColor="text1"/>
                <w:sz w:val="22"/>
                <w:szCs w:val="22"/>
              </w:rPr>
              <w:t xml:space="preserve">4, 5, </w:t>
            </w:r>
            <w:r w:rsidR="00966B6A">
              <w:rPr>
                <w:rFonts w:ascii="Calibri" w:hAnsi="Calibri" w:cs="Tahoma"/>
                <w:color w:val="000000" w:themeColor="text1"/>
                <w:sz w:val="22"/>
                <w:szCs w:val="22"/>
              </w:rPr>
              <w:t xml:space="preserve">6, </w:t>
            </w:r>
            <w:r w:rsidR="00F4547F" w:rsidRPr="00E24BEE">
              <w:rPr>
                <w:rFonts w:ascii="Calibri" w:hAnsi="Calibri" w:cs="Tahoma"/>
                <w:color w:val="000000" w:themeColor="text1"/>
                <w:sz w:val="22"/>
                <w:szCs w:val="22"/>
              </w:rPr>
              <w:t>7</w:t>
            </w:r>
            <w:r w:rsidR="00966B6A">
              <w:rPr>
                <w:rFonts w:ascii="Calibri" w:hAnsi="Calibri" w:cs="Tahoma"/>
                <w:color w:val="000000" w:themeColor="text1"/>
                <w:sz w:val="22"/>
                <w:szCs w:val="22"/>
              </w:rPr>
              <w:t xml:space="preserve">, </w:t>
            </w:r>
            <w:r w:rsidR="00F4547F" w:rsidRPr="00E24BEE">
              <w:rPr>
                <w:rFonts w:ascii="Calibri" w:hAnsi="Calibri" w:cs="Tahoma"/>
                <w:color w:val="000000" w:themeColor="text1"/>
                <w:sz w:val="22"/>
                <w:szCs w:val="22"/>
              </w:rPr>
              <w:t>8</w:t>
            </w:r>
            <w:r w:rsidR="00966B6A">
              <w:rPr>
                <w:rFonts w:ascii="Calibri" w:hAnsi="Calibri" w:cs="Tahoma"/>
                <w:color w:val="000000" w:themeColor="text1"/>
                <w:sz w:val="22"/>
                <w:szCs w:val="22"/>
              </w:rPr>
              <w:t>, 9</w:t>
            </w:r>
            <w:r w:rsidR="00F4547F" w:rsidRPr="00E24BEE">
              <w:rPr>
                <w:rFonts w:ascii="Calibri" w:hAnsi="Calibri" w:cs="Tahoma"/>
                <w:color w:val="000000" w:themeColor="text1"/>
                <w:sz w:val="22"/>
                <w:szCs w:val="22"/>
              </w:rPr>
              <w:t xml:space="preserve"> </w:t>
            </w:r>
            <w:r w:rsidR="00966B6A">
              <w:rPr>
                <w:rFonts w:ascii="Calibri" w:hAnsi="Calibri" w:cs="Tahoma"/>
                <w:color w:val="000000" w:themeColor="text1"/>
                <w:sz w:val="22"/>
                <w:szCs w:val="22"/>
              </w:rPr>
              <w:t xml:space="preserve">and 12 </w:t>
            </w:r>
            <w:r w:rsidR="00F4547F" w:rsidRPr="00E24BEE">
              <w:rPr>
                <w:rFonts w:ascii="Calibri" w:hAnsi="Calibri" w:cs="Tahoma"/>
                <w:color w:val="000000" w:themeColor="text1"/>
                <w:sz w:val="22"/>
                <w:szCs w:val="22"/>
              </w:rPr>
              <w:t xml:space="preserve">and appendices to Agenda Item </w:t>
            </w:r>
            <w:r w:rsidR="00966B6A">
              <w:rPr>
                <w:rFonts w:ascii="Calibri" w:hAnsi="Calibri" w:cs="Tahoma"/>
                <w:color w:val="000000" w:themeColor="text1"/>
                <w:sz w:val="22"/>
                <w:szCs w:val="22"/>
              </w:rPr>
              <w:t>2 and 11.4</w:t>
            </w:r>
            <w:r w:rsidRPr="00E24BEE">
              <w:rPr>
                <w:rFonts w:ascii="Calibri" w:hAnsi="Calibri" w:cs="Tahoma"/>
                <w:color w:val="000000" w:themeColor="text1"/>
                <w:sz w:val="22"/>
                <w:szCs w:val="22"/>
              </w:rPr>
              <w:t>.</w:t>
            </w:r>
            <w:r w:rsidRPr="00B062F7">
              <w:rPr>
                <w:rFonts w:ascii="Calibri" w:hAnsi="Calibri" w:cs="Tahoma"/>
                <w:color w:val="000000" w:themeColor="text1"/>
                <w:sz w:val="22"/>
                <w:szCs w:val="22"/>
              </w:rPr>
              <w:t xml:space="preserve"> </w:t>
            </w:r>
            <w:r w:rsidR="00966B6A">
              <w:rPr>
                <w:rFonts w:ascii="Calibri" w:hAnsi="Calibri" w:cs="Tahoma"/>
                <w:color w:val="000000" w:themeColor="text1"/>
                <w:sz w:val="22"/>
                <w:szCs w:val="22"/>
              </w:rPr>
              <w:t>The Safeguarding and Complaints policies would be published on the Etc. website and m</w:t>
            </w:r>
            <w:r w:rsidRPr="00B062F7">
              <w:rPr>
                <w:rFonts w:ascii="Calibri" w:hAnsi="Calibri" w:cs="Tahoma"/>
                <w:color w:val="000000" w:themeColor="text1"/>
                <w:sz w:val="22"/>
                <w:szCs w:val="22"/>
              </w:rPr>
              <w:t>inutes</w:t>
            </w:r>
            <w:r w:rsidR="00B062F7">
              <w:rPr>
                <w:rFonts w:ascii="Calibri" w:hAnsi="Calibri" w:cs="Tahoma"/>
                <w:color w:val="000000" w:themeColor="text1"/>
                <w:sz w:val="22"/>
                <w:szCs w:val="22"/>
              </w:rPr>
              <w:t xml:space="preserve"> </w:t>
            </w:r>
            <w:r w:rsidRPr="00B062F7">
              <w:rPr>
                <w:rFonts w:ascii="Calibri" w:hAnsi="Calibri" w:cs="Tahoma"/>
                <w:color w:val="000000" w:themeColor="text1"/>
                <w:sz w:val="22"/>
                <w:szCs w:val="22"/>
              </w:rPr>
              <w:t>made available following approval and consideration at the next meeting.</w:t>
            </w:r>
          </w:p>
          <w:p w14:paraId="3719AE73" w14:textId="77777777" w:rsidR="00FA52A8" w:rsidRPr="00A51378" w:rsidRDefault="00FA52A8" w:rsidP="008E5B8E">
            <w:pPr>
              <w:tabs>
                <w:tab w:val="left" w:pos="601"/>
              </w:tabs>
              <w:spacing w:line="276" w:lineRule="auto"/>
              <w:jc w:val="both"/>
              <w:rPr>
                <w:rFonts w:ascii="Calibri" w:hAnsi="Calibri" w:cs="Tahoma"/>
                <w:sz w:val="22"/>
                <w:szCs w:val="22"/>
              </w:rPr>
            </w:pPr>
          </w:p>
        </w:tc>
      </w:tr>
      <w:tr w:rsidR="00906498" w:rsidRPr="00A51378" w14:paraId="14BF8BF4" w14:textId="77777777" w:rsidTr="00666B1D">
        <w:tc>
          <w:tcPr>
            <w:tcW w:w="928" w:type="dxa"/>
            <w:shd w:val="clear" w:color="auto" w:fill="auto"/>
          </w:tcPr>
          <w:p w14:paraId="78FE9E5D" w14:textId="127A2E0D" w:rsidR="00906498" w:rsidRPr="00A51378" w:rsidRDefault="00906498" w:rsidP="00906498">
            <w:pPr>
              <w:spacing w:line="276" w:lineRule="auto"/>
              <w:jc w:val="both"/>
              <w:rPr>
                <w:rFonts w:ascii="Calibri" w:hAnsi="Calibri" w:cs="Tahoma"/>
                <w:b/>
                <w:sz w:val="22"/>
                <w:szCs w:val="22"/>
              </w:rPr>
            </w:pPr>
            <w:r w:rsidRPr="00A51378">
              <w:rPr>
                <w:rFonts w:ascii="Calibri" w:hAnsi="Calibri" w:cs="Tahoma"/>
                <w:b/>
                <w:sz w:val="22"/>
                <w:szCs w:val="22"/>
              </w:rPr>
              <w:t>2</w:t>
            </w:r>
            <w:r>
              <w:rPr>
                <w:rFonts w:ascii="Calibri" w:hAnsi="Calibri" w:cs="Tahoma"/>
                <w:b/>
                <w:sz w:val="22"/>
                <w:szCs w:val="22"/>
              </w:rPr>
              <w:t>2/</w:t>
            </w:r>
            <w:r w:rsidR="00F04F0A">
              <w:rPr>
                <w:rFonts w:ascii="Calibri" w:hAnsi="Calibri" w:cs="Tahoma"/>
                <w:b/>
                <w:sz w:val="22"/>
                <w:szCs w:val="22"/>
              </w:rPr>
              <w:t>113</w:t>
            </w:r>
          </w:p>
        </w:tc>
        <w:tc>
          <w:tcPr>
            <w:tcW w:w="8893" w:type="dxa"/>
            <w:shd w:val="clear" w:color="auto" w:fill="auto"/>
          </w:tcPr>
          <w:p w14:paraId="45AB9296" w14:textId="5FC53AA9" w:rsidR="007A6853" w:rsidRPr="00A51378" w:rsidRDefault="00906498" w:rsidP="00906498">
            <w:pPr>
              <w:tabs>
                <w:tab w:val="left" w:pos="601"/>
              </w:tabs>
              <w:spacing w:line="276" w:lineRule="auto"/>
              <w:jc w:val="both"/>
              <w:rPr>
                <w:rFonts w:ascii="Calibri" w:hAnsi="Calibri" w:cs="Tahoma"/>
                <w:b/>
                <w:sz w:val="22"/>
                <w:szCs w:val="22"/>
              </w:rPr>
            </w:pPr>
            <w:r w:rsidRPr="00A51378">
              <w:rPr>
                <w:rFonts w:ascii="Calibri" w:hAnsi="Calibri" w:cs="Tahoma"/>
                <w:b/>
                <w:sz w:val="22"/>
                <w:szCs w:val="22"/>
              </w:rPr>
              <w:t xml:space="preserve">Agenda Item </w:t>
            </w:r>
            <w:r w:rsidR="002D49BE">
              <w:rPr>
                <w:rFonts w:ascii="Calibri" w:hAnsi="Calibri" w:cs="Tahoma"/>
                <w:b/>
                <w:sz w:val="22"/>
                <w:szCs w:val="22"/>
              </w:rPr>
              <w:t>1</w:t>
            </w:r>
            <w:r w:rsidR="001C797D">
              <w:rPr>
                <w:rFonts w:ascii="Calibri" w:hAnsi="Calibri" w:cs="Tahoma"/>
                <w:b/>
                <w:sz w:val="22"/>
                <w:szCs w:val="22"/>
              </w:rPr>
              <w:t>6</w:t>
            </w:r>
            <w:r>
              <w:rPr>
                <w:rFonts w:ascii="Calibri" w:hAnsi="Calibri" w:cs="Tahoma"/>
                <w:b/>
                <w:sz w:val="22"/>
                <w:szCs w:val="22"/>
              </w:rPr>
              <w:t xml:space="preserve"> </w:t>
            </w:r>
            <w:r w:rsidRPr="00A51378">
              <w:rPr>
                <w:rFonts w:ascii="Calibri" w:hAnsi="Calibri" w:cs="Tahoma"/>
                <w:b/>
                <w:sz w:val="22"/>
                <w:szCs w:val="22"/>
              </w:rPr>
              <w:t>- Key Themes</w:t>
            </w:r>
            <w:bookmarkStart w:id="1" w:name="_GoBack"/>
            <w:bookmarkEnd w:id="1"/>
          </w:p>
          <w:p w14:paraId="4E99BB5D" w14:textId="2DBA8B62" w:rsidR="007A6853" w:rsidRPr="00927E9A" w:rsidRDefault="00927E9A" w:rsidP="00EA1BDE">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Reappointment of Louise Davies and Gary Wright and appointment of Vanessa Housley as independent governors and ratification of Lorraine Preston and Liz Dixon as staff governors</w:t>
            </w:r>
          </w:p>
          <w:p w14:paraId="6881F46F" w14:textId="291DAC1B" w:rsidR="00927E9A" w:rsidRPr="00927E9A" w:rsidRDefault="00927E9A" w:rsidP="00EA1BDE">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 xml:space="preserve">Approval of Group </w:t>
            </w:r>
            <w:proofErr w:type="spellStart"/>
            <w:r>
              <w:rPr>
                <w:rFonts w:ascii="Calibri" w:hAnsi="Calibri" w:cs="Tahoma"/>
                <w:sz w:val="22"/>
                <w:szCs w:val="22"/>
              </w:rPr>
              <w:t>Self Assessment</w:t>
            </w:r>
            <w:proofErr w:type="spellEnd"/>
            <w:r>
              <w:rPr>
                <w:rFonts w:ascii="Calibri" w:hAnsi="Calibri" w:cs="Tahoma"/>
                <w:sz w:val="22"/>
                <w:szCs w:val="22"/>
              </w:rPr>
              <w:t xml:space="preserve"> Report 2021-22 and agreement of themes for Group Improvement Plans 2022-23</w:t>
            </w:r>
          </w:p>
          <w:p w14:paraId="72604EEA" w14:textId="4917A2B1" w:rsidR="00927E9A" w:rsidRPr="00927E9A" w:rsidRDefault="00927E9A" w:rsidP="00EA1BDE">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Presentation of Safeguarding and Health &amp; Safety annual reports</w:t>
            </w:r>
          </w:p>
          <w:p w14:paraId="2AC94994" w14:textId="46447202" w:rsidR="00927E9A" w:rsidRPr="00927E9A" w:rsidRDefault="00927E9A" w:rsidP="00EA1BDE">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Noted FRS102 pension assumptions for the year ended 31 July 2022 and approved the accounting treatment for the Redcar Town Deal grant in the year end statutory accounts</w:t>
            </w:r>
          </w:p>
          <w:p w14:paraId="4AD6A0AD" w14:textId="2602086C" w:rsidR="00927E9A" w:rsidRPr="00927E9A" w:rsidRDefault="00927E9A" w:rsidP="00EA1BDE">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 xml:space="preserve">Approved the Regularity </w:t>
            </w:r>
            <w:proofErr w:type="spellStart"/>
            <w:r>
              <w:rPr>
                <w:rFonts w:ascii="Calibri" w:hAnsi="Calibri" w:cs="Tahoma"/>
                <w:sz w:val="22"/>
                <w:szCs w:val="22"/>
              </w:rPr>
              <w:t>Self Assessment</w:t>
            </w:r>
            <w:proofErr w:type="spellEnd"/>
            <w:r>
              <w:rPr>
                <w:rFonts w:ascii="Calibri" w:hAnsi="Calibri" w:cs="Tahoma"/>
                <w:sz w:val="22"/>
                <w:szCs w:val="22"/>
              </w:rPr>
              <w:t xml:space="preserve"> Questionnaire and Internal Audit Strategy 2022-23, as recommended by the Audit Committee, with suggestions made to the Audit Committee on the use of contingency days</w:t>
            </w:r>
          </w:p>
          <w:p w14:paraId="3709D354" w14:textId="7C4C8E4B" w:rsidR="00927E9A" w:rsidRPr="002D49BE" w:rsidRDefault="00927E9A" w:rsidP="00EA1BDE">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 xml:space="preserve">Noted feedback from the governance </w:t>
            </w:r>
            <w:proofErr w:type="spellStart"/>
            <w:r>
              <w:rPr>
                <w:rFonts w:ascii="Calibri" w:hAnsi="Calibri" w:cs="Tahoma"/>
                <w:sz w:val="22"/>
                <w:szCs w:val="22"/>
              </w:rPr>
              <w:t>self assessment</w:t>
            </w:r>
            <w:proofErr w:type="spellEnd"/>
            <w:r>
              <w:rPr>
                <w:rFonts w:ascii="Calibri" w:hAnsi="Calibri" w:cs="Tahoma"/>
                <w:sz w:val="22"/>
                <w:szCs w:val="22"/>
              </w:rPr>
              <w:t xml:space="preserve"> 2021-22 and agreed the recommendation from the Search and Governance Committee to commission an external governance review in 2022-23</w:t>
            </w:r>
          </w:p>
          <w:p w14:paraId="2498CB64" w14:textId="4B6EF697" w:rsidR="00906498" w:rsidRPr="00A51378" w:rsidRDefault="00906498" w:rsidP="00906498">
            <w:pPr>
              <w:tabs>
                <w:tab w:val="left" w:pos="278"/>
              </w:tabs>
              <w:spacing w:line="276" w:lineRule="auto"/>
              <w:ind w:left="-6"/>
              <w:jc w:val="both"/>
              <w:rPr>
                <w:rFonts w:ascii="Calibri" w:hAnsi="Calibri" w:cs="Tahoma"/>
                <w:i/>
                <w:sz w:val="22"/>
                <w:szCs w:val="22"/>
              </w:rPr>
            </w:pPr>
          </w:p>
        </w:tc>
      </w:tr>
    </w:tbl>
    <w:p w14:paraId="1368D434" w14:textId="77777777" w:rsidR="00DD4A28" w:rsidRPr="00A51378" w:rsidRDefault="00DD4A28" w:rsidP="00E36D25">
      <w:pPr>
        <w:tabs>
          <w:tab w:val="left" w:pos="1134"/>
        </w:tabs>
        <w:spacing w:line="276" w:lineRule="auto"/>
        <w:ind w:left="993"/>
        <w:jc w:val="both"/>
        <w:rPr>
          <w:rFonts w:ascii="Calibri" w:hAnsi="Calibri" w:cs="Tahoma"/>
          <w:sz w:val="22"/>
          <w:szCs w:val="22"/>
        </w:rPr>
      </w:pPr>
    </w:p>
    <w:p w14:paraId="37A18A16" w14:textId="1BFED719" w:rsidR="00C07874" w:rsidRPr="00A51378" w:rsidRDefault="005F4D8C" w:rsidP="00E36D25">
      <w:pPr>
        <w:spacing w:line="276" w:lineRule="auto"/>
        <w:ind w:left="1276" w:hanging="1276"/>
        <w:jc w:val="both"/>
        <w:rPr>
          <w:rFonts w:ascii="Calibri" w:hAnsi="Calibri" w:cs="Tahoma"/>
          <w:sz w:val="22"/>
          <w:szCs w:val="22"/>
        </w:rPr>
      </w:pPr>
      <w:r w:rsidRPr="00A51378">
        <w:rPr>
          <w:rFonts w:ascii="Calibri" w:hAnsi="Calibri" w:cs="Tahoma"/>
          <w:sz w:val="22"/>
          <w:szCs w:val="22"/>
        </w:rPr>
        <w:t>(</w:t>
      </w:r>
      <w:r w:rsidRPr="00A51378">
        <w:rPr>
          <w:rFonts w:ascii="Calibri" w:hAnsi="Calibri" w:cs="Tahoma"/>
          <w:i/>
          <w:sz w:val="22"/>
          <w:szCs w:val="22"/>
        </w:rPr>
        <w:t xml:space="preserve">The meeting ended at </w:t>
      </w:r>
      <w:r w:rsidR="00BE6BCF">
        <w:rPr>
          <w:rFonts w:ascii="Calibri" w:hAnsi="Calibri" w:cs="Tahoma"/>
          <w:i/>
          <w:sz w:val="22"/>
          <w:szCs w:val="22"/>
        </w:rPr>
        <w:t>7.30</w:t>
      </w:r>
      <w:r w:rsidR="00DD2F2C" w:rsidRPr="00A51378">
        <w:rPr>
          <w:rFonts w:ascii="Calibri" w:hAnsi="Calibri" w:cs="Tahoma"/>
          <w:i/>
          <w:sz w:val="22"/>
          <w:szCs w:val="22"/>
        </w:rPr>
        <w:t xml:space="preserve"> </w:t>
      </w:r>
      <w:r w:rsidR="001E4DF0" w:rsidRPr="00A51378">
        <w:rPr>
          <w:rFonts w:ascii="Calibri" w:hAnsi="Calibri" w:cs="Tahoma"/>
          <w:i/>
          <w:sz w:val="22"/>
          <w:szCs w:val="22"/>
        </w:rPr>
        <w:t>pm</w:t>
      </w:r>
      <w:r w:rsidRPr="00A51378">
        <w:rPr>
          <w:rFonts w:ascii="Calibri" w:hAnsi="Calibri" w:cs="Tahoma"/>
          <w:sz w:val="22"/>
          <w:szCs w:val="22"/>
        </w:rPr>
        <w:t>)</w:t>
      </w:r>
    </w:p>
    <w:p w14:paraId="495C7C52" w14:textId="0A171ADC" w:rsidR="00CC33E2" w:rsidRDefault="00CC33E2" w:rsidP="00170152">
      <w:pPr>
        <w:tabs>
          <w:tab w:val="left" w:pos="1134"/>
        </w:tabs>
        <w:spacing w:line="276" w:lineRule="auto"/>
        <w:jc w:val="both"/>
        <w:rPr>
          <w:rFonts w:ascii="Calibri" w:hAnsi="Calibri" w:cs="Tahoma"/>
          <w:b/>
          <w:sz w:val="22"/>
          <w:szCs w:val="22"/>
        </w:rPr>
      </w:pPr>
    </w:p>
    <w:p w14:paraId="336E2052" w14:textId="65529955" w:rsidR="001B5DCA" w:rsidRPr="00A51378" w:rsidRDefault="001B5DCA" w:rsidP="00170152">
      <w:pPr>
        <w:tabs>
          <w:tab w:val="left" w:pos="1134"/>
        </w:tabs>
        <w:spacing w:line="276" w:lineRule="auto"/>
        <w:jc w:val="both"/>
        <w:rPr>
          <w:rFonts w:ascii="Calibri" w:hAnsi="Calibri" w:cs="Tahoma"/>
          <w:b/>
          <w:sz w:val="22"/>
          <w:szCs w:val="22"/>
        </w:rPr>
      </w:pPr>
      <w:r>
        <w:rPr>
          <w:rFonts w:ascii="Calibri" w:hAnsi="Calibri" w:cs="Tahoma"/>
          <w:b/>
          <w:sz w:val="22"/>
          <w:szCs w:val="22"/>
        </w:rPr>
        <w:t>Approved at a meeting held on 15 December 2022</w:t>
      </w:r>
    </w:p>
    <w:sectPr w:rsidR="001B5DCA" w:rsidRPr="00A51378" w:rsidSect="00401A6C">
      <w:footerReference w:type="default" r:id="rId12"/>
      <w:footerReference w:type="first" r:id="rId13"/>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0BC07" w14:textId="77777777" w:rsidR="00197B60" w:rsidRDefault="00197B60">
      <w:r>
        <w:separator/>
      </w:r>
    </w:p>
  </w:endnote>
  <w:endnote w:type="continuationSeparator" w:id="0">
    <w:p w14:paraId="6A5AEE94" w14:textId="77777777" w:rsidR="00197B60" w:rsidRDefault="00197B60">
      <w:r>
        <w:continuationSeparator/>
      </w:r>
    </w:p>
  </w:endnote>
  <w:endnote w:type="continuationNotice" w:id="1">
    <w:p w14:paraId="60D14028" w14:textId="77777777" w:rsidR="00197B60" w:rsidRDefault="00197B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DF90C" w14:textId="725F65E8" w:rsidR="00197B60" w:rsidRPr="003B75DA" w:rsidRDefault="00197B60" w:rsidP="00F5481B">
    <w:pPr>
      <w:pStyle w:val="Footer"/>
      <w:tabs>
        <w:tab w:val="right" w:pos="9638"/>
      </w:tabs>
      <w:rPr>
        <w:rFonts w:ascii="Calibri" w:hAnsi="Calibri" w:cs="Tahoma"/>
        <w:sz w:val="16"/>
        <w:szCs w:val="16"/>
      </w:rPr>
    </w:pPr>
    <w:r>
      <w:rPr>
        <w:rFonts w:ascii="Calibri" w:hAnsi="Calibri" w:cs="Tahoma"/>
        <w:sz w:val="16"/>
        <w:szCs w:val="16"/>
      </w:rPr>
      <w:t>FEC</w:t>
    </w:r>
    <w:r w:rsidRPr="003B75DA">
      <w:rPr>
        <w:rFonts w:ascii="Calibri" w:hAnsi="Calibri" w:cs="Tahoma"/>
        <w:sz w:val="16"/>
        <w:szCs w:val="16"/>
      </w:rPr>
      <w:t xml:space="preserve"> minutes</w:t>
    </w:r>
    <w:r>
      <w:rPr>
        <w:rFonts w:ascii="Calibri" w:hAnsi="Calibri" w:cs="Tahoma"/>
        <w:sz w:val="16"/>
        <w:szCs w:val="16"/>
      </w:rPr>
      <w:t xml:space="preserve"> 20 October 2022</w:t>
    </w:r>
    <w:r w:rsidRPr="003B75DA">
      <w:rPr>
        <w:rFonts w:ascii="Calibri" w:hAnsi="Calibri" w:cs="Tahoma"/>
        <w:sz w:val="16"/>
        <w:szCs w:val="16"/>
      </w:rPr>
      <w:tab/>
    </w:r>
    <w:r w:rsidRPr="003B75DA">
      <w:rPr>
        <w:rFonts w:ascii="Calibri" w:hAnsi="Calibri" w:cs="Tahoma"/>
        <w:sz w:val="16"/>
        <w:szCs w:val="16"/>
      </w:rPr>
      <w:tab/>
    </w:r>
    <w:r w:rsidRPr="003B75DA">
      <w:rPr>
        <w:rFonts w:ascii="Calibri" w:hAnsi="Calibri" w:cs="Tahoma"/>
        <w:sz w:val="16"/>
        <w:szCs w:val="16"/>
      </w:rPr>
      <w:tab/>
    </w:r>
    <w:r w:rsidRPr="00E679F1">
      <w:rPr>
        <w:rFonts w:ascii="Calibri" w:hAnsi="Calibri" w:cs="Tahoma"/>
        <w:sz w:val="16"/>
        <w:szCs w:val="16"/>
      </w:rPr>
      <w:fldChar w:fldCharType="begin"/>
    </w:r>
    <w:r w:rsidRPr="00E679F1">
      <w:rPr>
        <w:rFonts w:ascii="Calibri" w:hAnsi="Calibri" w:cs="Tahoma"/>
        <w:sz w:val="16"/>
        <w:szCs w:val="16"/>
      </w:rPr>
      <w:instrText xml:space="preserve"> PAGE   \* MERGEFORMAT </w:instrText>
    </w:r>
    <w:r w:rsidRPr="00E679F1">
      <w:rPr>
        <w:rFonts w:ascii="Calibri" w:hAnsi="Calibri" w:cs="Tahoma"/>
        <w:sz w:val="16"/>
        <w:szCs w:val="16"/>
      </w:rPr>
      <w:fldChar w:fldCharType="separate"/>
    </w:r>
    <w:r>
      <w:rPr>
        <w:rFonts w:ascii="Calibri" w:hAnsi="Calibri" w:cs="Tahoma"/>
        <w:noProof/>
        <w:sz w:val="16"/>
        <w:szCs w:val="16"/>
      </w:rPr>
      <w:t>9</w:t>
    </w:r>
    <w:r w:rsidRPr="00E679F1">
      <w:rPr>
        <w:rFonts w:ascii="Calibri" w:hAnsi="Calibri" w:cs="Tahoma"/>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F1D1D" w14:textId="39A92E2F" w:rsidR="00197B60" w:rsidRPr="003B75DA" w:rsidRDefault="00197B60" w:rsidP="00254F67">
    <w:pPr>
      <w:pStyle w:val="Footer"/>
      <w:tabs>
        <w:tab w:val="right" w:pos="9638"/>
      </w:tabs>
      <w:rPr>
        <w:rFonts w:ascii="Calibri" w:hAnsi="Calibri" w:cs="Tahoma"/>
        <w:sz w:val="16"/>
        <w:szCs w:val="16"/>
      </w:rPr>
    </w:pPr>
    <w:r>
      <w:rPr>
        <w:rFonts w:ascii="Calibri" w:hAnsi="Calibri" w:cs="Tahoma"/>
        <w:sz w:val="16"/>
        <w:szCs w:val="16"/>
      </w:rPr>
      <w:t>FEC</w:t>
    </w:r>
    <w:r w:rsidRPr="003B75DA">
      <w:rPr>
        <w:rFonts w:ascii="Calibri" w:hAnsi="Calibri" w:cs="Tahoma"/>
        <w:sz w:val="16"/>
        <w:szCs w:val="16"/>
      </w:rPr>
      <w:t xml:space="preserve"> minutes</w:t>
    </w:r>
    <w:r>
      <w:rPr>
        <w:rFonts w:ascii="Calibri" w:hAnsi="Calibri" w:cs="Tahoma"/>
        <w:sz w:val="16"/>
        <w:szCs w:val="16"/>
      </w:rPr>
      <w:t xml:space="preserve"> 20 October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25EDA" w14:textId="77777777" w:rsidR="00197B60" w:rsidRDefault="00197B60">
      <w:r>
        <w:separator/>
      </w:r>
    </w:p>
  </w:footnote>
  <w:footnote w:type="continuationSeparator" w:id="0">
    <w:p w14:paraId="77FDFE30" w14:textId="77777777" w:rsidR="00197B60" w:rsidRDefault="00197B60">
      <w:r>
        <w:continuationSeparator/>
      </w:r>
    </w:p>
  </w:footnote>
  <w:footnote w:type="continuationNotice" w:id="1">
    <w:p w14:paraId="2A2D08EF" w14:textId="77777777" w:rsidR="00197B60" w:rsidRDefault="00197B6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05E95"/>
    <w:multiLevelType w:val="hybridMultilevel"/>
    <w:tmpl w:val="488CA26E"/>
    <w:lvl w:ilvl="0" w:tplc="81B443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E0113F"/>
    <w:multiLevelType w:val="hybridMultilevel"/>
    <w:tmpl w:val="AB8C9ADA"/>
    <w:lvl w:ilvl="0" w:tplc="B142B7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4E697D"/>
    <w:multiLevelType w:val="hybridMultilevel"/>
    <w:tmpl w:val="BABEB2CC"/>
    <w:lvl w:ilvl="0" w:tplc="D806DC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E87E24"/>
    <w:multiLevelType w:val="hybridMultilevel"/>
    <w:tmpl w:val="B1ACA674"/>
    <w:lvl w:ilvl="0" w:tplc="E5E053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1A4FBD"/>
    <w:multiLevelType w:val="hybridMultilevel"/>
    <w:tmpl w:val="6CC67ED4"/>
    <w:lvl w:ilvl="0" w:tplc="FEDA755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0F0513"/>
    <w:multiLevelType w:val="hybridMultilevel"/>
    <w:tmpl w:val="D6C03C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084274"/>
    <w:multiLevelType w:val="hybridMultilevel"/>
    <w:tmpl w:val="5358A718"/>
    <w:lvl w:ilvl="0" w:tplc="47C24D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3524A1B"/>
    <w:multiLevelType w:val="hybridMultilevel"/>
    <w:tmpl w:val="247C33FE"/>
    <w:lvl w:ilvl="0" w:tplc="7B7A88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4"/>
  </w:num>
  <w:num w:numId="5">
    <w:abstractNumId w:val="3"/>
  </w:num>
  <w:num w:numId="6">
    <w:abstractNumId w:val="6"/>
  </w:num>
  <w:num w:numId="7">
    <w:abstractNumId w:val="2"/>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68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326"/>
    <w:rsid w:val="00000580"/>
    <w:rsid w:val="0000058D"/>
    <w:rsid w:val="00000731"/>
    <w:rsid w:val="00000D78"/>
    <w:rsid w:val="00001162"/>
    <w:rsid w:val="000012A0"/>
    <w:rsid w:val="0000131D"/>
    <w:rsid w:val="00001492"/>
    <w:rsid w:val="00001684"/>
    <w:rsid w:val="0000168B"/>
    <w:rsid w:val="00001748"/>
    <w:rsid w:val="00002066"/>
    <w:rsid w:val="000021D6"/>
    <w:rsid w:val="0000265F"/>
    <w:rsid w:val="00002B74"/>
    <w:rsid w:val="00002FA4"/>
    <w:rsid w:val="00003886"/>
    <w:rsid w:val="00003BB8"/>
    <w:rsid w:val="00003EE1"/>
    <w:rsid w:val="000041AE"/>
    <w:rsid w:val="00004277"/>
    <w:rsid w:val="00005EC1"/>
    <w:rsid w:val="00005F24"/>
    <w:rsid w:val="00006440"/>
    <w:rsid w:val="00006B25"/>
    <w:rsid w:val="00007C6C"/>
    <w:rsid w:val="00007D01"/>
    <w:rsid w:val="00007D02"/>
    <w:rsid w:val="0001045B"/>
    <w:rsid w:val="000109BE"/>
    <w:rsid w:val="00011AD9"/>
    <w:rsid w:val="00011F8B"/>
    <w:rsid w:val="000125AF"/>
    <w:rsid w:val="00012F1A"/>
    <w:rsid w:val="00013629"/>
    <w:rsid w:val="00013902"/>
    <w:rsid w:val="00013A8B"/>
    <w:rsid w:val="00013D10"/>
    <w:rsid w:val="00014A71"/>
    <w:rsid w:val="00015595"/>
    <w:rsid w:val="000156F1"/>
    <w:rsid w:val="00015CAB"/>
    <w:rsid w:val="00016037"/>
    <w:rsid w:val="0001696D"/>
    <w:rsid w:val="00016AB9"/>
    <w:rsid w:val="000175F8"/>
    <w:rsid w:val="000177A8"/>
    <w:rsid w:val="00017D59"/>
    <w:rsid w:val="00020110"/>
    <w:rsid w:val="0002036C"/>
    <w:rsid w:val="000203DC"/>
    <w:rsid w:val="00020C8F"/>
    <w:rsid w:val="00020D10"/>
    <w:rsid w:val="00020F06"/>
    <w:rsid w:val="00021269"/>
    <w:rsid w:val="00021AAC"/>
    <w:rsid w:val="00022E2D"/>
    <w:rsid w:val="00023130"/>
    <w:rsid w:val="00023326"/>
    <w:rsid w:val="000233A4"/>
    <w:rsid w:val="00023957"/>
    <w:rsid w:val="00023DFB"/>
    <w:rsid w:val="00024C49"/>
    <w:rsid w:val="00024EFD"/>
    <w:rsid w:val="000256A9"/>
    <w:rsid w:val="00025F6B"/>
    <w:rsid w:val="000261CD"/>
    <w:rsid w:val="00026655"/>
    <w:rsid w:val="0002688F"/>
    <w:rsid w:val="00026F18"/>
    <w:rsid w:val="00026F68"/>
    <w:rsid w:val="0002720D"/>
    <w:rsid w:val="00027617"/>
    <w:rsid w:val="00027E39"/>
    <w:rsid w:val="000301B7"/>
    <w:rsid w:val="00030884"/>
    <w:rsid w:val="00031A97"/>
    <w:rsid w:val="00031FB8"/>
    <w:rsid w:val="00032376"/>
    <w:rsid w:val="000326C4"/>
    <w:rsid w:val="00032732"/>
    <w:rsid w:val="000332B3"/>
    <w:rsid w:val="000332D2"/>
    <w:rsid w:val="000334BA"/>
    <w:rsid w:val="000334EF"/>
    <w:rsid w:val="0003355E"/>
    <w:rsid w:val="000341F7"/>
    <w:rsid w:val="0003434B"/>
    <w:rsid w:val="000344D9"/>
    <w:rsid w:val="0003550A"/>
    <w:rsid w:val="00035E76"/>
    <w:rsid w:val="00036100"/>
    <w:rsid w:val="00036750"/>
    <w:rsid w:val="00036DE5"/>
    <w:rsid w:val="0003744F"/>
    <w:rsid w:val="000375B6"/>
    <w:rsid w:val="000377CC"/>
    <w:rsid w:val="00037A7B"/>
    <w:rsid w:val="00037B59"/>
    <w:rsid w:val="000404EC"/>
    <w:rsid w:val="00040879"/>
    <w:rsid w:val="00040EE2"/>
    <w:rsid w:val="00041130"/>
    <w:rsid w:val="00041161"/>
    <w:rsid w:val="000418CF"/>
    <w:rsid w:val="00041C3E"/>
    <w:rsid w:val="00041CAF"/>
    <w:rsid w:val="00042292"/>
    <w:rsid w:val="0004255F"/>
    <w:rsid w:val="00042730"/>
    <w:rsid w:val="00042D25"/>
    <w:rsid w:val="00043080"/>
    <w:rsid w:val="0004395C"/>
    <w:rsid w:val="00043A79"/>
    <w:rsid w:val="00044008"/>
    <w:rsid w:val="000448CA"/>
    <w:rsid w:val="000450F7"/>
    <w:rsid w:val="00045C32"/>
    <w:rsid w:val="00046248"/>
    <w:rsid w:val="000464FA"/>
    <w:rsid w:val="000466DA"/>
    <w:rsid w:val="00046981"/>
    <w:rsid w:val="00046A4E"/>
    <w:rsid w:val="00046C77"/>
    <w:rsid w:val="00046E8C"/>
    <w:rsid w:val="0004702D"/>
    <w:rsid w:val="0004725E"/>
    <w:rsid w:val="0004744F"/>
    <w:rsid w:val="00047D5B"/>
    <w:rsid w:val="000505F4"/>
    <w:rsid w:val="0005099C"/>
    <w:rsid w:val="00050CB3"/>
    <w:rsid w:val="00051294"/>
    <w:rsid w:val="000520C5"/>
    <w:rsid w:val="00052DB8"/>
    <w:rsid w:val="00053036"/>
    <w:rsid w:val="000531AB"/>
    <w:rsid w:val="000547BD"/>
    <w:rsid w:val="00054846"/>
    <w:rsid w:val="000549EE"/>
    <w:rsid w:val="000556B2"/>
    <w:rsid w:val="00055F6B"/>
    <w:rsid w:val="00056462"/>
    <w:rsid w:val="0005794C"/>
    <w:rsid w:val="00060A46"/>
    <w:rsid w:val="00060A97"/>
    <w:rsid w:val="00060BC8"/>
    <w:rsid w:val="00060BF2"/>
    <w:rsid w:val="00060DDC"/>
    <w:rsid w:val="00061308"/>
    <w:rsid w:val="0006224A"/>
    <w:rsid w:val="00062278"/>
    <w:rsid w:val="00063083"/>
    <w:rsid w:val="000633F5"/>
    <w:rsid w:val="000635F5"/>
    <w:rsid w:val="0006360A"/>
    <w:rsid w:val="00063D55"/>
    <w:rsid w:val="000640B8"/>
    <w:rsid w:val="00066001"/>
    <w:rsid w:val="00066138"/>
    <w:rsid w:val="00066353"/>
    <w:rsid w:val="00066779"/>
    <w:rsid w:val="00070B34"/>
    <w:rsid w:val="00070BBA"/>
    <w:rsid w:val="000711CF"/>
    <w:rsid w:val="0007226D"/>
    <w:rsid w:val="00072678"/>
    <w:rsid w:val="00073105"/>
    <w:rsid w:val="00073E0B"/>
    <w:rsid w:val="000743ED"/>
    <w:rsid w:val="00074D28"/>
    <w:rsid w:val="00074F49"/>
    <w:rsid w:val="000755E5"/>
    <w:rsid w:val="000759ED"/>
    <w:rsid w:val="00075AEE"/>
    <w:rsid w:val="000761B9"/>
    <w:rsid w:val="00076478"/>
    <w:rsid w:val="000765F2"/>
    <w:rsid w:val="00076E22"/>
    <w:rsid w:val="00077277"/>
    <w:rsid w:val="000773E9"/>
    <w:rsid w:val="000776D6"/>
    <w:rsid w:val="0007779F"/>
    <w:rsid w:val="00077C86"/>
    <w:rsid w:val="00077F30"/>
    <w:rsid w:val="000800CF"/>
    <w:rsid w:val="00080419"/>
    <w:rsid w:val="00080865"/>
    <w:rsid w:val="000820CD"/>
    <w:rsid w:val="00082613"/>
    <w:rsid w:val="0008268E"/>
    <w:rsid w:val="00082B99"/>
    <w:rsid w:val="00082C9C"/>
    <w:rsid w:val="00082CC4"/>
    <w:rsid w:val="00082F6D"/>
    <w:rsid w:val="0008378D"/>
    <w:rsid w:val="0008394D"/>
    <w:rsid w:val="0008397A"/>
    <w:rsid w:val="00084560"/>
    <w:rsid w:val="0008655D"/>
    <w:rsid w:val="0008666C"/>
    <w:rsid w:val="00086990"/>
    <w:rsid w:val="000870AB"/>
    <w:rsid w:val="000872A5"/>
    <w:rsid w:val="000874A9"/>
    <w:rsid w:val="00087590"/>
    <w:rsid w:val="00090767"/>
    <w:rsid w:val="00090A39"/>
    <w:rsid w:val="00091EE1"/>
    <w:rsid w:val="0009235C"/>
    <w:rsid w:val="000923C4"/>
    <w:rsid w:val="000923F9"/>
    <w:rsid w:val="000928E5"/>
    <w:rsid w:val="00092BDF"/>
    <w:rsid w:val="0009338D"/>
    <w:rsid w:val="00093AFC"/>
    <w:rsid w:val="00093C51"/>
    <w:rsid w:val="000941BE"/>
    <w:rsid w:val="00095336"/>
    <w:rsid w:val="00096811"/>
    <w:rsid w:val="000969BC"/>
    <w:rsid w:val="00096A4E"/>
    <w:rsid w:val="0009758F"/>
    <w:rsid w:val="00097B10"/>
    <w:rsid w:val="00097E18"/>
    <w:rsid w:val="000A138E"/>
    <w:rsid w:val="000A18DE"/>
    <w:rsid w:val="000A1AD0"/>
    <w:rsid w:val="000A20D3"/>
    <w:rsid w:val="000A25BB"/>
    <w:rsid w:val="000A26A2"/>
    <w:rsid w:val="000A2717"/>
    <w:rsid w:val="000A3E2A"/>
    <w:rsid w:val="000A484C"/>
    <w:rsid w:val="000A53F1"/>
    <w:rsid w:val="000A56EA"/>
    <w:rsid w:val="000A5914"/>
    <w:rsid w:val="000A5BBC"/>
    <w:rsid w:val="000A5FC4"/>
    <w:rsid w:val="000A64A6"/>
    <w:rsid w:val="000A6670"/>
    <w:rsid w:val="000A7723"/>
    <w:rsid w:val="000B14B6"/>
    <w:rsid w:val="000B183E"/>
    <w:rsid w:val="000B1D2F"/>
    <w:rsid w:val="000B2AFE"/>
    <w:rsid w:val="000B3605"/>
    <w:rsid w:val="000B4929"/>
    <w:rsid w:val="000B4D33"/>
    <w:rsid w:val="000B4E61"/>
    <w:rsid w:val="000B4E72"/>
    <w:rsid w:val="000B5749"/>
    <w:rsid w:val="000B5BC4"/>
    <w:rsid w:val="000B7218"/>
    <w:rsid w:val="000B72E0"/>
    <w:rsid w:val="000B7884"/>
    <w:rsid w:val="000B7E99"/>
    <w:rsid w:val="000C00E2"/>
    <w:rsid w:val="000C0209"/>
    <w:rsid w:val="000C06D2"/>
    <w:rsid w:val="000C0894"/>
    <w:rsid w:val="000C1053"/>
    <w:rsid w:val="000C2B8F"/>
    <w:rsid w:val="000C2BB3"/>
    <w:rsid w:val="000C2F6C"/>
    <w:rsid w:val="000C3082"/>
    <w:rsid w:val="000C35DA"/>
    <w:rsid w:val="000C36A8"/>
    <w:rsid w:val="000C3A53"/>
    <w:rsid w:val="000C4829"/>
    <w:rsid w:val="000C4DD1"/>
    <w:rsid w:val="000C4FC8"/>
    <w:rsid w:val="000C584D"/>
    <w:rsid w:val="000C623B"/>
    <w:rsid w:val="000C62FC"/>
    <w:rsid w:val="000C6400"/>
    <w:rsid w:val="000C6960"/>
    <w:rsid w:val="000C6982"/>
    <w:rsid w:val="000C6CC4"/>
    <w:rsid w:val="000C7088"/>
    <w:rsid w:val="000C7873"/>
    <w:rsid w:val="000C793F"/>
    <w:rsid w:val="000C79A3"/>
    <w:rsid w:val="000C7E67"/>
    <w:rsid w:val="000D07DE"/>
    <w:rsid w:val="000D086A"/>
    <w:rsid w:val="000D0AFC"/>
    <w:rsid w:val="000D111C"/>
    <w:rsid w:val="000D141B"/>
    <w:rsid w:val="000D1594"/>
    <w:rsid w:val="000D171C"/>
    <w:rsid w:val="000D1BAB"/>
    <w:rsid w:val="000D1D0C"/>
    <w:rsid w:val="000D1D9B"/>
    <w:rsid w:val="000D21C3"/>
    <w:rsid w:val="000D2334"/>
    <w:rsid w:val="000D24E7"/>
    <w:rsid w:val="000D2A55"/>
    <w:rsid w:val="000D2CE2"/>
    <w:rsid w:val="000D2DA2"/>
    <w:rsid w:val="000D2E65"/>
    <w:rsid w:val="000D2EAC"/>
    <w:rsid w:val="000D3D3F"/>
    <w:rsid w:val="000D459A"/>
    <w:rsid w:val="000D4CAB"/>
    <w:rsid w:val="000D4D52"/>
    <w:rsid w:val="000D4E12"/>
    <w:rsid w:val="000D4F0A"/>
    <w:rsid w:val="000D53FD"/>
    <w:rsid w:val="000D5E54"/>
    <w:rsid w:val="000D66BB"/>
    <w:rsid w:val="000D78B1"/>
    <w:rsid w:val="000E0078"/>
    <w:rsid w:val="000E024E"/>
    <w:rsid w:val="000E0678"/>
    <w:rsid w:val="000E0D58"/>
    <w:rsid w:val="000E19B9"/>
    <w:rsid w:val="000E1D8F"/>
    <w:rsid w:val="000E267A"/>
    <w:rsid w:val="000E2EDB"/>
    <w:rsid w:val="000E3351"/>
    <w:rsid w:val="000E401C"/>
    <w:rsid w:val="000E4211"/>
    <w:rsid w:val="000E4286"/>
    <w:rsid w:val="000E4633"/>
    <w:rsid w:val="000E5263"/>
    <w:rsid w:val="000E6104"/>
    <w:rsid w:val="000E65EE"/>
    <w:rsid w:val="000E72C9"/>
    <w:rsid w:val="000E7682"/>
    <w:rsid w:val="000E7D61"/>
    <w:rsid w:val="000E7F45"/>
    <w:rsid w:val="000F0B3A"/>
    <w:rsid w:val="000F0E25"/>
    <w:rsid w:val="000F104D"/>
    <w:rsid w:val="000F19A7"/>
    <w:rsid w:val="000F2404"/>
    <w:rsid w:val="000F27EB"/>
    <w:rsid w:val="000F2D89"/>
    <w:rsid w:val="000F4185"/>
    <w:rsid w:val="000F41A7"/>
    <w:rsid w:val="000F442E"/>
    <w:rsid w:val="000F44A1"/>
    <w:rsid w:val="000F44A3"/>
    <w:rsid w:val="000F507A"/>
    <w:rsid w:val="000F51A1"/>
    <w:rsid w:val="000F5DE9"/>
    <w:rsid w:val="000F5F3D"/>
    <w:rsid w:val="000F6668"/>
    <w:rsid w:val="000F7035"/>
    <w:rsid w:val="000F79D5"/>
    <w:rsid w:val="000F7ED9"/>
    <w:rsid w:val="00100631"/>
    <w:rsid w:val="00100D11"/>
    <w:rsid w:val="00100E2B"/>
    <w:rsid w:val="00100E45"/>
    <w:rsid w:val="0010160D"/>
    <w:rsid w:val="001016E1"/>
    <w:rsid w:val="00101BC5"/>
    <w:rsid w:val="00102607"/>
    <w:rsid w:val="0010335F"/>
    <w:rsid w:val="001035A0"/>
    <w:rsid w:val="0010431A"/>
    <w:rsid w:val="00104B15"/>
    <w:rsid w:val="0010542E"/>
    <w:rsid w:val="00105A3E"/>
    <w:rsid w:val="00105CFF"/>
    <w:rsid w:val="00105E85"/>
    <w:rsid w:val="00106349"/>
    <w:rsid w:val="00107645"/>
    <w:rsid w:val="001078AC"/>
    <w:rsid w:val="00110743"/>
    <w:rsid w:val="00110829"/>
    <w:rsid w:val="00110EBF"/>
    <w:rsid w:val="0011163C"/>
    <w:rsid w:val="0011208D"/>
    <w:rsid w:val="00112171"/>
    <w:rsid w:val="001121BC"/>
    <w:rsid w:val="001121FC"/>
    <w:rsid w:val="00112323"/>
    <w:rsid w:val="00112CE5"/>
    <w:rsid w:val="00112F94"/>
    <w:rsid w:val="00113426"/>
    <w:rsid w:val="001137CB"/>
    <w:rsid w:val="001137EB"/>
    <w:rsid w:val="001138BA"/>
    <w:rsid w:val="001139C8"/>
    <w:rsid w:val="00113A73"/>
    <w:rsid w:val="001145FE"/>
    <w:rsid w:val="00114768"/>
    <w:rsid w:val="00115542"/>
    <w:rsid w:val="0011565C"/>
    <w:rsid w:val="001168DC"/>
    <w:rsid w:val="001168F7"/>
    <w:rsid w:val="00116EC7"/>
    <w:rsid w:val="001171AE"/>
    <w:rsid w:val="0011739C"/>
    <w:rsid w:val="00117990"/>
    <w:rsid w:val="00120738"/>
    <w:rsid w:val="00120790"/>
    <w:rsid w:val="00120E0F"/>
    <w:rsid w:val="00120E3C"/>
    <w:rsid w:val="00121758"/>
    <w:rsid w:val="001217B9"/>
    <w:rsid w:val="00122171"/>
    <w:rsid w:val="00122449"/>
    <w:rsid w:val="00124779"/>
    <w:rsid w:val="0012491B"/>
    <w:rsid w:val="00125020"/>
    <w:rsid w:val="00125496"/>
    <w:rsid w:val="00125B95"/>
    <w:rsid w:val="00125C1B"/>
    <w:rsid w:val="00125CE1"/>
    <w:rsid w:val="00125EEA"/>
    <w:rsid w:val="001269A3"/>
    <w:rsid w:val="001270E5"/>
    <w:rsid w:val="001271FC"/>
    <w:rsid w:val="001278EB"/>
    <w:rsid w:val="00127A33"/>
    <w:rsid w:val="00127FB0"/>
    <w:rsid w:val="00130379"/>
    <w:rsid w:val="00130679"/>
    <w:rsid w:val="00131010"/>
    <w:rsid w:val="001319AC"/>
    <w:rsid w:val="00131B4D"/>
    <w:rsid w:val="00131B6A"/>
    <w:rsid w:val="00131D94"/>
    <w:rsid w:val="0013247F"/>
    <w:rsid w:val="001324AA"/>
    <w:rsid w:val="001325C2"/>
    <w:rsid w:val="0013282C"/>
    <w:rsid w:val="001329A0"/>
    <w:rsid w:val="00132BCD"/>
    <w:rsid w:val="00132C34"/>
    <w:rsid w:val="00132FB2"/>
    <w:rsid w:val="00133397"/>
    <w:rsid w:val="00133BDD"/>
    <w:rsid w:val="001340C3"/>
    <w:rsid w:val="001343F6"/>
    <w:rsid w:val="00134495"/>
    <w:rsid w:val="001346B4"/>
    <w:rsid w:val="00134E40"/>
    <w:rsid w:val="00134E9B"/>
    <w:rsid w:val="00135C2D"/>
    <w:rsid w:val="001361D9"/>
    <w:rsid w:val="00136558"/>
    <w:rsid w:val="00136A4A"/>
    <w:rsid w:val="0013708B"/>
    <w:rsid w:val="00137239"/>
    <w:rsid w:val="00137DCE"/>
    <w:rsid w:val="001403F5"/>
    <w:rsid w:val="0014068A"/>
    <w:rsid w:val="0014089E"/>
    <w:rsid w:val="00140BB3"/>
    <w:rsid w:val="00142935"/>
    <w:rsid w:val="00144331"/>
    <w:rsid w:val="00144771"/>
    <w:rsid w:val="00145252"/>
    <w:rsid w:val="001458DA"/>
    <w:rsid w:val="0014593E"/>
    <w:rsid w:val="00145B99"/>
    <w:rsid w:val="00145F68"/>
    <w:rsid w:val="00145F8D"/>
    <w:rsid w:val="001464A8"/>
    <w:rsid w:val="0014675A"/>
    <w:rsid w:val="00146BB6"/>
    <w:rsid w:val="00146C25"/>
    <w:rsid w:val="00147240"/>
    <w:rsid w:val="0014765C"/>
    <w:rsid w:val="00147D44"/>
    <w:rsid w:val="00147EEB"/>
    <w:rsid w:val="00150309"/>
    <w:rsid w:val="0015073C"/>
    <w:rsid w:val="001507C2"/>
    <w:rsid w:val="001509F5"/>
    <w:rsid w:val="00150AE4"/>
    <w:rsid w:val="00151761"/>
    <w:rsid w:val="00151BEF"/>
    <w:rsid w:val="00152045"/>
    <w:rsid w:val="001520B4"/>
    <w:rsid w:val="001529C3"/>
    <w:rsid w:val="00153AF5"/>
    <w:rsid w:val="00154357"/>
    <w:rsid w:val="00154941"/>
    <w:rsid w:val="001554DA"/>
    <w:rsid w:val="001557F3"/>
    <w:rsid w:val="00155913"/>
    <w:rsid w:val="0015670F"/>
    <w:rsid w:val="001569A2"/>
    <w:rsid w:val="00156D3A"/>
    <w:rsid w:val="00156E80"/>
    <w:rsid w:val="001578DD"/>
    <w:rsid w:val="00160536"/>
    <w:rsid w:val="0016099B"/>
    <w:rsid w:val="00160C26"/>
    <w:rsid w:val="00160E81"/>
    <w:rsid w:val="00161128"/>
    <w:rsid w:val="001612EF"/>
    <w:rsid w:val="001619BF"/>
    <w:rsid w:val="00162562"/>
    <w:rsid w:val="00163B6B"/>
    <w:rsid w:val="00163B79"/>
    <w:rsid w:val="00164063"/>
    <w:rsid w:val="0016489B"/>
    <w:rsid w:val="001649F4"/>
    <w:rsid w:val="00164C2C"/>
    <w:rsid w:val="00164C32"/>
    <w:rsid w:val="0016550C"/>
    <w:rsid w:val="00165BBD"/>
    <w:rsid w:val="00166433"/>
    <w:rsid w:val="0016666B"/>
    <w:rsid w:val="00166A00"/>
    <w:rsid w:val="00166FAC"/>
    <w:rsid w:val="001674E6"/>
    <w:rsid w:val="001675D6"/>
    <w:rsid w:val="00167B4A"/>
    <w:rsid w:val="00167D69"/>
    <w:rsid w:val="00167D6E"/>
    <w:rsid w:val="00170152"/>
    <w:rsid w:val="001701A4"/>
    <w:rsid w:val="00170381"/>
    <w:rsid w:val="00170D33"/>
    <w:rsid w:val="00171863"/>
    <w:rsid w:val="00172349"/>
    <w:rsid w:val="001725B1"/>
    <w:rsid w:val="00172801"/>
    <w:rsid w:val="0017289E"/>
    <w:rsid w:val="00172FD3"/>
    <w:rsid w:val="0017318F"/>
    <w:rsid w:val="0017325E"/>
    <w:rsid w:val="00173624"/>
    <w:rsid w:val="00173C11"/>
    <w:rsid w:val="00174603"/>
    <w:rsid w:val="00175713"/>
    <w:rsid w:val="00176055"/>
    <w:rsid w:val="001764AF"/>
    <w:rsid w:val="00176ADF"/>
    <w:rsid w:val="00176E6B"/>
    <w:rsid w:val="001779AB"/>
    <w:rsid w:val="00177DB7"/>
    <w:rsid w:val="00177FED"/>
    <w:rsid w:val="00180D02"/>
    <w:rsid w:val="00181581"/>
    <w:rsid w:val="00181A2F"/>
    <w:rsid w:val="00181C2D"/>
    <w:rsid w:val="00181C54"/>
    <w:rsid w:val="00182A8C"/>
    <w:rsid w:val="00182AD6"/>
    <w:rsid w:val="00182DD8"/>
    <w:rsid w:val="001831A8"/>
    <w:rsid w:val="001836B0"/>
    <w:rsid w:val="00183F4A"/>
    <w:rsid w:val="001841D1"/>
    <w:rsid w:val="00184824"/>
    <w:rsid w:val="00184CE7"/>
    <w:rsid w:val="00185794"/>
    <w:rsid w:val="0018609E"/>
    <w:rsid w:val="001868E3"/>
    <w:rsid w:val="0018765F"/>
    <w:rsid w:val="00187DED"/>
    <w:rsid w:val="00190365"/>
    <w:rsid w:val="00190D2B"/>
    <w:rsid w:val="0019125F"/>
    <w:rsid w:val="0019137E"/>
    <w:rsid w:val="00191C8C"/>
    <w:rsid w:val="00191EB8"/>
    <w:rsid w:val="00192450"/>
    <w:rsid w:val="001925E6"/>
    <w:rsid w:val="001926EF"/>
    <w:rsid w:val="001937E8"/>
    <w:rsid w:val="00193B2B"/>
    <w:rsid w:val="001944A8"/>
    <w:rsid w:val="00195A27"/>
    <w:rsid w:val="00195A62"/>
    <w:rsid w:val="00195A9E"/>
    <w:rsid w:val="0019616A"/>
    <w:rsid w:val="0019617E"/>
    <w:rsid w:val="001967FC"/>
    <w:rsid w:val="00196AE9"/>
    <w:rsid w:val="00196AFE"/>
    <w:rsid w:val="00196CC3"/>
    <w:rsid w:val="00197B60"/>
    <w:rsid w:val="001A056E"/>
    <w:rsid w:val="001A0B07"/>
    <w:rsid w:val="001A145B"/>
    <w:rsid w:val="001A174D"/>
    <w:rsid w:val="001A1971"/>
    <w:rsid w:val="001A2DB6"/>
    <w:rsid w:val="001A2F51"/>
    <w:rsid w:val="001A448C"/>
    <w:rsid w:val="001A46E6"/>
    <w:rsid w:val="001A472E"/>
    <w:rsid w:val="001A4E74"/>
    <w:rsid w:val="001A52F1"/>
    <w:rsid w:val="001A6C16"/>
    <w:rsid w:val="001A7269"/>
    <w:rsid w:val="001A7398"/>
    <w:rsid w:val="001A73BA"/>
    <w:rsid w:val="001A7C4F"/>
    <w:rsid w:val="001A7CD1"/>
    <w:rsid w:val="001B02A0"/>
    <w:rsid w:val="001B08AC"/>
    <w:rsid w:val="001B0BA6"/>
    <w:rsid w:val="001B12D4"/>
    <w:rsid w:val="001B1D1D"/>
    <w:rsid w:val="001B28D4"/>
    <w:rsid w:val="001B31DD"/>
    <w:rsid w:val="001B3F22"/>
    <w:rsid w:val="001B3FE8"/>
    <w:rsid w:val="001B4380"/>
    <w:rsid w:val="001B55FA"/>
    <w:rsid w:val="001B5DCA"/>
    <w:rsid w:val="001B5FF7"/>
    <w:rsid w:val="001B61DB"/>
    <w:rsid w:val="001B66CB"/>
    <w:rsid w:val="001B6B5D"/>
    <w:rsid w:val="001B717D"/>
    <w:rsid w:val="001B724B"/>
    <w:rsid w:val="001B7285"/>
    <w:rsid w:val="001B7371"/>
    <w:rsid w:val="001C02E1"/>
    <w:rsid w:val="001C0892"/>
    <w:rsid w:val="001C0F56"/>
    <w:rsid w:val="001C1599"/>
    <w:rsid w:val="001C1C38"/>
    <w:rsid w:val="001C210C"/>
    <w:rsid w:val="001C211A"/>
    <w:rsid w:val="001C2278"/>
    <w:rsid w:val="001C2A50"/>
    <w:rsid w:val="001C2A93"/>
    <w:rsid w:val="001C348A"/>
    <w:rsid w:val="001C38F1"/>
    <w:rsid w:val="001C3A44"/>
    <w:rsid w:val="001C4380"/>
    <w:rsid w:val="001C448A"/>
    <w:rsid w:val="001C46A4"/>
    <w:rsid w:val="001C4DA6"/>
    <w:rsid w:val="001C59A9"/>
    <w:rsid w:val="001C6E35"/>
    <w:rsid w:val="001C6E4A"/>
    <w:rsid w:val="001C6FBE"/>
    <w:rsid w:val="001C7307"/>
    <w:rsid w:val="001C74D7"/>
    <w:rsid w:val="001C797D"/>
    <w:rsid w:val="001D0268"/>
    <w:rsid w:val="001D0494"/>
    <w:rsid w:val="001D0F0A"/>
    <w:rsid w:val="001D19C0"/>
    <w:rsid w:val="001D1A87"/>
    <w:rsid w:val="001D1C06"/>
    <w:rsid w:val="001D1DA5"/>
    <w:rsid w:val="001D1F32"/>
    <w:rsid w:val="001D326E"/>
    <w:rsid w:val="001D347F"/>
    <w:rsid w:val="001D3A33"/>
    <w:rsid w:val="001D3B55"/>
    <w:rsid w:val="001D3B93"/>
    <w:rsid w:val="001D4085"/>
    <w:rsid w:val="001D45C2"/>
    <w:rsid w:val="001D466F"/>
    <w:rsid w:val="001D4805"/>
    <w:rsid w:val="001D4846"/>
    <w:rsid w:val="001D4A4A"/>
    <w:rsid w:val="001D5304"/>
    <w:rsid w:val="001D5397"/>
    <w:rsid w:val="001D5507"/>
    <w:rsid w:val="001D56F5"/>
    <w:rsid w:val="001D583E"/>
    <w:rsid w:val="001D5F9E"/>
    <w:rsid w:val="001D6116"/>
    <w:rsid w:val="001D61DF"/>
    <w:rsid w:val="001D6315"/>
    <w:rsid w:val="001D688A"/>
    <w:rsid w:val="001D711A"/>
    <w:rsid w:val="001D74B7"/>
    <w:rsid w:val="001D7693"/>
    <w:rsid w:val="001D7D7B"/>
    <w:rsid w:val="001D7DDC"/>
    <w:rsid w:val="001E0D12"/>
    <w:rsid w:val="001E12E7"/>
    <w:rsid w:val="001E1423"/>
    <w:rsid w:val="001E1597"/>
    <w:rsid w:val="001E2CAC"/>
    <w:rsid w:val="001E3943"/>
    <w:rsid w:val="001E3A0C"/>
    <w:rsid w:val="001E3C3C"/>
    <w:rsid w:val="001E3D46"/>
    <w:rsid w:val="001E47E7"/>
    <w:rsid w:val="001E487F"/>
    <w:rsid w:val="001E4C35"/>
    <w:rsid w:val="001E4CD7"/>
    <w:rsid w:val="001E4DF0"/>
    <w:rsid w:val="001E5314"/>
    <w:rsid w:val="001E53C5"/>
    <w:rsid w:val="001E5967"/>
    <w:rsid w:val="001E5DF8"/>
    <w:rsid w:val="001E6136"/>
    <w:rsid w:val="001E6191"/>
    <w:rsid w:val="001E6766"/>
    <w:rsid w:val="001E6DF2"/>
    <w:rsid w:val="001E6F99"/>
    <w:rsid w:val="001E7A22"/>
    <w:rsid w:val="001F07C1"/>
    <w:rsid w:val="001F0A4F"/>
    <w:rsid w:val="001F0AFD"/>
    <w:rsid w:val="001F0CBF"/>
    <w:rsid w:val="001F1132"/>
    <w:rsid w:val="001F126B"/>
    <w:rsid w:val="001F1318"/>
    <w:rsid w:val="001F1579"/>
    <w:rsid w:val="001F172F"/>
    <w:rsid w:val="001F1D05"/>
    <w:rsid w:val="001F1E3D"/>
    <w:rsid w:val="001F2CA6"/>
    <w:rsid w:val="001F3604"/>
    <w:rsid w:val="001F3985"/>
    <w:rsid w:val="001F3ADC"/>
    <w:rsid w:val="001F40F1"/>
    <w:rsid w:val="001F4580"/>
    <w:rsid w:val="001F4DC5"/>
    <w:rsid w:val="001F5C37"/>
    <w:rsid w:val="001F6070"/>
    <w:rsid w:val="001F6ECF"/>
    <w:rsid w:val="001F777A"/>
    <w:rsid w:val="002001EF"/>
    <w:rsid w:val="00200692"/>
    <w:rsid w:val="00201139"/>
    <w:rsid w:val="0020163B"/>
    <w:rsid w:val="0020209F"/>
    <w:rsid w:val="002022D7"/>
    <w:rsid w:val="002027F5"/>
    <w:rsid w:val="00202AEF"/>
    <w:rsid w:val="002036D6"/>
    <w:rsid w:val="0020372C"/>
    <w:rsid w:val="00203DAB"/>
    <w:rsid w:val="00204A3A"/>
    <w:rsid w:val="0020588F"/>
    <w:rsid w:val="002063D2"/>
    <w:rsid w:val="002064B7"/>
    <w:rsid w:val="00206AE0"/>
    <w:rsid w:val="00206E17"/>
    <w:rsid w:val="002074FD"/>
    <w:rsid w:val="00207503"/>
    <w:rsid w:val="002100D7"/>
    <w:rsid w:val="002101C4"/>
    <w:rsid w:val="0021058E"/>
    <w:rsid w:val="002105FC"/>
    <w:rsid w:val="00210905"/>
    <w:rsid w:val="00211BCC"/>
    <w:rsid w:val="00211CFE"/>
    <w:rsid w:val="0021206F"/>
    <w:rsid w:val="0021218B"/>
    <w:rsid w:val="0021223C"/>
    <w:rsid w:val="00212561"/>
    <w:rsid w:val="002125DB"/>
    <w:rsid w:val="00212720"/>
    <w:rsid w:val="0021273C"/>
    <w:rsid w:val="0021361D"/>
    <w:rsid w:val="00213724"/>
    <w:rsid w:val="00213B47"/>
    <w:rsid w:val="00213F51"/>
    <w:rsid w:val="00214380"/>
    <w:rsid w:val="002144CF"/>
    <w:rsid w:val="00214828"/>
    <w:rsid w:val="0021530F"/>
    <w:rsid w:val="002155BB"/>
    <w:rsid w:val="00215DE3"/>
    <w:rsid w:val="00216157"/>
    <w:rsid w:val="002166B6"/>
    <w:rsid w:val="002169D7"/>
    <w:rsid w:val="00216CEF"/>
    <w:rsid w:val="0021700F"/>
    <w:rsid w:val="002176B2"/>
    <w:rsid w:val="00217872"/>
    <w:rsid w:val="00217B82"/>
    <w:rsid w:val="00217C98"/>
    <w:rsid w:val="00220157"/>
    <w:rsid w:val="002201E1"/>
    <w:rsid w:val="00220211"/>
    <w:rsid w:val="00220422"/>
    <w:rsid w:val="0022060E"/>
    <w:rsid w:val="00221068"/>
    <w:rsid w:val="00221FE5"/>
    <w:rsid w:val="00222059"/>
    <w:rsid w:val="002223C2"/>
    <w:rsid w:val="0022286F"/>
    <w:rsid w:val="00222BAD"/>
    <w:rsid w:val="00222F2E"/>
    <w:rsid w:val="0022321B"/>
    <w:rsid w:val="00223362"/>
    <w:rsid w:val="00223650"/>
    <w:rsid w:val="00223777"/>
    <w:rsid w:val="00223936"/>
    <w:rsid w:val="00223A35"/>
    <w:rsid w:val="00223BF3"/>
    <w:rsid w:val="00223CA7"/>
    <w:rsid w:val="00223D69"/>
    <w:rsid w:val="0022442C"/>
    <w:rsid w:val="00224A0A"/>
    <w:rsid w:val="00224A7D"/>
    <w:rsid w:val="00225277"/>
    <w:rsid w:val="00225560"/>
    <w:rsid w:val="002255E1"/>
    <w:rsid w:val="002258FD"/>
    <w:rsid w:val="00226231"/>
    <w:rsid w:val="00226AD2"/>
    <w:rsid w:val="00226B13"/>
    <w:rsid w:val="00226B84"/>
    <w:rsid w:val="00226E8A"/>
    <w:rsid w:val="00226F73"/>
    <w:rsid w:val="00226FC8"/>
    <w:rsid w:val="00227580"/>
    <w:rsid w:val="00227836"/>
    <w:rsid w:val="002301FC"/>
    <w:rsid w:val="002304CC"/>
    <w:rsid w:val="00230D09"/>
    <w:rsid w:val="00231099"/>
    <w:rsid w:val="0023188B"/>
    <w:rsid w:val="0023192E"/>
    <w:rsid w:val="00231CB1"/>
    <w:rsid w:val="00232E7B"/>
    <w:rsid w:val="002330D1"/>
    <w:rsid w:val="00234A50"/>
    <w:rsid w:val="00235878"/>
    <w:rsid w:val="00235BEB"/>
    <w:rsid w:val="00236030"/>
    <w:rsid w:val="002369FD"/>
    <w:rsid w:val="00237402"/>
    <w:rsid w:val="0023747F"/>
    <w:rsid w:val="00237725"/>
    <w:rsid w:val="002377F1"/>
    <w:rsid w:val="00237CCC"/>
    <w:rsid w:val="00237D3D"/>
    <w:rsid w:val="00240CC9"/>
    <w:rsid w:val="00240CCF"/>
    <w:rsid w:val="00241271"/>
    <w:rsid w:val="002414F0"/>
    <w:rsid w:val="00241B1C"/>
    <w:rsid w:val="00242641"/>
    <w:rsid w:val="00242725"/>
    <w:rsid w:val="00243873"/>
    <w:rsid w:val="002460A6"/>
    <w:rsid w:val="00246639"/>
    <w:rsid w:val="00246B76"/>
    <w:rsid w:val="00246FE4"/>
    <w:rsid w:val="0025078D"/>
    <w:rsid w:val="00251352"/>
    <w:rsid w:val="00251749"/>
    <w:rsid w:val="00251BE6"/>
    <w:rsid w:val="00252174"/>
    <w:rsid w:val="0025256D"/>
    <w:rsid w:val="00253B92"/>
    <w:rsid w:val="00253F35"/>
    <w:rsid w:val="00253F8A"/>
    <w:rsid w:val="00254127"/>
    <w:rsid w:val="002549F9"/>
    <w:rsid w:val="00254F67"/>
    <w:rsid w:val="0025512C"/>
    <w:rsid w:val="00255310"/>
    <w:rsid w:val="002557D9"/>
    <w:rsid w:val="00255F2B"/>
    <w:rsid w:val="002565C6"/>
    <w:rsid w:val="002567DE"/>
    <w:rsid w:val="00256B04"/>
    <w:rsid w:val="00257D91"/>
    <w:rsid w:val="002603BC"/>
    <w:rsid w:val="002603C8"/>
    <w:rsid w:val="002605A7"/>
    <w:rsid w:val="00260FD9"/>
    <w:rsid w:val="002614C3"/>
    <w:rsid w:val="00261CAA"/>
    <w:rsid w:val="00262472"/>
    <w:rsid w:val="002629BE"/>
    <w:rsid w:val="002639F9"/>
    <w:rsid w:val="00263A3B"/>
    <w:rsid w:val="00264189"/>
    <w:rsid w:val="0026424E"/>
    <w:rsid w:val="00265271"/>
    <w:rsid w:val="00265375"/>
    <w:rsid w:val="00265701"/>
    <w:rsid w:val="002661A3"/>
    <w:rsid w:val="002661D1"/>
    <w:rsid w:val="0026638D"/>
    <w:rsid w:val="002664C6"/>
    <w:rsid w:val="00266584"/>
    <w:rsid w:val="00267104"/>
    <w:rsid w:val="00267737"/>
    <w:rsid w:val="00267A2B"/>
    <w:rsid w:val="00267DA2"/>
    <w:rsid w:val="0027083C"/>
    <w:rsid w:val="00270E91"/>
    <w:rsid w:val="00270FA1"/>
    <w:rsid w:val="00271913"/>
    <w:rsid w:val="00271C3A"/>
    <w:rsid w:val="002720AE"/>
    <w:rsid w:val="00273AD1"/>
    <w:rsid w:val="00274EB1"/>
    <w:rsid w:val="002756FD"/>
    <w:rsid w:val="00275A78"/>
    <w:rsid w:val="00275BB2"/>
    <w:rsid w:val="00275E49"/>
    <w:rsid w:val="00276E99"/>
    <w:rsid w:val="002775DA"/>
    <w:rsid w:val="00277BAA"/>
    <w:rsid w:val="00277D1D"/>
    <w:rsid w:val="00277E27"/>
    <w:rsid w:val="00280809"/>
    <w:rsid w:val="00280F19"/>
    <w:rsid w:val="0028105A"/>
    <w:rsid w:val="002810F4"/>
    <w:rsid w:val="00281710"/>
    <w:rsid w:val="00281882"/>
    <w:rsid w:val="00281DA5"/>
    <w:rsid w:val="002822F8"/>
    <w:rsid w:val="0028275D"/>
    <w:rsid w:val="002827C5"/>
    <w:rsid w:val="00282B2C"/>
    <w:rsid w:val="00282D65"/>
    <w:rsid w:val="00282FA5"/>
    <w:rsid w:val="00283473"/>
    <w:rsid w:val="0028436E"/>
    <w:rsid w:val="00284F78"/>
    <w:rsid w:val="0028543C"/>
    <w:rsid w:val="00285CC5"/>
    <w:rsid w:val="002867AB"/>
    <w:rsid w:val="00287D7A"/>
    <w:rsid w:val="00287FC4"/>
    <w:rsid w:val="002905F9"/>
    <w:rsid w:val="00290C9B"/>
    <w:rsid w:val="00290D90"/>
    <w:rsid w:val="00291007"/>
    <w:rsid w:val="002918DD"/>
    <w:rsid w:val="00291B76"/>
    <w:rsid w:val="00291CE3"/>
    <w:rsid w:val="00291FC0"/>
    <w:rsid w:val="0029273C"/>
    <w:rsid w:val="0029276F"/>
    <w:rsid w:val="00292A26"/>
    <w:rsid w:val="002932B7"/>
    <w:rsid w:val="0029359B"/>
    <w:rsid w:val="00293A93"/>
    <w:rsid w:val="00293B13"/>
    <w:rsid w:val="00294582"/>
    <w:rsid w:val="002947D1"/>
    <w:rsid w:val="002949AC"/>
    <w:rsid w:val="00294A02"/>
    <w:rsid w:val="002954AD"/>
    <w:rsid w:val="002960ED"/>
    <w:rsid w:val="0029659B"/>
    <w:rsid w:val="002967CC"/>
    <w:rsid w:val="00296984"/>
    <w:rsid w:val="00296A8F"/>
    <w:rsid w:val="00296B01"/>
    <w:rsid w:val="00296B54"/>
    <w:rsid w:val="00296D61"/>
    <w:rsid w:val="00296F5D"/>
    <w:rsid w:val="0029765A"/>
    <w:rsid w:val="00297E4C"/>
    <w:rsid w:val="002A02FA"/>
    <w:rsid w:val="002A0804"/>
    <w:rsid w:val="002A0AAD"/>
    <w:rsid w:val="002A13C1"/>
    <w:rsid w:val="002A1808"/>
    <w:rsid w:val="002A1F31"/>
    <w:rsid w:val="002A2737"/>
    <w:rsid w:val="002A2866"/>
    <w:rsid w:val="002A2991"/>
    <w:rsid w:val="002A2C21"/>
    <w:rsid w:val="002A3953"/>
    <w:rsid w:val="002A4252"/>
    <w:rsid w:val="002A455D"/>
    <w:rsid w:val="002A4992"/>
    <w:rsid w:val="002A4B60"/>
    <w:rsid w:val="002A5511"/>
    <w:rsid w:val="002A55BE"/>
    <w:rsid w:val="002A5889"/>
    <w:rsid w:val="002A6056"/>
    <w:rsid w:val="002A70D5"/>
    <w:rsid w:val="002A7A8A"/>
    <w:rsid w:val="002B0951"/>
    <w:rsid w:val="002B0A0F"/>
    <w:rsid w:val="002B0B7A"/>
    <w:rsid w:val="002B105A"/>
    <w:rsid w:val="002B2206"/>
    <w:rsid w:val="002B24FA"/>
    <w:rsid w:val="002B253D"/>
    <w:rsid w:val="002B3827"/>
    <w:rsid w:val="002B3949"/>
    <w:rsid w:val="002B4300"/>
    <w:rsid w:val="002B4862"/>
    <w:rsid w:val="002B4909"/>
    <w:rsid w:val="002B4EED"/>
    <w:rsid w:val="002B54FD"/>
    <w:rsid w:val="002B5F01"/>
    <w:rsid w:val="002B64CD"/>
    <w:rsid w:val="002B6539"/>
    <w:rsid w:val="002B70C6"/>
    <w:rsid w:val="002B71D7"/>
    <w:rsid w:val="002B725C"/>
    <w:rsid w:val="002B75C8"/>
    <w:rsid w:val="002B77BA"/>
    <w:rsid w:val="002B7954"/>
    <w:rsid w:val="002C0624"/>
    <w:rsid w:val="002C15C2"/>
    <w:rsid w:val="002C1615"/>
    <w:rsid w:val="002C181C"/>
    <w:rsid w:val="002C1BBE"/>
    <w:rsid w:val="002C2137"/>
    <w:rsid w:val="002C2145"/>
    <w:rsid w:val="002C2335"/>
    <w:rsid w:val="002C2C4D"/>
    <w:rsid w:val="002C30D5"/>
    <w:rsid w:val="002C341A"/>
    <w:rsid w:val="002C3794"/>
    <w:rsid w:val="002C3A1A"/>
    <w:rsid w:val="002C4071"/>
    <w:rsid w:val="002C41D3"/>
    <w:rsid w:val="002C4B41"/>
    <w:rsid w:val="002C4E04"/>
    <w:rsid w:val="002C4E65"/>
    <w:rsid w:val="002C53DA"/>
    <w:rsid w:val="002C5602"/>
    <w:rsid w:val="002C5D57"/>
    <w:rsid w:val="002C6116"/>
    <w:rsid w:val="002C63C3"/>
    <w:rsid w:val="002C6E39"/>
    <w:rsid w:val="002C6EC2"/>
    <w:rsid w:val="002C6F00"/>
    <w:rsid w:val="002C7161"/>
    <w:rsid w:val="002C7224"/>
    <w:rsid w:val="002C7FA4"/>
    <w:rsid w:val="002D0285"/>
    <w:rsid w:val="002D0D54"/>
    <w:rsid w:val="002D0E52"/>
    <w:rsid w:val="002D12E0"/>
    <w:rsid w:val="002D1452"/>
    <w:rsid w:val="002D1474"/>
    <w:rsid w:val="002D1553"/>
    <w:rsid w:val="002D162F"/>
    <w:rsid w:val="002D1795"/>
    <w:rsid w:val="002D1A01"/>
    <w:rsid w:val="002D1B10"/>
    <w:rsid w:val="002D1DB6"/>
    <w:rsid w:val="002D2022"/>
    <w:rsid w:val="002D21D5"/>
    <w:rsid w:val="002D2399"/>
    <w:rsid w:val="002D24FF"/>
    <w:rsid w:val="002D265C"/>
    <w:rsid w:val="002D2D65"/>
    <w:rsid w:val="002D3189"/>
    <w:rsid w:val="002D31DA"/>
    <w:rsid w:val="002D356C"/>
    <w:rsid w:val="002D3641"/>
    <w:rsid w:val="002D3861"/>
    <w:rsid w:val="002D3DD3"/>
    <w:rsid w:val="002D42C5"/>
    <w:rsid w:val="002D43C4"/>
    <w:rsid w:val="002D44A3"/>
    <w:rsid w:val="002D4765"/>
    <w:rsid w:val="002D49BE"/>
    <w:rsid w:val="002D533A"/>
    <w:rsid w:val="002D5E4C"/>
    <w:rsid w:val="002D627B"/>
    <w:rsid w:val="002D68BF"/>
    <w:rsid w:val="002D6D1E"/>
    <w:rsid w:val="002D6FFB"/>
    <w:rsid w:val="002D784E"/>
    <w:rsid w:val="002D7AD1"/>
    <w:rsid w:val="002E022E"/>
    <w:rsid w:val="002E02ED"/>
    <w:rsid w:val="002E088A"/>
    <w:rsid w:val="002E0F69"/>
    <w:rsid w:val="002E123B"/>
    <w:rsid w:val="002E19B3"/>
    <w:rsid w:val="002E1B6E"/>
    <w:rsid w:val="002E1F30"/>
    <w:rsid w:val="002E273D"/>
    <w:rsid w:val="002E4041"/>
    <w:rsid w:val="002E4817"/>
    <w:rsid w:val="002E49B0"/>
    <w:rsid w:val="002E49DD"/>
    <w:rsid w:val="002E5031"/>
    <w:rsid w:val="002E5220"/>
    <w:rsid w:val="002E53AF"/>
    <w:rsid w:val="002E53FA"/>
    <w:rsid w:val="002E5708"/>
    <w:rsid w:val="002E5FCD"/>
    <w:rsid w:val="002E6A5F"/>
    <w:rsid w:val="002E6D47"/>
    <w:rsid w:val="002E707F"/>
    <w:rsid w:val="002E79E2"/>
    <w:rsid w:val="002F084D"/>
    <w:rsid w:val="002F0DE3"/>
    <w:rsid w:val="002F19F0"/>
    <w:rsid w:val="002F2428"/>
    <w:rsid w:val="002F26EF"/>
    <w:rsid w:val="002F275D"/>
    <w:rsid w:val="002F2DD2"/>
    <w:rsid w:val="002F385E"/>
    <w:rsid w:val="002F3D4F"/>
    <w:rsid w:val="002F3F58"/>
    <w:rsid w:val="002F42AC"/>
    <w:rsid w:val="002F465C"/>
    <w:rsid w:val="002F4BB0"/>
    <w:rsid w:val="002F4DBB"/>
    <w:rsid w:val="002F4E5E"/>
    <w:rsid w:val="002F5542"/>
    <w:rsid w:val="002F5FCE"/>
    <w:rsid w:val="002F6504"/>
    <w:rsid w:val="002F6575"/>
    <w:rsid w:val="002F6AE5"/>
    <w:rsid w:val="002F7313"/>
    <w:rsid w:val="002F7329"/>
    <w:rsid w:val="002F749B"/>
    <w:rsid w:val="003008BE"/>
    <w:rsid w:val="00301849"/>
    <w:rsid w:val="003023BF"/>
    <w:rsid w:val="00302454"/>
    <w:rsid w:val="003030EA"/>
    <w:rsid w:val="00303584"/>
    <w:rsid w:val="0030443D"/>
    <w:rsid w:val="003045E8"/>
    <w:rsid w:val="0030463F"/>
    <w:rsid w:val="00304CA6"/>
    <w:rsid w:val="00304EFD"/>
    <w:rsid w:val="0030517E"/>
    <w:rsid w:val="00305C91"/>
    <w:rsid w:val="00305E54"/>
    <w:rsid w:val="00307018"/>
    <w:rsid w:val="0030778F"/>
    <w:rsid w:val="00307A4C"/>
    <w:rsid w:val="00310CA7"/>
    <w:rsid w:val="003111BA"/>
    <w:rsid w:val="003113DA"/>
    <w:rsid w:val="00311992"/>
    <w:rsid w:val="00312481"/>
    <w:rsid w:val="0031258C"/>
    <w:rsid w:val="003128A5"/>
    <w:rsid w:val="00312A42"/>
    <w:rsid w:val="00312AE1"/>
    <w:rsid w:val="003135AC"/>
    <w:rsid w:val="00313B9F"/>
    <w:rsid w:val="00316540"/>
    <w:rsid w:val="003165F8"/>
    <w:rsid w:val="00317863"/>
    <w:rsid w:val="0031793C"/>
    <w:rsid w:val="00317B9D"/>
    <w:rsid w:val="00317FD4"/>
    <w:rsid w:val="00320673"/>
    <w:rsid w:val="0032121F"/>
    <w:rsid w:val="0032133A"/>
    <w:rsid w:val="00321E44"/>
    <w:rsid w:val="00322989"/>
    <w:rsid w:val="00322CD6"/>
    <w:rsid w:val="00323779"/>
    <w:rsid w:val="00323799"/>
    <w:rsid w:val="00323E11"/>
    <w:rsid w:val="00324629"/>
    <w:rsid w:val="00324894"/>
    <w:rsid w:val="003248FF"/>
    <w:rsid w:val="00324B36"/>
    <w:rsid w:val="00324CA4"/>
    <w:rsid w:val="0032574B"/>
    <w:rsid w:val="003263A8"/>
    <w:rsid w:val="00326497"/>
    <w:rsid w:val="00326B96"/>
    <w:rsid w:val="00326EB3"/>
    <w:rsid w:val="00327E33"/>
    <w:rsid w:val="0033053F"/>
    <w:rsid w:val="00331527"/>
    <w:rsid w:val="0033199E"/>
    <w:rsid w:val="00331ED1"/>
    <w:rsid w:val="0033229D"/>
    <w:rsid w:val="00333213"/>
    <w:rsid w:val="003333E6"/>
    <w:rsid w:val="003335AF"/>
    <w:rsid w:val="00333706"/>
    <w:rsid w:val="0033372F"/>
    <w:rsid w:val="00333BFF"/>
    <w:rsid w:val="003355A0"/>
    <w:rsid w:val="0033576C"/>
    <w:rsid w:val="0033672B"/>
    <w:rsid w:val="00336814"/>
    <w:rsid w:val="00336E82"/>
    <w:rsid w:val="0033713F"/>
    <w:rsid w:val="00337504"/>
    <w:rsid w:val="00337745"/>
    <w:rsid w:val="003377A5"/>
    <w:rsid w:val="00337CE9"/>
    <w:rsid w:val="003401CF"/>
    <w:rsid w:val="003402E7"/>
    <w:rsid w:val="00340FB4"/>
    <w:rsid w:val="0034151D"/>
    <w:rsid w:val="00342572"/>
    <w:rsid w:val="00342F23"/>
    <w:rsid w:val="003433A9"/>
    <w:rsid w:val="003437D8"/>
    <w:rsid w:val="0034390A"/>
    <w:rsid w:val="00343AE3"/>
    <w:rsid w:val="00343C04"/>
    <w:rsid w:val="00344539"/>
    <w:rsid w:val="003446AA"/>
    <w:rsid w:val="00344EB1"/>
    <w:rsid w:val="0034553E"/>
    <w:rsid w:val="003462B3"/>
    <w:rsid w:val="00346ADA"/>
    <w:rsid w:val="00346BE6"/>
    <w:rsid w:val="00347617"/>
    <w:rsid w:val="003505F8"/>
    <w:rsid w:val="00350893"/>
    <w:rsid w:val="00351002"/>
    <w:rsid w:val="00351194"/>
    <w:rsid w:val="00351438"/>
    <w:rsid w:val="003515AB"/>
    <w:rsid w:val="0035206E"/>
    <w:rsid w:val="003523CB"/>
    <w:rsid w:val="003532E1"/>
    <w:rsid w:val="00353699"/>
    <w:rsid w:val="00353F74"/>
    <w:rsid w:val="003540E2"/>
    <w:rsid w:val="0035440E"/>
    <w:rsid w:val="00354D62"/>
    <w:rsid w:val="0035535C"/>
    <w:rsid w:val="003557AB"/>
    <w:rsid w:val="00355935"/>
    <w:rsid w:val="00356508"/>
    <w:rsid w:val="00356C14"/>
    <w:rsid w:val="00356D14"/>
    <w:rsid w:val="00357245"/>
    <w:rsid w:val="00361CEF"/>
    <w:rsid w:val="00361F31"/>
    <w:rsid w:val="00361F7C"/>
    <w:rsid w:val="00362139"/>
    <w:rsid w:val="003627F7"/>
    <w:rsid w:val="00362B7F"/>
    <w:rsid w:val="0036326F"/>
    <w:rsid w:val="00363537"/>
    <w:rsid w:val="00363AFF"/>
    <w:rsid w:val="00365843"/>
    <w:rsid w:val="003662C5"/>
    <w:rsid w:val="00366A1D"/>
    <w:rsid w:val="00366DE0"/>
    <w:rsid w:val="0036788D"/>
    <w:rsid w:val="00367C5E"/>
    <w:rsid w:val="0037014F"/>
    <w:rsid w:val="003716AA"/>
    <w:rsid w:val="00371776"/>
    <w:rsid w:val="00371AF9"/>
    <w:rsid w:val="00371F5C"/>
    <w:rsid w:val="00372149"/>
    <w:rsid w:val="003721F7"/>
    <w:rsid w:val="003723DA"/>
    <w:rsid w:val="003723DB"/>
    <w:rsid w:val="00372B08"/>
    <w:rsid w:val="00372DFB"/>
    <w:rsid w:val="003733A7"/>
    <w:rsid w:val="003743B0"/>
    <w:rsid w:val="00374B28"/>
    <w:rsid w:val="00375295"/>
    <w:rsid w:val="003752A2"/>
    <w:rsid w:val="00375471"/>
    <w:rsid w:val="00375A80"/>
    <w:rsid w:val="0037610D"/>
    <w:rsid w:val="003761FE"/>
    <w:rsid w:val="00376A9A"/>
    <w:rsid w:val="00376C10"/>
    <w:rsid w:val="003778E9"/>
    <w:rsid w:val="00377A29"/>
    <w:rsid w:val="00377E4B"/>
    <w:rsid w:val="00380373"/>
    <w:rsid w:val="003824CF"/>
    <w:rsid w:val="00382B4A"/>
    <w:rsid w:val="00382B5A"/>
    <w:rsid w:val="00383013"/>
    <w:rsid w:val="00383077"/>
    <w:rsid w:val="00383124"/>
    <w:rsid w:val="0038380B"/>
    <w:rsid w:val="00383987"/>
    <w:rsid w:val="00383BE2"/>
    <w:rsid w:val="00383CD2"/>
    <w:rsid w:val="00383DB9"/>
    <w:rsid w:val="00383E6C"/>
    <w:rsid w:val="0038405E"/>
    <w:rsid w:val="00384609"/>
    <w:rsid w:val="003846B2"/>
    <w:rsid w:val="003846D4"/>
    <w:rsid w:val="003848B5"/>
    <w:rsid w:val="003848B9"/>
    <w:rsid w:val="00385789"/>
    <w:rsid w:val="00385F36"/>
    <w:rsid w:val="003861C1"/>
    <w:rsid w:val="00386D0B"/>
    <w:rsid w:val="00386E6D"/>
    <w:rsid w:val="0038739D"/>
    <w:rsid w:val="003874DF"/>
    <w:rsid w:val="003874FA"/>
    <w:rsid w:val="0038772A"/>
    <w:rsid w:val="00387AA6"/>
    <w:rsid w:val="003902F9"/>
    <w:rsid w:val="00390F9D"/>
    <w:rsid w:val="00390FFE"/>
    <w:rsid w:val="0039138F"/>
    <w:rsid w:val="00392598"/>
    <w:rsid w:val="003928E0"/>
    <w:rsid w:val="00392F51"/>
    <w:rsid w:val="0039332E"/>
    <w:rsid w:val="003937A4"/>
    <w:rsid w:val="0039392C"/>
    <w:rsid w:val="00393A5B"/>
    <w:rsid w:val="00394CF8"/>
    <w:rsid w:val="003953A4"/>
    <w:rsid w:val="00395DF2"/>
    <w:rsid w:val="003960EA"/>
    <w:rsid w:val="00396135"/>
    <w:rsid w:val="00396A55"/>
    <w:rsid w:val="00396E1B"/>
    <w:rsid w:val="00397D0E"/>
    <w:rsid w:val="00397E79"/>
    <w:rsid w:val="003A023E"/>
    <w:rsid w:val="003A0778"/>
    <w:rsid w:val="003A0D40"/>
    <w:rsid w:val="003A15EA"/>
    <w:rsid w:val="003A17FA"/>
    <w:rsid w:val="003A1943"/>
    <w:rsid w:val="003A1AF6"/>
    <w:rsid w:val="003A1E5E"/>
    <w:rsid w:val="003A2173"/>
    <w:rsid w:val="003A21A4"/>
    <w:rsid w:val="003A28A0"/>
    <w:rsid w:val="003A29AC"/>
    <w:rsid w:val="003A2AD0"/>
    <w:rsid w:val="003A34F4"/>
    <w:rsid w:val="003A419F"/>
    <w:rsid w:val="003A44FA"/>
    <w:rsid w:val="003A49F0"/>
    <w:rsid w:val="003A4C25"/>
    <w:rsid w:val="003A4CF8"/>
    <w:rsid w:val="003A5173"/>
    <w:rsid w:val="003A51F0"/>
    <w:rsid w:val="003A554A"/>
    <w:rsid w:val="003A56A3"/>
    <w:rsid w:val="003A5A43"/>
    <w:rsid w:val="003A637E"/>
    <w:rsid w:val="003A6794"/>
    <w:rsid w:val="003A6C2A"/>
    <w:rsid w:val="003A6F3E"/>
    <w:rsid w:val="003A701C"/>
    <w:rsid w:val="003A701F"/>
    <w:rsid w:val="003A7AA5"/>
    <w:rsid w:val="003A7F23"/>
    <w:rsid w:val="003B0FCC"/>
    <w:rsid w:val="003B1843"/>
    <w:rsid w:val="003B18FB"/>
    <w:rsid w:val="003B26D4"/>
    <w:rsid w:val="003B314B"/>
    <w:rsid w:val="003B32E6"/>
    <w:rsid w:val="003B3658"/>
    <w:rsid w:val="003B36A7"/>
    <w:rsid w:val="003B3DCD"/>
    <w:rsid w:val="003B417E"/>
    <w:rsid w:val="003B45EF"/>
    <w:rsid w:val="003B5668"/>
    <w:rsid w:val="003B591F"/>
    <w:rsid w:val="003B5D4E"/>
    <w:rsid w:val="003B6301"/>
    <w:rsid w:val="003B646F"/>
    <w:rsid w:val="003B67D7"/>
    <w:rsid w:val="003B75DA"/>
    <w:rsid w:val="003B7B1A"/>
    <w:rsid w:val="003C05E5"/>
    <w:rsid w:val="003C0804"/>
    <w:rsid w:val="003C0C07"/>
    <w:rsid w:val="003C0E69"/>
    <w:rsid w:val="003C111E"/>
    <w:rsid w:val="003C1A80"/>
    <w:rsid w:val="003C1E2D"/>
    <w:rsid w:val="003C22A4"/>
    <w:rsid w:val="003C243E"/>
    <w:rsid w:val="003C29CD"/>
    <w:rsid w:val="003C4192"/>
    <w:rsid w:val="003C436A"/>
    <w:rsid w:val="003C4590"/>
    <w:rsid w:val="003C479D"/>
    <w:rsid w:val="003C4CC6"/>
    <w:rsid w:val="003C5B83"/>
    <w:rsid w:val="003C654A"/>
    <w:rsid w:val="003C7337"/>
    <w:rsid w:val="003C752C"/>
    <w:rsid w:val="003C7799"/>
    <w:rsid w:val="003D03CF"/>
    <w:rsid w:val="003D0461"/>
    <w:rsid w:val="003D08A1"/>
    <w:rsid w:val="003D0F5E"/>
    <w:rsid w:val="003D0FE8"/>
    <w:rsid w:val="003D112E"/>
    <w:rsid w:val="003D1215"/>
    <w:rsid w:val="003D1AA4"/>
    <w:rsid w:val="003D1C5E"/>
    <w:rsid w:val="003D1CCD"/>
    <w:rsid w:val="003D1D81"/>
    <w:rsid w:val="003D1E0D"/>
    <w:rsid w:val="003D21A4"/>
    <w:rsid w:val="003D2BBE"/>
    <w:rsid w:val="003D2EA6"/>
    <w:rsid w:val="003D2F6D"/>
    <w:rsid w:val="003D3485"/>
    <w:rsid w:val="003D366D"/>
    <w:rsid w:val="003D3917"/>
    <w:rsid w:val="003D3C45"/>
    <w:rsid w:val="003D4579"/>
    <w:rsid w:val="003D4DA8"/>
    <w:rsid w:val="003D4FD8"/>
    <w:rsid w:val="003D5167"/>
    <w:rsid w:val="003D51CB"/>
    <w:rsid w:val="003D563E"/>
    <w:rsid w:val="003D5D64"/>
    <w:rsid w:val="003D64CC"/>
    <w:rsid w:val="003D66F0"/>
    <w:rsid w:val="003D6E22"/>
    <w:rsid w:val="003D7592"/>
    <w:rsid w:val="003D773E"/>
    <w:rsid w:val="003E00FF"/>
    <w:rsid w:val="003E0B69"/>
    <w:rsid w:val="003E123A"/>
    <w:rsid w:val="003E1349"/>
    <w:rsid w:val="003E1449"/>
    <w:rsid w:val="003E1FE7"/>
    <w:rsid w:val="003E2313"/>
    <w:rsid w:val="003E27FB"/>
    <w:rsid w:val="003E2A1B"/>
    <w:rsid w:val="003E355B"/>
    <w:rsid w:val="003E35DD"/>
    <w:rsid w:val="003E3988"/>
    <w:rsid w:val="003E3B35"/>
    <w:rsid w:val="003E3FF8"/>
    <w:rsid w:val="003E40C8"/>
    <w:rsid w:val="003E4130"/>
    <w:rsid w:val="003E427F"/>
    <w:rsid w:val="003E45F7"/>
    <w:rsid w:val="003E494C"/>
    <w:rsid w:val="003E4D97"/>
    <w:rsid w:val="003E569E"/>
    <w:rsid w:val="003E5C6E"/>
    <w:rsid w:val="003E647E"/>
    <w:rsid w:val="003E6A71"/>
    <w:rsid w:val="003E6B9B"/>
    <w:rsid w:val="003E7249"/>
    <w:rsid w:val="003E7472"/>
    <w:rsid w:val="003F029F"/>
    <w:rsid w:val="003F06F1"/>
    <w:rsid w:val="003F0EAB"/>
    <w:rsid w:val="003F1B53"/>
    <w:rsid w:val="003F1B8D"/>
    <w:rsid w:val="003F1C0B"/>
    <w:rsid w:val="003F1D41"/>
    <w:rsid w:val="003F1E45"/>
    <w:rsid w:val="003F1F17"/>
    <w:rsid w:val="003F2194"/>
    <w:rsid w:val="003F27C2"/>
    <w:rsid w:val="003F2978"/>
    <w:rsid w:val="003F2DAA"/>
    <w:rsid w:val="003F31D2"/>
    <w:rsid w:val="003F32C6"/>
    <w:rsid w:val="003F40F1"/>
    <w:rsid w:val="003F498E"/>
    <w:rsid w:val="003F50C8"/>
    <w:rsid w:val="003F5AEB"/>
    <w:rsid w:val="003F5BED"/>
    <w:rsid w:val="003F5C4B"/>
    <w:rsid w:val="003F6921"/>
    <w:rsid w:val="003F7145"/>
    <w:rsid w:val="003F7365"/>
    <w:rsid w:val="003F78F0"/>
    <w:rsid w:val="004011BB"/>
    <w:rsid w:val="004012B8"/>
    <w:rsid w:val="00401A6C"/>
    <w:rsid w:val="00401DD0"/>
    <w:rsid w:val="00401E54"/>
    <w:rsid w:val="00402157"/>
    <w:rsid w:val="00402699"/>
    <w:rsid w:val="004027DA"/>
    <w:rsid w:val="00403653"/>
    <w:rsid w:val="00403673"/>
    <w:rsid w:val="00403B24"/>
    <w:rsid w:val="00404052"/>
    <w:rsid w:val="004043EA"/>
    <w:rsid w:val="004046AD"/>
    <w:rsid w:val="00404B74"/>
    <w:rsid w:val="00404C0A"/>
    <w:rsid w:val="00404C16"/>
    <w:rsid w:val="00404CB7"/>
    <w:rsid w:val="0040543B"/>
    <w:rsid w:val="004056D9"/>
    <w:rsid w:val="00405DF5"/>
    <w:rsid w:val="0040609A"/>
    <w:rsid w:val="004068DF"/>
    <w:rsid w:val="00410267"/>
    <w:rsid w:val="004104C7"/>
    <w:rsid w:val="004106EF"/>
    <w:rsid w:val="00410A83"/>
    <w:rsid w:val="00410DA8"/>
    <w:rsid w:val="004112CA"/>
    <w:rsid w:val="00411376"/>
    <w:rsid w:val="00411A1F"/>
    <w:rsid w:val="00411D92"/>
    <w:rsid w:val="004122DF"/>
    <w:rsid w:val="00412527"/>
    <w:rsid w:val="00412B2F"/>
    <w:rsid w:val="00412BAE"/>
    <w:rsid w:val="00413B5E"/>
    <w:rsid w:val="00413C6B"/>
    <w:rsid w:val="00413EF7"/>
    <w:rsid w:val="00414482"/>
    <w:rsid w:val="00414619"/>
    <w:rsid w:val="00414688"/>
    <w:rsid w:val="00414B89"/>
    <w:rsid w:val="00415115"/>
    <w:rsid w:val="00416D07"/>
    <w:rsid w:val="00416D64"/>
    <w:rsid w:val="00416E8B"/>
    <w:rsid w:val="00416EC8"/>
    <w:rsid w:val="00416F50"/>
    <w:rsid w:val="0041768A"/>
    <w:rsid w:val="00420782"/>
    <w:rsid w:val="00420F1F"/>
    <w:rsid w:val="0042150E"/>
    <w:rsid w:val="004224DE"/>
    <w:rsid w:val="004226CB"/>
    <w:rsid w:val="004229E5"/>
    <w:rsid w:val="00423585"/>
    <w:rsid w:val="004238D9"/>
    <w:rsid w:val="00423E4F"/>
    <w:rsid w:val="00424771"/>
    <w:rsid w:val="00424E22"/>
    <w:rsid w:val="004256B0"/>
    <w:rsid w:val="004256C0"/>
    <w:rsid w:val="004256D6"/>
    <w:rsid w:val="00427B24"/>
    <w:rsid w:val="00427C8F"/>
    <w:rsid w:val="004304F5"/>
    <w:rsid w:val="0043060C"/>
    <w:rsid w:val="004321A6"/>
    <w:rsid w:val="00432620"/>
    <w:rsid w:val="004327FC"/>
    <w:rsid w:val="00432C78"/>
    <w:rsid w:val="00433398"/>
    <w:rsid w:val="0043396F"/>
    <w:rsid w:val="00433D21"/>
    <w:rsid w:val="0043452F"/>
    <w:rsid w:val="00434542"/>
    <w:rsid w:val="00434594"/>
    <w:rsid w:val="00434C63"/>
    <w:rsid w:val="00434FB1"/>
    <w:rsid w:val="004350EF"/>
    <w:rsid w:val="00435334"/>
    <w:rsid w:val="004354BB"/>
    <w:rsid w:val="00435901"/>
    <w:rsid w:val="00435DF6"/>
    <w:rsid w:val="00436379"/>
    <w:rsid w:val="00436FFD"/>
    <w:rsid w:val="00437561"/>
    <w:rsid w:val="0043779E"/>
    <w:rsid w:val="00440810"/>
    <w:rsid w:val="004414D0"/>
    <w:rsid w:val="0044243A"/>
    <w:rsid w:val="00442907"/>
    <w:rsid w:val="00442A51"/>
    <w:rsid w:val="00442BA4"/>
    <w:rsid w:val="00443129"/>
    <w:rsid w:val="0044316E"/>
    <w:rsid w:val="004435AA"/>
    <w:rsid w:val="00443BBF"/>
    <w:rsid w:val="00444E39"/>
    <w:rsid w:val="00445763"/>
    <w:rsid w:val="00445B88"/>
    <w:rsid w:val="00445D00"/>
    <w:rsid w:val="00445E1A"/>
    <w:rsid w:val="0044610A"/>
    <w:rsid w:val="00446277"/>
    <w:rsid w:val="00447518"/>
    <w:rsid w:val="004502DD"/>
    <w:rsid w:val="004502F0"/>
    <w:rsid w:val="004508C9"/>
    <w:rsid w:val="004518E5"/>
    <w:rsid w:val="00452253"/>
    <w:rsid w:val="0045272E"/>
    <w:rsid w:val="004529D2"/>
    <w:rsid w:val="00453907"/>
    <w:rsid w:val="00454202"/>
    <w:rsid w:val="004544EA"/>
    <w:rsid w:val="0045488C"/>
    <w:rsid w:val="00454B69"/>
    <w:rsid w:val="004552DE"/>
    <w:rsid w:val="0045532A"/>
    <w:rsid w:val="00455D1C"/>
    <w:rsid w:val="00456410"/>
    <w:rsid w:val="0045782F"/>
    <w:rsid w:val="00457942"/>
    <w:rsid w:val="00457D6C"/>
    <w:rsid w:val="00457FC1"/>
    <w:rsid w:val="0046001D"/>
    <w:rsid w:val="00460058"/>
    <w:rsid w:val="00460509"/>
    <w:rsid w:val="00460782"/>
    <w:rsid w:val="00460897"/>
    <w:rsid w:val="00461512"/>
    <w:rsid w:val="0046171E"/>
    <w:rsid w:val="0046194D"/>
    <w:rsid w:val="00461F53"/>
    <w:rsid w:val="004624D5"/>
    <w:rsid w:val="004629A4"/>
    <w:rsid w:val="00462C94"/>
    <w:rsid w:val="00462CA4"/>
    <w:rsid w:val="00462EC8"/>
    <w:rsid w:val="00463380"/>
    <w:rsid w:val="0046360D"/>
    <w:rsid w:val="004645E5"/>
    <w:rsid w:val="00464C19"/>
    <w:rsid w:val="00464D16"/>
    <w:rsid w:val="00465748"/>
    <w:rsid w:val="00465A0F"/>
    <w:rsid w:val="0046600E"/>
    <w:rsid w:val="00466CAB"/>
    <w:rsid w:val="00466D67"/>
    <w:rsid w:val="00467204"/>
    <w:rsid w:val="00471AD4"/>
    <w:rsid w:val="00472130"/>
    <w:rsid w:val="00472D64"/>
    <w:rsid w:val="004736C8"/>
    <w:rsid w:val="00473934"/>
    <w:rsid w:val="00473DBC"/>
    <w:rsid w:val="004742B6"/>
    <w:rsid w:val="004743A8"/>
    <w:rsid w:val="004743BF"/>
    <w:rsid w:val="00474698"/>
    <w:rsid w:val="004751DC"/>
    <w:rsid w:val="004756FC"/>
    <w:rsid w:val="00475833"/>
    <w:rsid w:val="0047586C"/>
    <w:rsid w:val="00475BB0"/>
    <w:rsid w:val="00476246"/>
    <w:rsid w:val="00477116"/>
    <w:rsid w:val="00477713"/>
    <w:rsid w:val="00477AA5"/>
    <w:rsid w:val="00477B21"/>
    <w:rsid w:val="00477BEA"/>
    <w:rsid w:val="00480C29"/>
    <w:rsid w:val="00481777"/>
    <w:rsid w:val="004817BA"/>
    <w:rsid w:val="00481CF9"/>
    <w:rsid w:val="00482AEF"/>
    <w:rsid w:val="00482FA1"/>
    <w:rsid w:val="00483080"/>
    <w:rsid w:val="0048334A"/>
    <w:rsid w:val="004835A9"/>
    <w:rsid w:val="00483C8A"/>
    <w:rsid w:val="00484413"/>
    <w:rsid w:val="0048455C"/>
    <w:rsid w:val="004845B5"/>
    <w:rsid w:val="004847D5"/>
    <w:rsid w:val="00484F66"/>
    <w:rsid w:val="004851FE"/>
    <w:rsid w:val="0048521B"/>
    <w:rsid w:val="004855FF"/>
    <w:rsid w:val="0048588A"/>
    <w:rsid w:val="00485D2C"/>
    <w:rsid w:val="00485E26"/>
    <w:rsid w:val="0048692D"/>
    <w:rsid w:val="00486E94"/>
    <w:rsid w:val="00487298"/>
    <w:rsid w:val="00487B1D"/>
    <w:rsid w:val="00487B92"/>
    <w:rsid w:val="004903BE"/>
    <w:rsid w:val="0049040E"/>
    <w:rsid w:val="0049115B"/>
    <w:rsid w:val="004914A9"/>
    <w:rsid w:val="00491F1F"/>
    <w:rsid w:val="00492CFB"/>
    <w:rsid w:val="0049303E"/>
    <w:rsid w:val="00493BB8"/>
    <w:rsid w:val="004944DE"/>
    <w:rsid w:val="00494E47"/>
    <w:rsid w:val="004950A7"/>
    <w:rsid w:val="00495238"/>
    <w:rsid w:val="00495C14"/>
    <w:rsid w:val="00495D36"/>
    <w:rsid w:val="00496068"/>
    <w:rsid w:val="004961E9"/>
    <w:rsid w:val="004967EE"/>
    <w:rsid w:val="00496F64"/>
    <w:rsid w:val="004971E2"/>
    <w:rsid w:val="00497A70"/>
    <w:rsid w:val="00497F46"/>
    <w:rsid w:val="004A1238"/>
    <w:rsid w:val="004A1263"/>
    <w:rsid w:val="004A15ED"/>
    <w:rsid w:val="004A1C1B"/>
    <w:rsid w:val="004A1E72"/>
    <w:rsid w:val="004A1E8C"/>
    <w:rsid w:val="004A21E4"/>
    <w:rsid w:val="004A2B63"/>
    <w:rsid w:val="004A31DD"/>
    <w:rsid w:val="004A3322"/>
    <w:rsid w:val="004A46CB"/>
    <w:rsid w:val="004A49BF"/>
    <w:rsid w:val="004A4BD1"/>
    <w:rsid w:val="004A5F22"/>
    <w:rsid w:val="004A5F5E"/>
    <w:rsid w:val="004A60A4"/>
    <w:rsid w:val="004A6200"/>
    <w:rsid w:val="004A692D"/>
    <w:rsid w:val="004A7079"/>
    <w:rsid w:val="004A74B2"/>
    <w:rsid w:val="004A7D9B"/>
    <w:rsid w:val="004A7F20"/>
    <w:rsid w:val="004B0C1E"/>
    <w:rsid w:val="004B0C39"/>
    <w:rsid w:val="004B0E0C"/>
    <w:rsid w:val="004B152D"/>
    <w:rsid w:val="004B192F"/>
    <w:rsid w:val="004B25C1"/>
    <w:rsid w:val="004B2927"/>
    <w:rsid w:val="004B2A8D"/>
    <w:rsid w:val="004B2CB5"/>
    <w:rsid w:val="004B2E87"/>
    <w:rsid w:val="004B35F6"/>
    <w:rsid w:val="004B3621"/>
    <w:rsid w:val="004B363D"/>
    <w:rsid w:val="004B3AC9"/>
    <w:rsid w:val="004B3CE7"/>
    <w:rsid w:val="004B463B"/>
    <w:rsid w:val="004B46E2"/>
    <w:rsid w:val="004B47CD"/>
    <w:rsid w:val="004B49CE"/>
    <w:rsid w:val="004B4C72"/>
    <w:rsid w:val="004B4E57"/>
    <w:rsid w:val="004B4F11"/>
    <w:rsid w:val="004B4FE0"/>
    <w:rsid w:val="004B5A8B"/>
    <w:rsid w:val="004B5C90"/>
    <w:rsid w:val="004B5E33"/>
    <w:rsid w:val="004B64D9"/>
    <w:rsid w:val="004B65AE"/>
    <w:rsid w:val="004B67D0"/>
    <w:rsid w:val="004B6F33"/>
    <w:rsid w:val="004B7BC6"/>
    <w:rsid w:val="004C018D"/>
    <w:rsid w:val="004C0A73"/>
    <w:rsid w:val="004C0BAC"/>
    <w:rsid w:val="004C0DBA"/>
    <w:rsid w:val="004C0E3E"/>
    <w:rsid w:val="004C15E0"/>
    <w:rsid w:val="004C188B"/>
    <w:rsid w:val="004C1C68"/>
    <w:rsid w:val="004C1D0E"/>
    <w:rsid w:val="004C1D21"/>
    <w:rsid w:val="004C1FC7"/>
    <w:rsid w:val="004C2055"/>
    <w:rsid w:val="004C24B7"/>
    <w:rsid w:val="004C2DA9"/>
    <w:rsid w:val="004C2F54"/>
    <w:rsid w:val="004C3CB5"/>
    <w:rsid w:val="004C4121"/>
    <w:rsid w:val="004C4969"/>
    <w:rsid w:val="004C4AF9"/>
    <w:rsid w:val="004C51B0"/>
    <w:rsid w:val="004C58C6"/>
    <w:rsid w:val="004C5ECA"/>
    <w:rsid w:val="004C62A2"/>
    <w:rsid w:val="004C64AF"/>
    <w:rsid w:val="004C6C0F"/>
    <w:rsid w:val="004C6DB2"/>
    <w:rsid w:val="004D0078"/>
    <w:rsid w:val="004D0A55"/>
    <w:rsid w:val="004D0C52"/>
    <w:rsid w:val="004D1807"/>
    <w:rsid w:val="004D20A2"/>
    <w:rsid w:val="004D236F"/>
    <w:rsid w:val="004D2709"/>
    <w:rsid w:val="004D2855"/>
    <w:rsid w:val="004D28DE"/>
    <w:rsid w:val="004D29CE"/>
    <w:rsid w:val="004D2AAF"/>
    <w:rsid w:val="004D3C30"/>
    <w:rsid w:val="004D4746"/>
    <w:rsid w:val="004D51F4"/>
    <w:rsid w:val="004D5767"/>
    <w:rsid w:val="004D59B5"/>
    <w:rsid w:val="004D5EB0"/>
    <w:rsid w:val="004D738C"/>
    <w:rsid w:val="004D7DF8"/>
    <w:rsid w:val="004E0249"/>
    <w:rsid w:val="004E0778"/>
    <w:rsid w:val="004E0AE3"/>
    <w:rsid w:val="004E0B4D"/>
    <w:rsid w:val="004E0F93"/>
    <w:rsid w:val="004E1375"/>
    <w:rsid w:val="004E15DF"/>
    <w:rsid w:val="004E1CA0"/>
    <w:rsid w:val="004E2076"/>
    <w:rsid w:val="004E25E8"/>
    <w:rsid w:val="004E2FE5"/>
    <w:rsid w:val="004E31D1"/>
    <w:rsid w:val="004E362E"/>
    <w:rsid w:val="004E3677"/>
    <w:rsid w:val="004E3B32"/>
    <w:rsid w:val="004E4A04"/>
    <w:rsid w:val="004E4AD7"/>
    <w:rsid w:val="004E5357"/>
    <w:rsid w:val="004E56CE"/>
    <w:rsid w:val="004E5CFE"/>
    <w:rsid w:val="004E6114"/>
    <w:rsid w:val="004E6AB2"/>
    <w:rsid w:val="004E6F82"/>
    <w:rsid w:val="004E7AC6"/>
    <w:rsid w:val="004F056E"/>
    <w:rsid w:val="004F05DE"/>
    <w:rsid w:val="004F07A2"/>
    <w:rsid w:val="004F0AC8"/>
    <w:rsid w:val="004F13DB"/>
    <w:rsid w:val="004F15E7"/>
    <w:rsid w:val="004F231E"/>
    <w:rsid w:val="004F3108"/>
    <w:rsid w:val="004F316C"/>
    <w:rsid w:val="004F3DFE"/>
    <w:rsid w:val="004F419A"/>
    <w:rsid w:val="004F4C23"/>
    <w:rsid w:val="004F58F6"/>
    <w:rsid w:val="004F6632"/>
    <w:rsid w:val="004F7475"/>
    <w:rsid w:val="004F7FD9"/>
    <w:rsid w:val="0050026C"/>
    <w:rsid w:val="005002A5"/>
    <w:rsid w:val="005006FC"/>
    <w:rsid w:val="00500B00"/>
    <w:rsid w:val="00500E63"/>
    <w:rsid w:val="00500EBF"/>
    <w:rsid w:val="005015E9"/>
    <w:rsid w:val="005019FA"/>
    <w:rsid w:val="00502686"/>
    <w:rsid w:val="00502AAD"/>
    <w:rsid w:val="005033C5"/>
    <w:rsid w:val="00503A98"/>
    <w:rsid w:val="00503BE1"/>
    <w:rsid w:val="00503CA5"/>
    <w:rsid w:val="00504397"/>
    <w:rsid w:val="005045CD"/>
    <w:rsid w:val="00505660"/>
    <w:rsid w:val="0050602E"/>
    <w:rsid w:val="00506940"/>
    <w:rsid w:val="00506A36"/>
    <w:rsid w:val="00510A57"/>
    <w:rsid w:val="00510ADF"/>
    <w:rsid w:val="00510B05"/>
    <w:rsid w:val="00510CE8"/>
    <w:rsid w:val="0051160B"/>
    <w:rsid w:val="00511781"/>
    <w:rsid w:val="00511867"/>
    <w:rsid w:val="00511D64"/>
    <w:rsid w:val="005120EF"/>
    <w:rsid w:val="005121D8"/>
    <w:rsid w:val="00512657"/>
    <w:rsid w:val="005126CB"/>
    <w:rsid w:val="0051276F"/>
    <w:rsid w:val="00513383"/>
    <w:rsid w:val="0051338C"/>
    <w:rsid w:val="005133CA"/>
    <w:rsid w:val="0051349E"/>
    <w:rsid w:val="005134AC"/>
    <w:rsid w:val="005135D9"/>
    <w:rsid w:val="005137FA"/>
    <w:rsid w:val="00513AED"/>
    <w:rsid w:val="00514157"/>
    <w:rsid w:val="00514178"/>
    <w:rsid w:val="005141BC"/>
    <w:rsid w:val="00514390"/>
    <w:rsid w:val="00514C5F"/>
    <w:rsid w:val="00514D6F"/>
    <w:rsid w:val="00515855"/>
    <w:rsid w:val="00515EBE"/>
    <w:rsid w:val="00515F6F"/>
    <w:rsid w:val="0051626C"/>
    <w:rsid w:val="0051712F"/>
    <w:rsid w:val="005179C4"/>
    <w:rsid w:val="00517D24"/>
    <w:rsid w:val="00517EE5"/>
    <w:rsid w:val="00517F29"/>
    <w:rsid w:val="00517FCB"/>
    <w:rsid w:val="005205D5"/>
    <w:rsid w:val="00520637"/>
    <w:rsid w:val="00520936"/>
    <w:rsid w:val="005210E7"/>
    <w:rsid w:val="00521537"/>
    <w:rsid w:val="00521E4C"/>
    <w:rsid w:val="00521EA4"/>
    <w:rsid w:val="00522C99"/>
    <w:rsid w:val="00522F27"/>
    <w:rsid w:val="00523AF1"/>
    <w:rsid w:val="0052408B"/>
    <w:rsid w:val="00524100"/>
    <w:rsid w:val="00524228"/>
    <w:rsid w:val="005248AF"/>
    <w:rsid w:val="0052577F"/>
    <w:rsid w:val="00525976"/>
    <w:rsid w:val="00525D38"/>
    <w:rsid w:val="00525D88"/>
    <w:rsid w:val="00525E6C"/>
    <w:rsid w:val="00525F92"/>
    <w:rsid w:val="00526357"/>
    <w:rsid w:val="00526919"/>
    <w:rsid w:val="005269A1"/>
    <w:rsid w:val="005272FF"/>
    <w:rsid w:val="00527A4C"/>
    <w:rsid w:val="005302F0"/>
    <w:rsid w:val="00530775"/>
    <w:rsid w:val="00531166"/>
    <w:rsid w:val="0053146B"/>
    <w:rsid w:val="00531C21"/>
    <w:rsid w:val="00531E98"/>
    <w:rsid w:val="00531F5C"/>
    <w:rsid w:val="00533969"/>
    <w:rsid w:val="005339E5"/>
    <w:rsid w:val="00534B0A"/>
    <w:rsid w:val="00534B0B"/>
    <w:rsid w:val="00534DE1"/>
    <w:rsid w:val="005362D8"/>
    <w:rsid w:val="005364A8"/>
    <w:rsid w:val="0054014C"/>
    <w:rsid w:val="00540341"/>
    <w:rsid w:val="00540608"/>
    <w:rsid w:val="00541875"/>
    <w:rsid w:val="00542542"/>
    <w:rsid w:val="00542831"/>
    <w:rsid w:val="00542935"/>
    <w:rsid w:val="00542D22"/>
    <w:rsid w:val="00542DDF"/>
    <w:rsid w:val="00543002"/>
    <w:rsid w:val="00543261"/>
    <w:rsid w:val="005438BE"/>
    <w:rsid w:val="0054493F"/>
    <w:rsid w:val="00544DC6"/>
    <w:rsid w:val="00544F1E"/>
    <w:rsid w:val="00544FCC"/>
    <w:rsid w:val="00545942"/>
    <w:rsid w:val="00545C07"/>
    <w:rsid w:val="00545D0F"/>
    <w:rsid w:val="005463FF"/>
    <w:rsid w:val="00546583"/>
    <w:rsid w:val="005466FC"/>
    <w:rsid w:val="00546BC1"/>
    <w:rsid w:val="00546D17"/>
    <w:rsid w:val="00546F96"/>
    <w:rsid w:val="0054755D"/>
    <w:rsid w:val="005519CC"/>
    <w:rsid w:val="00551A2F"/>
    <w:rsid w:val="0055254D"/>
    <w:rsid w:val="00552C88"/>
    <w:rsid w:val="00552CD6"/>
    <w:rsid w:val="0055332A"/>
    <w:rsid w:val="00553EC6"/>
    <w:rsid w:val="005541C0"/>
    <w:rsid w:val="00554E29"/>
    <w:rsid w:val="00555BDB"/>
    <w:rsid w:val="00555D32"/>
    <w:rsid w:val="00555FDF"/>
    <w:rsid w:val="0055605D"/>
    <w:rsid w:val="0055611E"/>
    <w:rsid w:val="00556346"/>
    <w:rsid w:val="005569ED"/>
    <w:rsid w:val="00557167"/>
    <w:rsid w:val="00557DAB"/>
    <w:rsid w:val="00557FFA"/>
    <w:rsid w:val="005607DF"/>
    <w:rsid w:val="00560AA0"/>
    <w:rsid w:val="00560C2B"/>
    <w:rsid w:val="00560FD0"/>
    <w:rsid w:val="0056137E"/>
    <w:rsid w:val="0056155B"/>
    <w:rsid w:val="005615B4"/>
    <w:rsid w:val="00562592"/>
    <w:rsid w:val="00562FBF"/>
    <w:rsid w:val="00563316"/>
    <w:rsid w:val="00563D09"/>
    <w:rsid w:val="00563E0A"/>
    <w:rsid w:val="00563F19"/>
    <w:rsid w:val="005643B6"/>
    <w:rsid w:val="00564549"/>
    <w:rsid w:val="0056478D"/>
    <w:rsid w:val="005649B4"/>
    <w:rsid w:val="00564A31"/>
    <w:rsid w:val="00564DD2"/>
    <w:rsid w:val="00565BE7"/>
    <w:rsid w:val="00565E22"/>
    <w:rsid w:val="00565E44"/>
    <w:rsid w:val="00566043"/>
    <w:rsid w:val="0056631D"/>
    <w:rsid w:val="0056656B"/>
    <w:rsid w:val="00566860"/>
    <w:rsid w:val="005670DB"/>
    <w:rsid w:val="00567295"/>
    <w:rsid w:val="005672D5"/>
    <w:rsid w:val="005676B3"/>
    <w:rsid w:val="0056771F"/>
    <w:rsid w:val="00567CC2"/>
    <w:rsid w:val="00567F06"/>
    <w:rsid w:val="00570FBF"/>
    <w:rsid w:val="00571F39"/>
    <w:rsid w:val="005724F5"/>
    <w:rsid w:val="00572BED"/>
    <w:rsid w:val="00573148"/>
    <w:rsid w:val="005734CE"/>
    <w:rsid w:val="0057388F"/>
    <w:rsid w:val="00573A51"/>
    <w:rsid w:val="00573AA7"/>
    <w:rsid w:val="00573B9B"/>
    <w:rsid w:val="005740FC"/>
    <w:rsid w:val="0057516C"/>
    <w:rsid w:val="005759B4"/>
    <w:rsid w:val="00576271"/>
    <w:rsid w:val="00576300"/>
    <w:rsid w:val="005765DA"/>
    <w:rsid w:val="005766BA"/>
    <w:rsid w:val="00576828"/>
    <w:rsid w:val="00576889"/>
    <w:rsid w:val="00577103"/>
    <w:rsid w:val="005773B2"/>
    <w:rsid w:val="00577ADA"/>
    <w:rsid w:val="00577E2C"/>
    <w:rsid w:val="0058012D"/>
    <w:rsid w:val="00581128"/>
    <w:rsid w:val="005811AC"/>
    <w:rsid w:val="0058172B"/>
    <w:rsid w:val="005819D3"/>
    <w:rsid w:val="00582642"/>
    <w:rsid w:val="00582A80"/>
    <w:rsid w:val="00583107"/>
    <w:rsid w:val="00583311"/>
    <w:rsid w:val="00583317"/>
    <w:rsid w:val="0058369F"/>
    <w:rsid w:val="005838BB"/>
    <w:rsid w:val="00583D7B"/>
    <w:rsid w:val="005841C1"/>
    <w:rsid w:val="0058585F"/>
    <w:rsid w:val="00586D51"/>
    <w:rsid w:val="00586E03"/>
    <w:rsid w:val="00587A2E"/>
    <w:rsid w:val="005908EB"/>
    <w:rsid w:val="00590EAC"/>
    <w:rsid w:val="00592121"/>
    <w:rsid w:val="0059259B"/>
    <w:rsid w:val="00592CD3"/>
    <w:rsid w:val="00592D7E"/>
    <w:rsid w:val="00593337"/>
    <w:rsid w:val="00593893"/>
    <w:rsid w:val="00593B61"/>
    <w:rsid w:val="0059446A"/>
    <w:rsid w:val="005948A7"/>
    <w:rsid w:val="00594A4B"/>
    <w:rsid w:val="005951D0"/>
    <w:rsid w:val="005952CD"/>
    <w:rsid w:val="005955E4"/>
    <w:rsid w:val="00595A18"/>
    <w:rsid w:val="0059638D"/>
    <w:rsid w:val="00597239"/>
    <w:rsid w:val="0059759A"/>
    <w:rsid w:val="005A058C"/>
    <w:rsid w:val="005A0A0B"/>
    <w:rsid w:val="005A1150"/>
    <w:rsid w:val="005A13C4"/>
    <w:rsid w:val="005A1F86"/>
    <w:rsid w:val="005A2684"/>
    <w:rsid w:val="005A2B3C"/>
    <w:rsid w:val="005A41DE"/>
    <w:rsid w:val="005A42F3"/>
    <w:rsid w:val="005A5BBA"/>
    <w:rsid w:val="005A6302"/>
    <w:rsid w:val="005A667C"/>
    <w:rsid w:val="005A6927"/>
    <w:rsid w:val="005A6A83"/>
    <w:rsid w:val="005A7257"/>
    <w:rsid w:val="005A74D5"/>
    <w:rsid w:val="005A774C"/>
    <w:rsid w:val="005A79A9"/>
    <w:rsid w:val="005A7D6B"/>
    <w:rsid w:val="005A7E7E"/>
    <w:rsid w:val="005A7E8D"/>
    <w:rsid w:val="005B1456"/>
    <w:rsid w:val="005B191D"/>
    <w:rsid w:val="005B2A21"/>
    <w:rsid w:val="005B2C08"/>
    <w:rsid w:val="005B2E82"/>
    <w:rsid w:val="005B301E"/>
    <w:rsid w:val="005B328A"/>
    <w:rsid w:val="005B5863"/>
    <w:rsid w:val="005B5BD5"/>
    <w:rsid w:val="005B5E30"/>
    <w:rsid w:val="005B6EF1"/>
    <w:rsid w:val="005B7231"/>
    <w:rsid w:val="005B74E3"/>
    <w:rsid w:val="005C0340"/>
    <w:rsid w:val="005C1081"/>
    <w:rsid w:val="005C119C"/>
    <w:rsid w:val="005C14D8"/>
    <w:rsid w:val="005C1BC6"/>
    <w:rsid w:val="005C24AB"/>
    <w:rsid w:val="005C24E1"/>
    <w:rsid w:val="005C28D5"/>
    <w:rsid w:val="005C2946"/>
    <w:rsid w:val="005C2A8C"/>
    <w:rsid w:val="005C315B"/>
    <w:rsid w:val="005C33BE"/>
    <w:rsid w:val="005C357B"/>
    <w:rsid w:val="005C3AED"/>
    <w:rsid w:val="005C407E"/>
    <w:rsid w:val="005C4971"/>
    <w:rsid w:val="005C536F"/>
    <w:rsid w:val="005C585E"/>
    <w:rsid w:val="005C59FE"/>
    <w:rsid w:val="005C5C44"/>
    <w:rsid w:val="005C68BE"/>
    <w:rsid w:val="005C68E1"/>
    <w:rsid w:val="005C6F0D"/>
    <w:rsid w:val="005C76F9"/>
    <w:rsid w:val="005D00D3"/>
    <w:rsid w:val="005D06B5"/>
    <w:rsid w:val="005D0AD0"/>
    <w:rsid w:val="005D2B8E"/>
    <w:rsid w:val="005D2D90"/>
    <w:rsid w:val="005D331C"/>
    <w:rsid w:val="005D505F"/>
    <w:rsid w:val="005D5CC3"/>
    <w:rsid w:val="005D5D40"/>
    <w:rsid w:val="005D6590"/>
    <w:rsid w:val="005D6878"/>
    <w:rsid w:val="005D6B29"/>
    <w:rsid w:val="005D6FA0"/>
    <w:rsid w:val="005D702B"/>
    <w:rsid w:val="005D71F4"/>
    <w:rsid w:val="005D727D"/>
    <w:rsid w:val="005D743C"/>
    <w:rsid w:val="005D7AF3"/>
    <w:rsid w:val="005D7E14"/>
    <w:rsid w:val="005E08F3"/>
    <w:rsid w:val="005E0C33"/>
    <w:rsid w:val="005E0CDE"/>
    <w:rsid w:val="005E103A"/>
    <w:rsid w:val="005E1F06"/>
    <w:rsid w:val="005E27C3"/>
    <w:rsid w:val="005E2D1B"/>
    <w:rsid w:val="005E3633"/>
    <w:rsid w:val="005E42AD"/>
    <w:rsid w:val="005E4465"/>
    <w:rsid w:val="005E4D23"/>
    <w:rsid w:val="005E5018"/>
    <w:rsid w:val="005E51AF"/>
    <w:rsid w:val="005E5545"/>
    <w:rsid w:val="005E63C6"/>
    <w:rsid w:val="005E689D"/>
    <w:rsid w:val="005E75FC"/>
    <w:rsid w:val="005E7C17"/>
    <w:rsid w:val="005F0042"/>
    <w:rsid w:val="005F04BF"/>
    <w:rsid w:val="005F0622"/>
    <w:rsid w:val="005F1AC6"/>
    <w:rsid w:val="005F2067"/>
    <w:rsid w:val="005F2950"/>
    <w:rsid w:val="005F365A"/>
    <w:rsid w:val="005F42CF"/>
    <w:rsid w:val="005F45EB"/>
    <w:rsid w:val="005F464B"/>
    <w:rsid w:val="005F4A6D"/>
    <w:rsid w:val="005F4B1E"/>
    <w:rsid w:val="005F4D8C"/>
    <w:rsid w:val="005F4F4D"/>
    <w:rsid w:val="005F5B6B"/>
    <w:rsid w:val="005F61E1"/>
    <w:rsid w:val="005F6831"/>
    <w:rsid w:val="005F6A9F"/>
    <w:rsid w:val="005F6E77"/>
    <w:rsid w:val="005F6FE1"/>
    <w:rsid w:val="0060100C"/>
    <w:rsid w:val="00601394"/>
    <w:rsid w:val="006013A4"/>
    <w:rsid w:val="00601DE7"/>
    <w:rsid w:val="006020D8"/>
    <w:rsid w:val="00602593"/>
    <w:rsid w:val="006025A9"/>
    <w:rsid w:val="00602E15"/>
    <w:rsid w:val="00603005"/>
    <w:rsid w:val="006031AD"/>
    <w:rsid w:val="0060357A"/>
    <w:rsid w:val="00604779"/>
    <w:rsid w:val="00604806"/>
    <w:rsid w:val="006049D9"/>
    <w:rsid w:val="00604F18"/>
    <w:rsid w:val="006057D2"/>
    <w:rsid w:val="0060586D"/>
    <w:rsid w:val="006067FA"/>
    <w:rsid w:val="00606E57"/>
    <w:rsid w:val="00607158"/>
    <w:rsid w:val="00607A75"/>
    <w:rsid w:val="00607B47"/>
    <w:rsid w:val="0061010E"/>
    <w:rsid w:val="00610E32"/>
    <w:rsid w:val="0061107E"/>
    <w:rsid w:val="006115C5"/>
    <w:rsid w:val="0061189F"/>
    <w:rsid w:val="00611CC6"/>
    <w:rsid w:val="00611EEB"/>
    <w:rsid w:val="006128EA"/>
    <w:rsid w:val="00613094"/>
    <w:rsid w:val="00613DFE"/>
    <w:rsid w:val="00614E26"/>
    <w:rsid w:val="00614F98"/>
    <w:rsid w:val="00615BE5"/>
    <w:rsid w:val="006164AD"/>
    <w:rsid w:val="00616A38"/>
    <w:rsid w:val="00616B69"/>
    <w:rsid w:val="00616CB9"/>
    <w:rsid w:val="00616F97"/>
    <w:rsid w:val="0061709D"/>
    <w:rsid w:val="00617215"/>
    <w:rsid w:val="0061748F"/>
    <w:rsid w:val="00617FD4"/>
    <w:rsid w:val="0062046F"/>
    <w:rsid w:val="006204EF"/>
    <w:rsid w:val="00620569"/>
    <w:rsid w:val="00620773"/>
    <w:rsid w:val="00620790"/>
    <w:rsid w:val="00620EA6"/>
    <w:rsid w:val="00620F80"/>
    <w:rsid w:val="00622B43"/>
    <w:rsid w:val="00622BCE"/>
    <w:rsid w:val="00622BF5"/>
    <w:rsid w:val="006230C8"/>
    <w:rsid w:val="00623B1A"/>
    <w:rsid w:val="00623E4C"/>
    <w:rsid w:val="0062414D"/>
    <w:rsid w:val="00625276"/>
    <w:rsid w:val="00625533"/>
    <w:rsid w:val="0062573F"/>
    <w:rsid w:val="00626221"/>
    <w:rsid w:val="00626648"/>
    <w:rsid w:val="006272A1"/>
    <w:rsid w:val="00627458"/>
    <w:rsid w:val="00627805"/>
    <w:rsid w:val="0062780E"/>
    <w:rsid w:val="00627CD0"/>
    <w:rsid w:val="00627D92"/>
    <w:rsid w:val="00627E5F"/>
    <w:rsid w:val="00627EDC"/>
    <w:rsid w:val="00627F34"/>
    <w:rsid w:val="00630B58"/>
    <w:rsid w:val="00631221"/>
    <w:rsid w:val="00631623"/>
    <w:rsid w:val="0063162E"/>
    <w:rsid w:val="00631DD9"/>
    <w:rsid w:val="00631F90"/>
    <w:rsid w:val="00632131"/>
    <w:rsid w:val="006323A5"/>
    <w:rsid w:val="006323AF"/>
    <w:rsid w:val="006326AB"/>
    <w:rsid w:val="00632A0D"/>
    <w:rsid w:val="00632D23"/>
    <w:rsid w:val="00632F07"/>
    <w:rsid w:val="00633741"/>
    <w:rsid w:val="006346E6"/>
    <w:rsid w:val="0063533B"/>
    <w:rsid w:val="00635393"/>
    <w:rsid w:val="006355F9"/>
    <w:rsid w:val="00635E88"/>
    <w:rsid w:val="006364B8"/>
    <w:rsid w:val="006367CA"/>
    <w:rsid w:val="006367FD"/>
    <w:rsid w:val="00636CE8"/>
    <w:rsid w:val="0064007A"/>
    <w:rsid w:val="00641A51"/>
    <w:rsid w:val="00641E6C"/>
    <w:rsid w:val="006425AF"/>
    <w:rsid w:val="00642BB4"/>
    <w:rsid w:val="00643919"/>
    <w:rsid w:val="00643F5C"/>
    <w:rsid w:val="00643FB8"/>
    <w:rsid w:val="0064459E"/>
    <w:rsid w:val="00645CA7"/>
    <w:rsid w:val="00646123"/>
    <w:rsid w:val="0064619B"/>
    <w:rsid w:val="006468E5"/>
    <w:rsid w:val="00646BCA"/>
    <w:rsid w:val="00647052"/>
    <w:rsid w:val="00647410"/>
    <w:rsid w:val="0064750D"/>
    <w:rsid w:val="00647C49"/>
    <w:rsid w:val="00647CF6"/>
    <w:rsid w:val="006503DC"/>
    <w:rsid w:val="0065104C"/>
    <w:rsid w:val="006518DB"/>
    <w:rsid w:val="00652CA1"/>
    <w:rsid w:val="0065311B"/>
    <w:rsid w:val="00653AB1"/>
    <w:rsid w:val="00653CA1"/>
    <w:rsid w:val="0065403E"/>
    <w:rsid w:val="00654061"/>
    <w:rsid w:val="00654452"/>
    <w:rsid w:val="006548F0"/>
    <w:rsid w:val="00654E74"/>
    <w:rsid w:val="00655069"/>
    <w:rsid w:val="00655D6F"/>
    <w:rsid w:val="00655E4B"/>
    <w:rsid w:val="0065631E"/>
    <w:rsid w:val="0065679B"/>
    <w:rsid w:val="00657C9B"/>
    <w:rsid w:val="00657CC2"/>
    <w:rsid w:val="00660733"/>
    <w:rsid w:val="0066182A"/>
    <w:rsid w:val="00661953"/>
    <w:rsid w:val="006619D9"/>
    <w:rsid w:val="00663A00"/>
    <w:rsid w:val="00663C76"/>
    <w:rsid w:val="006646A8"/>
    <w:rsid w:val="006646B7"/>
    <w:rsid w:val="00664779"/>
    <w:rsid w:val="006651B0"/>
    <w:rsid w:val="00665996"/>
    <w:rsid w:val="00665CAF"/>
    <w:rsid w:val="00665ED0"/>
    <w:rsid w:val="00665FC3"/>
    <w:rsid w:val="00666027"/>
    <w:rsid w:val="00666B1D"/>
    <w:rsid w:val="00666B2B"/>
    <w:rsid w:val="00667FEE"/>
    <w:rsid w:val="00670371"/>
    <w:rsid w:val="00670382"/>
    <w:rsid w:val="006703C9"/>
    <w:rsid w:val="00670420"/>
    <w:rsid w:val="0067129F"/>
    <w:rsid w:val="006712BD"/>
    <w:rsid w:val="006724F8"/>
    <w:rsid w:val="00672912"/>
    <w:rsid w:val="006734DE"/>
    <w:rsid w:val="006735DF"/>
    <w:rsid w:val="006737A8"/>
    <w:rsid w:val="00673DCE"/>
    <w:rsid w:val="00674382"/>
    <w:rsid w:val="00674A21"/>
    <w:rsid w:val="006755C2"/>
    <w:rsid w:val="00676266"/>
    <w:rsid w:val="0067630A"/>
    <w:rsid w:val="0067692D"/>
    <w:rsid w:val="00676AF6"/>
    <w:rsid w:val="00677041"/>
    <w:rsid w:val="006775DD"/>
    <w:rsid w:val="00677ADE"/>
    <w:rsid w:val="0068038F"/>
    <w:rsid w:val="00681698"/>
    <w:rsid w:val="00681E46"/>
    <w:rsid w:val="00682225"/>
    <w:rsid w:val="006823A4"/>
    <w:rsid w:val="00682750"/>
    <w:rsid w:val="00682B47"/>
    <w:rsid w:val="006838FF"/>
    <w:rsid w:val="00683B4F"/>
    <w:rsid w:val="00683B96"/>
    <w:rsid w:val="00683F3E"/>
    <w:rsid w:val="00684CF7"/>
    <w:rsid w:val="006854DE"/>
    <w:rsid w:val="00685CCC"/>
    <w:rsid w:val="00685F67"/>
    <w:rsid w:val="00686FDB"/>
    <w:rsid w:val="00687157"/>
    <w:rsid w:val="006873ED"/>
    <w:rsid w:val="006878C4"/>
    <w:rsid w:val="00687CBB"/>
    <w:rsid w:val="00690960"/>
    <w:rsid w:val="00690F95"/>
    <w:rsid w:val="00690FD0"/>
    <w:rsid w:val="00691423"/>
    <w:rsid w:val="00691735"/>
    <w:rsid w:val="00692911"/>
    <w:rsid w:val="006939CE"/>
    <w:rsid w:val="00693AE3"/>
    <w:rsid w:val="00694148"/>
    <w:rsid w:val="00694534"/>
    <w:rsid w:val="00694A58"/>
    <w:rsid w:val="006970BB"/>
    <w:rsid w:val="00697614"/>
    <w:rsid w:val="0069799A"/>
    <w:rsid w:val="00697CFD"/>
    <w:rsid w:val="00697E7B"/>
    <w:rsid w:val="006A01A3"/>
    <w:rsid w:val="006A0846"/>
    <w:rsid w:val="006A0C1E"/>
    <w:rsid w:val="006A168D"/>
    <w:rsid w:val="006A1D3D"/>
    <w:rsid w:val="006A204D"/>
    <w:rsid w:val="006A2078"/>
    <w:rsid w:val="006A3522"/>
    <w:rsid w:val="006A35F2"/>
    <w:rsid w:val="006A360A"/>
    <w:rsid w:val="006A3827"/>
    <w:rsid w:val="006A4225"/>
    <w:rsid w:val="006A43D3"/>
    <w:rsid w:val="006A4409"/>
    <w:rsid w:val="006A4BB8"/>
    <w:rsid w:val="006A54CC"/>
    <w:rsid w:val="006A5875"/>
    <w:rsid w:val="006A5A50"/>
    <w:rsid w:val="006A72C6"/>
    <w:rsid w:val="006A76B9"/>
    <w:rsid w:val="006A7B58"/>
    <w:rsid w:val="006A7C39"/>
    <w:rsid w:val="006B04BD"/>
    <w:rsid w:val="006B04F5"/>
    <w:rsid w:val="006B0744"/>
    <w:rsid w:val="006B0BF9"/>
    <w:rsid w:val="006B0F65"/>
    <w:rsid w:val="006B1AF7"/>
    <w:rsid w:val="006B1FE6"/>
    <w:rsid w:val="006B2DD0"/>
    <w:rsid w:val="006B2F84"/>
    <w:rsid w:val="006B35AA"/>
    <w:rsid w:val="006B39B0"/>
    <w:rsid w:val="006B3B61"/>
    <w:rsid w:val="006B44FE"/>
    <w:rsid w:val="006B4CAD"/>
    <w:rsid w:val="006B5FE5"/>
    <w:rsid w:val="006B62C6"/>
    <w:rsid w:val="006B677D"/>
    <w:rsid w:val="006B67ED"/>
    <w:rsid w:val="006B6DDA"/>
    <w:rsid w:val="006B6E8A"/>
    <w:rsid w:val="006B72DB"/>
    <w:rsid w:val="006B7504"/>
    <w:rsid w:val="006B784C"/>
    <w:rsid w:val="006B79F4"/>
    <w:rsid w:val="006C08B9"/>
    <w:rsid w:val="006C1829"/>
    <w:rsid w:val="006C1DF6"/>
    <w:rsid w:val="006C1E83"/>
    <w:rsid w:val="006C204A"/>
    <w:rsid w:val="006C2134"/>
    <w:rsid w:val="006C368E"/>
    <w:rsid w:val="006C3A23"/>
    <w:rsid w:val="006C3AC9"/>
    <w:rsid w:val="006C3D28"/>
    <w:rsid w:val="006C41DE"/>
    <w:rsid w:val="006C4DF7"/>
    <w:rsid w:val="006C628B"/>
    <w:rsid w:val="006C6607"/>
    <w:rsid w:val="006C669D"/>
    <w:rsid w:val="006C6A31"/>
    <w:rsid w:val="006C721E"/>
    <w:rsid w:val="006C7EC0"/>
    <w:rsid w:val="006C7F23"/>
    <w:rsid w:val="006D028A"/>
    <w:rsid w:val="006D03D7"/>
    <w:rsid w:val="006D0A92"/>
    <w:rsid w:val="006D1392"/>
    <w:rsid w:val="006D25D5"/>
    <w:rsid w:val="006D27FB"/>
    <w:rsid w:val="006D28F1"/>
    <w:rsid w:val="006D2A4F"/>
    <w:rsid w:val="006D2A73"/>
    <w:rsid w:val="006D2CE0"/>
    <w:rsid w:val="006D2EE1"/>
    <w:rsid w:val="006D3004"/>
    <w:rsid w:val="006D361F"/>
    <w:rsid w:val="006D3894"/>
    <w:rsid w:val="006D3938"/>
    <w:rsid w:val="006D3E9D"/>
    <w:rsid w:val="006D4180"/>
    <w:rsid w:val="006D4CE6"/>
    <w:rsid w:val="006D4D2E"/>
    <w:rsid w:val="006D52B2"/>
    <w:rsid w:val="006D640F"/>
    <w:rsid w:val="006D64A5"/>
    <w:rsid w:val="006D64F2"/>
    <w:rsid w:val="006D6F47"/>
    <w:rsid w:val="006D78B9"/>
    <w:rsid w:val="006E05E5"/>
    <w:rsid w:val="006E131C"/>
    <w:rsid w:val="006E223D"/>
    <w:rsid w:val="006E2240"/>
    <w:rsid w:val="006E2EB2"/>
    <w:rsid w:val="006E3532"/>
    <w:rsid w:val="006E3558"/>
    <w:rsid w:val="006E3744"/>
    <w:rsid w:val="006E3B01"/>
    <w:rsid w:val="006E416D"/>
    <w:rsid w:val="006E48E4"/>
    <w:rsid w:val="006E4C0E"/>
    <w:rsid w:val="006E4E27"/>
    <w:rsid w:val="006E5935"/>
    <w:rsid w:val="006E5987"/>
    <w:rsid w:val="006E5D1B"/>
    <w:rsid w:val="006E5DA7"/>
    <w:rsid w:val="006E6329"/>
    <w:rsid w:val="006E642F"/>
    <w:rsid w:val="006E69DD"/>
    <w:rsid w:val="006E6CD5"/>
    <w:rsid w:val="006E6EAE"/>
    <w:rsid w:val="006E71D0"/>
    <w:rsid w:val="006E763A"/>
    <w:rsid w:val="006E7B09"/>
    <w:rsid w:val="006F0054"/>
    <w:rsid w:val="006F0437"/>
    <w:rsid w:val="006F07DC"/>
    <w:rsid w:val="006F087A"/>
    <w:rsid w:val="006F0D6C"/>
    <w:rsid w:val="006F17EB"/>
    <w:rsid w:val="006F1902"/>
    <w:rsid w:val="006F1967"/>
    <w:rsid w:val="006F33C1"/>
    <w:rsid w:val="006F3464"/>
    <w:rsid w:val="006F36AB"/>
    <w:rsid w:val="006F38CC"/>
    <w:rsid w:val="006F5322"/>
    <w:rsid w:val="006F5DB4"/>
    <w:rsid w:val="006F6A86"/>
    <w:rsid w:val="006F6B68"/>
    <w:rsid w:val="006F7640"/>
    <w:rsid w:val="006F7EB4"/>
    <w:rsid w:val="00701439"/>
    <w:rsid w:val="00701535"/>
    <w:rsid w:val="00701920"/>
    <w:rsid w:val="00702BF4"/>
    <w:rsid w:val="00702C15"/>
    <w:rsid w:val="00702EB6"/>
    <w:rsid w:val="00702EE6"/>
    <w:rsid w:val="0070460A"/>
    <w:rsid w:val="00705308"/>
    <w:rsid w:val="00705575"/>
    <w:rsid w:val="00705896"/>
    <w:rsid w:val="00705C37"/>
    <w:rsid w:val="00705C73"/>
    <w:rsid w:val="00705F53"/>
    <w:rsid w:val="00706329"/>
    <w:rsid w:val="00706678"/>
    <w:rsid w:val="007068D8"/>
    <w:rsid w:val="007072A5"/>
    <w:rsid w:val="00707785"/>
    <w:rsid w:val="00707914"/>
    <w:rsid w:val="00707A4F"/>
    <w:rsid w:val="00707A89"/>
    <w:rsid w:val="00707D02"/>
    <w:rsid w:val="00710D44"/>
    <w:rsid w:val="0071125B"/>
    <w:rsid w:val="007114DE"/>
    <w:rsid w:val="007114E7"/>
    <w:rsid w:val="0071178E"/>
    <w:rsid w:val="00711F0F"/>
    <w:rsid w:val="00711F50"/>
    <w:rsid w:val="00712122"/>
    <w:rsid w:val="007126B9"/>
    <w:rsid w:val="00712A53"/>
    <w:rsid w:val="00713214"/>
    <w:rsid w:val="00713496"/>
    <w:rsid w:val="0071365E"/>
    <w:rsid w:val="0071378F"/>
    <w:rsid w:val="00713CEC"/>
    <w:rsid w:val="007143D4"/>
    <w:rsid w:val="0071564C"/>
    <w:rsid w:val="0071576C"/>
    <w:rsid w:val="00715E66"/>
    <w:rsid w:val="00716161"/>
    <w:rsid w:val="007165CD"/>
    <w:rsid w:val="007169A9"/>
    <w:rsid w:val="00717592"/>
    <w:rsid w:val="007179F5"/>
    <w:rsid w:val="00717AD5"/>
    <w:rsid w:val="00720703"/>
    <w:rsid w:val="007213BA"/>
    <w:rsid w:val="00721413"/>
    <w:rsid w:val="007217C0"/>
    <w:rsid w:val="007217F7"/>
    <w:rsid w:val="007219A4"/>
    <w:rsid w:val="00721E85"/>
    <w:rsid w:val="007226A9"/>
    <w:rsid w:val="007230B6"/>
    <w:rsid w:val="0072315A"/>
    <w:rsid w:val="007233E1"/>
    <w:rsid w:val="007233EA"/>
    <w:rsid w:val="007237DC"/>
    <w:rsid w:val="00724132"/>
    <w:rsid w:val="0072430B"/>
    <w:rsid w:val="0072571C"/>
    <w:rsid w:val="00725F86"/>
    <w:rsid w:val="007262FA"/>
    <w:rsid w:val="00727B24"/>
    <w:rsid w:val="00730203"/>
    <w:rsid w:val="007302F8"/>
    <w:rsid w:val="007304A3"/>
    <w:rsid w:val="00730C5A"/>
    <w:rsid w:val="00730D85"/>
    <w:rsid w:val="007314C0"/>
    <w:rsid w:val="007316BB"/>
    <w:rsid w:val="0073174E"/>
    <w:rsid w:val="00731AE0"/>
    <w:rsid w:val="00731D74"/>
    <w:rsid w:val="00732B07"/>
    <w:rsid w:val="00732F73"/>
    <w:rsid w:val="007335C7"/>
    <w:rsid w:val="007336CF"/>
    <w:rsid w:val="00733761"/>
    <w:rsid w:val="007338A6"/>
    <w:rsid w:val="00733B4E"/>
    <w:rsid w:val="007344AE"/>
    <w:rsid w:val="00734799"/>
    <w:rsid w:val="007348F9"/>
    <w:rsid w:val="00734A39"/>
    <w:rsid w:val="00734EFD"/>
    <w:rsid w:val="00735209"/>
    <w:rsid w:val="0073572E"/>
    <w:rsid w:val="00735DCB"/>
    <w:rsid w:val="0073620A"/>
    <w:rsid w:val="007367EE"/>
    <w:rsid w:val="0073731F"/>
    <w:rsid w:val="00737483"/>
    <w:rsid w:val="00737CAB"/>
    <w:rsid w:val="0074044C"/>
    <w:rsid w:val="00740552"/>
    <w:rsid w:val="007406D6"/>
    <w:rsid w:val="00740AB8"/>
    <w:rsid w:val="00740D19"/>
    <w:rsid w:val="007416D5"/>
    <w:rsid w:val="00741D0B"/>
    <w:rsid w:val="007426E0"/>
    <w:rsid w:val="007427B8"/>
    <w:rsid w:val="0074288D"/>
    <w:rsid w:val="00742F5D"/>
    <w:rsid w:val="00743380"/>
    <w:rsid w:val="00743DA5"/>
    <w:rsid w:val="0074407A"/>
    <w:rsid w:val="00744824"/>
    <w:rsid w:val="00744B44"/>
    <w:rsid w:val="00744C6F"/>
    <w:rsid w:val="00744CDD"/>
    <w:rsid w:val="00744D5B"/>
    <w:rsid w:val="00745880"/>
    <w:rsid w:val="007458E0"/>
    <w:rsid w:val="00745FF4"/>
    <w:rsid w:val="00746A82"/>
    <w:rsid w:val="00746B83"/>
    <w:rsid w:val="00746C02"/>
    <w:rsid w:val="007479D6"/>
    <w:rsid w:val="00747EBB"/>
    <w:rsid w:val="0075025D"/>
    <w:rsid w:val="007510F8"/>
    <w:rsid w:val="007525CE"/>
    <w:rsid w:val="007534E3"/>
    <w:rsid w:val="00753663"/>
    <w:rsid w:val="0075382B"/>
    <w:rsid w:val="00753A9B"/>
    <w:rsid w:val="0075549C"/>
    <w:rsid w:val="007559A2"/>
    <w:rsid w:val="00755B98"/>
    <w:rsid w:val="00755CF4"/>
    <w:rsid w:val="00756787"/>
    <w:rsid w:val="0075689F"/>
    <w:rsid w:val="007572BC"/>
    <w:rsid w:val="00757343"/>
    <w:rsid w:val="0075780D"/>
    <w:rsid w:val="00757B11"/>
    <w:rsid w:val="00760CEC"/>
    <w:rsid w:val="00760FF0"/>
    <w:rsid w:val="00761768"/>
    <w:rsid w:val="00762B35"/>
    <w:rsid w:val="0076351B"/>
    <w:rsid w:val="0076365D"/>
    <w:rsid w:val="007637BB"/>
    <w:rsid w:val="00763F94"/>
    <w:rsid w:val="007640E1"/>
    <w:rsid w:val="00764240"/>
    <w:rsid w:val="0076425B"/>
    <w:rsid w:val="007645F7"/>
    <w:rsid w:val="007647BE"/>
    <w:rsid w:val="0076487F"/>
    <w:rsid w:val="00764EED"/>
    <w:rsid w:val="00764F08"/>
    <w:rsid w:val="007665E8"/>
    <w:rsid w:val="00766787"/>
    <w:rsid w:val="007669E6"/>
    <w:rsid w:val="00767F1F"/>
    <w:rsid w:val="0077064F"/>
    <w:rsid w:val="00771842"/>
    <w:rsid w:val="007719C0"/>
    <w:rsid w:val="0077312E"/>
    <w:rsid w:val="007734DC"/>
    <w:rsid w:val="0077428B"/>
    <w:rsid w:val="007745E7"/>
    <w:rsid w:val="007747BF"/>
    <w:rsid w:val="00775BA9"/>
    <w:rsid w:val="00775BDD"/>
    <w:rsid w:val="007776AC"/>
    <w:rsid w:val="00777E61"/>
    <w:rsid w:val="00777EF3"/>
    <w:rsid w:val="0078004F"/>
    <w:rsid w:val="00780218"/>
    <w:rsid w:val="007809D7"/>
    <w:rsid w:val="00780CBF"/>
    <w:rsid w:val="0078137F"/>
    <w:rsid w:val="0078179A"/>
    <w:rsid w:val="00781D48"/>
    <w:rsid w:val="00781DF7"/>
    <w:rsid w:val="00781F73"/>
    <w:rsid w:val="007828A1"/>
    <w:rsid w:val="007828A8"/>
    <w:rsid w:val="007828EC"/>
    <w:rsid w:val="00782998"/>
    <w:rsid w:val="00782C58"/>
    <w:rsid w:val="00782CC2"/>
    <w:rsid w:val="00783009"/>
    <w:rsid w:val="00783867"/>
    <w:rsid w:val="0078389B"/>
    <w:rsid w:val="00784503"/>
    <w:rsid w:val="007848CB"/>
    <w:rsid w:val="00784E26"/>
    <w:rsid w:val="00785B98"/>
    <w:rsid w:val="00786252"/>
    <w:rsid w:val="00786EC2"/>
    <w:rsid w:val="0078751C"/>
    <w:rsid w:val="00787D64"/>
    <w:rsid w:val="007907CD"/>
    <w:rsid w:val="00790D5E"/>
    <w:rsid w:val="00790E97"/>
    <w:rsid w:val="007910AD"/>
    <w:rsid w:val="00791166"/>
    <w:rsid w:val="00791DEB"/>
    <w:rsid w:val="00792617"/>
    <w:rsid w:val="00792925"/>
    <w:rsid w:val="00792AF7"/>
    <w:rsid w:val="00792DDB"/>
    <w:rsid w:val="0079342A"/>
    <w:rsid w:val="007938E7"/>
    <w:rsid w:val="007940FD"/>
    <w:rsid w:val="0079472D"/>
    <w:rsid w:val="0079474F"/>
    <w:rsid w:val="00794DCE"/>
    <w:rsid w:val="00794E5D"/>
    <w:rsid w:val="007965A4"/>
    <w:rsid w:val="007968DB"/>
    <w:rsid w:val="00796A43"/>
    <w:rsid w:val="00796FE4"/>
    <w:rsid w:val="007977C6"/>
    <w:rsid w:val="00797D6D"/>
    <w:rsid w:val="00797F4E"/>
    <w:rsid w:val="007A00F5"/>
    <w:rsid w:val="007A0636"/>
    <w:rsid w:val="007A0705"/>
    <w:rsid w:val="007A0D39"/>
    <w:rsid w:val="007A177D"/>
    <w:rsid w:val="007A22C6"/>
    <w:rsid w:val="007A2575"/>
    <w:rsid w:val="007A2A3D"/>
    <w:rsid w:val="007A2D26"/>
    <w:rsid w:val="007A4C21"/>
    <w:rsid w:val="007A4FF7"/>
    <w:rsid w:val="007A5180"/>
    <w:rsid w:val="007A5D3C"/>
    <w:rsid w:val="007A6853"/>
    <w:rsid w:val="007A6A1F"/>
    <w:rsid w:val="007A6C66"/>
    <w:rsid w:val="007A7A19"/>
    <w:rsid w:val="007B014F"/>
    <w:rsid w:val="007B0883"/>
    <w:rsid w:val="007B0F66"/>
    <w:rsid w:val="007B10D7"/>
    <w:rsid w:val="007B16D9"/>
    <w:rsid w:val="007B18DF"/>
    <w:rsid w:val="007B1CC7"/>
    <w:rsid w:val="007B2269"/>
    <w:rsid w:val="007B2348"/>
    <w:rsid w:val="007B2410"/>
    <w:rsid w:val="007B2999"/>
    <w:rsid w:val="007B2BDE"/>
    <w:rsid w:val="007B30E3"/>
    <w:rsid w:val="007B343A"/>
    <w:rsid w:val="007B42C1"/>
    <w:rsid w:val="007B48EC"/>
    <w:rsid w:val="007B57B7"/>
    <w:rsid w:val="007B5803"/>
    <w:rsid w:val="007B725E"/>
    <w:rsid w:val="007B76FF"/>
    <w:rsid w:val="007B781F"/>
    <w:rsid w:val="007C01BD"/>
    <w:rsid w:val="007C07E7"/>
    <w:rsid w:val="007C0A77"/>
    <w:rsid w:val="007C0E1D"/>
    <w:rsid w:val="007C1005"/>
    <w:rsid w:val="007C1D07"/>
    <w:rsid w:val="007C204A"/>
    <w:rsid w:val="007C216D"/>
    <w:rsid w:val="007C2540"/>
    <w:rsid w:val="007C31CB"/>
    <w:rsid w:val="007C331C"/>
    <w:rsid w:val="007C37EC"/>
    <w:rsid w:val="007C444E"/>
    <w:rsid w:val="007C4547"/>
    <w:rsid w:val="007C4D7A"/>
    <w:rsid w:val="007C510E"/>
    <w:rsid w:val="007C5569"/>
    <w:rsid w:val="007C5AD3"/>
    <w:rsid w:val="007C5E78"/>
    <w:rsid w:val="007C5F56"/>
    <w:rsid w:val="007C6058"/>
    <w:rsid w:val="007C624C"/>
    <w:rsid w:val="007C63FC"/>
    <w:rsid w:val="007C6D31"/>
    <w:rsid w:val="007C7034"/>
    <w:rsid w:val="007D1114"/>
    <w:rsid w:val="007D1590"/>
    <w:rsid w:val="007D1AF6"/>
    <w:rsid w:val="007D1EB4"/>
    <w:rsid w:val="007D20F4"/>
    <w:rsid w:val="007D2113"/>
    <w:rsid w:val="007D26BF"/>
    <w:rsid w:val="007D2973"/>
    <w:rsid w:val="007D2ADF"/>
    <w:rsid w:val="007D3C0E"/>
    <w:rsid w:val="007D459E"/>
    <w:rsid w:val="007D4696"/>
    <w:rsid w:val="007D4D9C"/>
    <w:rsid w:val="007D4FE6"/>
    <w:rsid w:val="007D5312"/>
    <w:rsid w:val="007D55DC"/>
    <w:rsid w:val="007D56ED"/>
    <w:rsid w:val="007D6155"/>
    <w:rsid w:val="007D6F26"/>
    <w:rsid w:val="007D6F4D"/>
    <w:rsid w:val="007D70CC"/>
    <w:rsid w:val="007D78DC"/>
    <w:rsid w:val="007D7BFC"/>
    <w:rsid w:val="007E0B83"/>
    <w:rsid w:val="007E0E5B"/>
    <w:rsid w:val="007E1448"/>
    <w:rsid w:val="007E1471"/>
    <w:rsid w:val="007E1B06"/>
    <w:rsid w:val="007E1BC6"/>
    <w:rsid w:val="007E25D6"/>
    <w:rsid w:val="007E2CDB"/>
    <w:rsid w:val="007E2FBF"/>
    <w:rsid w:val="007E3BC1"/>
    <w:rsid w:val="007E3DE4"/>
    <w:rsid w:val="007E4E23"/>
    <w:rsid w:val="007E518F"/>
    <w:rsid w:val="007E5293"/>
    <w:rsid w:val="007E57F6"/>
    <w:rsid w:val="007E5CCE"/>
    <w:rsid w:val="007E5D75"/>
    <w:rsid w:val="007E6986"/>
    <w:rsid w:val="007E7418"/>
    <w:rsid w:val="007E7681"/>
    <w:rsid w:val="007E7BA8"/>
    <w:rsid w:val="007E7CE0"/>
    <w:rsid w:val="007F0471"/>
    <w:rsid w:val="007F0630"/>
    <w:rsid w:val="007F06CC"/>
    <w:rsid w:val="007F0AE7"/>
    <w:rsid w:val="007F1F10"/>
    <w:rsid w:val="007F2A41"/>
    <w:rsid w:val="007F2CE2"/>
    <w:rsid w:val="007F301B"/>
    <w:rsid w:val="007F3D4C"/>
    <w:rsid w:val="007F4550"/>
    <w:rsid w:val="007F5321"/>
    <w:rsid w:val="007F5F11"/>
    <w:rsid w:val="007F6825"/>
    <w:rsid w:val="007F6D07"/>
    <w:rsid w:val="007F744A"/>
    <w:rsid w:val="007F772C"/>
    <w:rsid w:val="0080047C"/>
    <w:rsid w:val="00800BA4"/>
    <w:rsid w:val="00800DA8"/>
    <w:rsid w:val="00800E39"/>
    <w:rsid w:val="0080165B"/>
    <w:rsid w:val="00802073"/>
    <w:rsid w:val="0080246E"/>
    <w:rsid w:val="00803928"/>
    <w:rsid w:val="00803DBE"/>
    <w:rsid w:val="00804047"/>
    <w:rsid w:val="00804202"/>
    <w:rsid w:val="008048AB"/>
    <w:rsid w:val="00804C4E"/>
    <w:rsid w:val="00804D51"/>
    <w:rsid w:val="00804F1A"/>
    <w:rsid w:val="008050A4"/>
    <w:rsid w:val="0080521D"/>
    <w:rsid w:val="0080530A"/>
    <w:rsid w:val="008055B4"/>
    <w:rsid w:val="00805703"/>
    <w:rsid w:val="00805A94"/>
    <w:rsid w:val="00805E47"/>
    <w:rsid w:val="008063EC"/>
    <w:rsid w:val="00807111"/>
    <w:rsid w:val="008076E1"/>
    <w:rsid w:val="00807B51"/>
    <w:rsid w:val="00807C65"/>
    <w:rsid w:val="00810661"/>
    <w:rsid w:val="00810E2C"/>
    <w:rsid w:val="0081163F"/>
    <w:rsid w:val="00811BBC"/>
    <w:rsid w:val="008120DA"/>
    <w:rsid w:val="008125E9"/>
    <w:rsid w:val="008127FC"/>
    <w:rsid w:val="00812933"/>
    <w:rsid w:val="00812E97"/>
    <w:rsid w:val="0081338F"/>
    <w:rsid w:val="00813BDA"/>
    <w:rsid w:val="00814362"/>
    <w:rsid w:val="0081457D"/>
    <w:rsid w:val="00814C12"/>
    <w:rsid w:val="008152E0"/>
    <w:rsid w:val="00816407"/>
    <w:rsid w:val="0081780D"/>
    <w:rsid w:val="00817C4A"/>
    <w:rsid w:val="00817FF6"/>
    <w:rsid w:val="0082061B"/>
    <w:rsid w:val="00820866"/>
    <w:rsid w:val="008208BD"/>
    <w:rsid w:val="00820A97"/>
    <w:rsid w:val="00821B71"/>
    <w:rsid w:val="00821C46"/>
    <w:rsid w:val="00823250"/>
    <w:rsid w:val="00823AEE"/>
    <w:rsid w:val="00823B8E"/>
    <w:rsid w:val="00824CAB"/>
    <w:rsid w:val="00825A11"/>
    <w:rsid w:val="00825DA6"/>
    <w:rsid w:val="00825E25"/>
    <w:rsid w:val="00825E57"/>
    <w:rsid w:val="008260EE"/>
    <w:rsid w:val="008268F2"/>
    <w:rsid w:val="00826CEA"/>
    <w:rsid w:val="00827055"/>
    <w:rsid w:val="00827077"/>
    <w:rsid w:val="008277D3"/>
    <w:rsid w:val="008311D8"/>
    <w:rsid w:val="008311FD"/>
    <w:rsid w:val="0083193F"/>
    <w:rsid w:val="00832096"/>
    <w:rsid w:val="00832901"/>
    <w:rsid w:val="00832913"/>
    <w:rsid w:val="0083299E"/>
    <w:rsid w:val="00832CF9"/>
    <w:rsid w:val="00832EC3"/>
    <w:rsid w:val="00833387"/>
    <w:rsid w:val="00833519"/>
    <w:rsid w:val="0083389E"/>
    <w:rsid w:val="00833AAC"/>
    <w:rsid w:val="00833C2F"/>
    <w:rsid w:val="00834094"/>
    <w:rsid w:val="008343C8"/>
    <w:rsid w:val="00835542"/>
    <w:rsid w:val="00835936"/>
    <w:rsid w:val="00835A14"/>
    <w:rsid w:val="00836066"/>
    <w:rsid w:val="0083706E"/>
    <w:rsid w:val="008371D6"/>
    <w:rsid w:val="00837DEE"/>
    <w:rsid w:val="00840007"/>
    <w:rsid w:val="00840393"/>
    <w:rsid w:val="00840F6A"/>
    <w:rsid w:val="0084130C"/>
    <w:rsid w:val="008417BD"/>
    <w:rsid w:val="00841AAF"/>
    <w:rsid w:val="008423A2"/>
    <w:rsid w:val="00842995"/>
    <w:rsid w:val="00842BA6"/>
    <w:rsid w:val="00842E0D"/>
    <w:rsid w:val="00843D9A"/>
    <w:rsid w:val="00845498"/>
    <w:rsid w:val="00845608"/>
    <w:rsid w:val="008458FA"/>
    <w:rsid w:val="00846257"/>
    <w:rsid w:val="00846342"/>
    <w:rsid w:val="008464D3"/>
    <w:rsid w:val="00846D66"/>
    <w:rsid w:val="0084776C"/>
    <w:rsid w:val="00847B41"/>
    <w:rsid w:val="00847B7F"/>
    <w:rsid w:val="00850850"/>
    <w:rsid w:val="00850A69"/>
    <w:rsid w:val="00850E2D"/>
    <w:rsid w:val="00851546"/>
    <w:rsid w:val="008517AA"/>
    <w:rsid w:val="00851B26"/>
    <w:rsid w:val="00851CF9"/>
    <w:rsid w:val="00851FEB"/>
    <w:rsid w:val="0085287D"/>
    <w:rsid w:val="00852B7A"/>
    <w:rsid w:val="00852F6E"/>
    <w:rsid w:val="00852FF8"/>
    <w:rsid w:val="008530C9"/>
    <w:rsid w:val="008534D2"/>
    <w:rsid w:val="008535AB"/>
    <w:rsid w:val="008538C1"/>
    <w:rsid w:val="00853F35"/>
    <w:rsid w:val="00853FBC"/>
    <w:rsid w:val="008543C8"/>
    <w:rsid w:val="00854430"/>
    <w:rsid w:val="00854467"/>
    <w:rsid w:val="00854E34"/>
    <w:rsid w:val="00855E4A"/>
    <w:rsid w:val="00855FA7"/>
    <w:rsid w:val="00855FEB"/>
    <w:rsid w:val="00856345"/>
    <w:rsid w:val="00856C94"/>
    <w:rsid w:val="0085799E"/>
    <w:rsid w:val="0086024B"/>
    <w:rsid w:val="008604B7"/>
    <w:rsid w:val="008606EE"/>
    <w:rsid w:val="00860B0B"/>
    <w:rsid w:val="00860EDB"/>
    <w:rsid w:val="008610A9"/>
    <w:rsid w:val="00861388"/>
    <w:rsid w:val="008616BA"/>
    <w:rsid w:val="00861C49"/>
    <w:rsid w:val="00861F79"/>
    <w:rsid w:val="0086249C"/>
    <w:rsid w:val="0086300A"/>
    <w:rsid w:val="0086359E"/>
    <w:rsid w:val="008636E2"/>
    <w:rsid w:val="00864164"/>
    <w:rsid w:val="00864625"/>
    <w:rsid w:val="00864A79"/>
    <w:rsid w:val="00864C20"/>
    <w:rsid w:val="00864CF9"/>
    <w:rsid w:val="00864F19"/>
    <w:rsid w:val="008650D3"/>
    <w:rsid w:val="00865861"/>
    <w:rsid w:val="00866931"/>
    <w:rsid w:val="008676B9"/>
    <w:rsid w:val="008677D8"/>
    <w:rsid w:val="00867D55"/>
    <w:rsid w:val="008703F0"/>
    <w:rsid w:val="008707D9"/>
    <w:rsid w:val="00871164"/>
    <w:rsid w:val="0087132B"/>
    <w:rsid w:val="0087156C"/>
    <w:rsid w:val="00871747"/>
    <w:rsid w:val="00871A49"/>
    <w:rsid w:val="00872408"/>
    <w:rsid w:val="00873437"/>
    <w:rsid w:val="008734F4"/>
    <w:rsid w:val="00873760"/>
    <w:rsid w:val="00873EFE"/>
    <w:rsid w:val="00874A22"/>
    <w:rsid w:val="00874A3B"/>
    <w:rsid w:val="00875672"/>
    <w:rsid w:val="00875E63"/>
    <w:rsid w:val="00876317"/>
    <w:rsid w:val="00876A71"/>
    <w:rsid w:val="00876AD5"/>
    <w:rsid w:val="008776AF"/>
    <w:rsid w:val="008778DE"/>
    <w:rsid w:val="00877C98"/>
    <w:rsid w:val="00880022"/>
    <w:rsid w:val="00880156"/>
    <w:rsid w:val="00880369"/>
    <w:rsid w:val="00880C25"/>
    <w:rsid w:val="0088173E"/>
    <w:rsid w:val="00882761"/>
    <w:rsid w:val="00882A2C"/>
    <w:rsid w:val="00883361"/>
    <w:rsid w:val="00884758"/>
    <w:rsid w:val="00886648"/>
    <w:rsid w:val="00886871"/>
    <w:rsid w:val="0088696A"/>
    <w:rsid w:val="0088704A"/>
    <w:rsid w:val="00887850"/>
    <w:rsid w:val="00887E3D"/>
    <w:rsid w:val="00890086"/>
    <w:rsid w:val="00890159"/>
    <w:rsid w:val="00890757"/>
    <w:rsid w:val="00890BD4"/>
    <w:rsid w:val="00890FCE"/>
    <w:rsid w:val="00892380"/>
    <w:rsid w:val="008928D3"/>
    <w:rsid w:val="00892D78"/>
    <w:rsid w:val="00892EAF"/>
    <w:rsid w:val="008933A3"/>
    <w:rsid w:val="008933BC"/>
    <w:rsid w:val="0089369D"/>
    <w:rsid w:val="00893909"/>
    <w:rsid w:val="00893997"/>
    <w:rsid w:val="00894904"/>
    <w:rsid w:val="00894B56"/>
    <w:rsid w:val="00894D56"/>
    <w:rsid w:val="00894E74"/>
    <w:rsid w:val="00894E95"/>
    <w:rsid w:val="00895322"/>
    <w:rsid w:val="0089550A"/>
    <w:rsid w:val="008956B5"/>
    <w:rsid w:val="0089695A"/>
    <w:rsid w:val="008975D8"/>
    <w:rsid w:val="00897E79"/>
    <w:rsid w:val="008A0166"/>
    <w:rsid w:val="008A0D76"/>
    <w:rsid w:val="008A0F05"/>
    <w:rsid w:val="008A0F8C"/>
    <w:rsid w:val="008A18FE"/>
    <w:rsid w:val="008A19D3"/>
    <w:rsid w:val="008A1D69"/>
    <w:rsid w:val="008A1EE0"/>
    <w:rsid w:val="008A2636"/>
    <w:rsid w:val="008A2C3D"/>
    <w:rsid w:val="008A3204"/>
    <w:rsid w:val="008A3D76"/>
    <w:rsid w:val="008A4143"/>
    <w:rsid w:val="008A4582"/>
    <w:rsid w:val="008A4EBF"/>
    <w:rsid w:val="008A51AF"/>
    <w:rsid w:val="008A53E3"/>
    <w:rsid w:val="008A54F8"/>
    <w:rsid w:val="008A5B5B"/>
    <w:rsid w:val="008A62C5"/>
    <w:rsid w:val="008A650B"/>
    <w:rsid w:val="008A6A56"/>
    <w:rsid w:val="008A7393"/>
    <w:rsid w:val="008A7639"/>
    <w:rsid w:val="008A76A1"/>
    <w:rsid w:val="008A7884"/>
    <w:rsid w:val="008A7946"/>
    <w:rsid w:val="008A7BD1"/>
    <w:rsid w:val="008B010C"/>
    <w:rsid w:val="008B0242"/>
    <w:rsid w:val="008B058E"/>
    <w:rsid w:val="008B085D"/>
    <w:rsid w:val="008B1439"/>
    <w:rsid w:val="008B2854"/>
    <w:rsid w:val="008B2D16"/>
    <w:rsid w:val="008B2F96"/>
    <w:rsid w:val="008B3038"/>
    <w:rsid w:val="008B3AFB"/>
    <w:rsid w:val="008B3D35"/>
    <w:rsid w:val="008B4119"/>
    <w:rsid w:val="008B42F9"/>
    <w:rsid w:val="008B447B"/>
    <w:rsid w:val="008B4FE0"/>
    <w:rsid w:val="008B513E"/>
    <w:rsid w:val="008B5366"/>
    <w:rsid w:val="008B54AF"/>
    <w:rsid w:val="008B598F"/>
    <w:rsid w:val="008B6858"/>
    <w:rsid w:val="008B7B04"/>
    <w:rsid w:val="008C00D2"/>
    <w:rsid w:val="008C0236"/>
    <w:rsid w:val="008C0333"/>
    <w:rsid w:val="008C1046"/>
    <w:rsid w:val="008C1088"/>
    <w:rsid w:val="008C1611"/>
    <w:rsid w:val="008C1F13"/>
    <w:rsid w:val="008C2299"/>
    <w:rsid w:val="008C26D7"/>
    <w:rsid w:val="008C2B6F"/>
    <w:rsid w:val="008C2C41"/>
    <w:rsid w:val="008C2CBD"/>
    <w:rsid w:val="008C34A4"/>
    <w:rsid w:val="008C4141"/>
    <w:rsid w:val="008C4ADE"/>
    <w:rsid w:val="008C5488"/>
    <w:rsid w:val="008C6245"/>
    <w:rsid w:val="008C71F8"/>
    <w:rsid w:val="008C74F2"/>
    <w:rsid w:val="008C761A"/>
    <w:rsid w:val="008C791D"/>
    <w:rsid w:val="008D0BB9"/>
    <w:rsid w:val="008D1222"/>
    <w:rsid w:val="008D14BA"/>
    <w:rsid w:val="008D2052"/>
    <w:rsid w:val="008D32F8"/>
    <w:rsid w:val="008D3572"/>
    <w:rsid w:val="008D379B"/>
    <w:rsid w:val="008D452F"/>
    <w:rsid w:val="008D4608"/>
    <w:rsid w:val="008D47BB"/>
    <w:rsid w:val="008D4C84"/>
    <w:rsid w:val="008D53E4"/>
    <w:rsid w:val="008D540D"/>
    <w:rsid w:val="008D5545"/>
    <w:rsid w:val="008D6487"/>
    <w:rsid w:val="008D69AB"/>
    <w:rsid w:val="008D6D10"/>
    <w:rsid w:val="008D6D17"/>
    <w:rsid w:val="008D7312"/>
    <w:rsid w:val="008D734C"/>
    <w:rsid w:val="008D75D3"/>
    <w:rsid w:val="008D7694"/>
    <w:rsid w:val="008E038F"/>
    <w:rsid w:val="008E094E"/>
    <w:rsid w:val="008E0E5B"/>
    <w:rsid w:val="008E102D"/>
    <w:rsid w:val="008E1A9D"/>
    <w:rsid w:val="008E1F92"/>
    <w:rsid w:val="008E222D"/>
    <w:rsid w:val="008E28E8"/>
    <w:rsid w:val="008E2A1E"/>
    <w:rsid w:val="008E3502"/>
    <w:rsid w:val="008E3C4B"/>
    <w:rsid w:val="008E5031"/>
    <w:rsid w:val="008E56A6"/>
    <w:rsid w:val="008E56CA"/>
    <w:rsid w:val="008E5B8E"/>
    <w:rsid w:val="008E611B"/>
    <w:rsid w:val="008E6620"/>
    <w:rsid w:val="008E7EA6"/>
    <w:rsid w:val="008F00EE"/>
    <w:rsid w:val="008F1E05"/>
    <w:rsid w:val="008F27B0"/>
    <w:rsid w:val="008F286F"/>
    <w:rsid w:val="008F2C3D"/>
    <w:rsid w:val="008F32C8"/>
    <w:rsid w:val="008F32F1"/>
    <w:rsid w:val="008F349A"/>
    <w:rsid w:val="008F367C"/>
    <w:rsid w:val="008F4271"/>
    <w:rsid w:val="008F4874"/>
    <w:rsid w:val="008F48D6"/>
    <w:rsid w:val="008F4D55"/>
    <w:rsid w:val="008F4DE4"/>
    <w:rsid w:val="008F4E04"/>
    <w:rsid w:val="008F4E54"/>
    <w:rsid w:val="008F51E0"/>
    <w:rsid w:val="008F597F"/>
    <w:rsid w:val="008F5CFD"/>
    <w:rsid w:val="008F5FD2"/>
    <w:rsid w:val="008F619E"/>
    <w:rsid w:val="008F69A5"/>
    <w:rsid w:val="008F6E06"/>
    <w:rsid w:val="008F71B0"/>
    <w:rsid w:val="008F774E"/>
    <w:rsid w:val="009006E2"/>
    <w:rsid w:val="00900E32"/>
    <w:rsid w:val="00902592"/>
    <w:rsid w:val="009025EB"/>
    <w:rsid w:val="009027F6"/>
    <w:rsid w:val="009028ED"/>
    <w:rsid w:val="009029E4"/>
    <w:rsid w:val="00902D3F"/>
    <w:rsid w:val="00903832"/>
    <w:rsid w:val="00903C84"/>
    <w:rsid w:val="0090452F"/>
    <w:rsid w:val="00904C4A"/>
    <w:rsid w:val="00906147"/>
    <w:rsid w:val="0090626A"/>
    <w:rsid w:val="00906498"/>
    <w:rsid w:val="00906962"/>
    <w:rsid w:val="0090700F"/>
    <w:rsid w:val="00907B1A"/>
    <w:rsid w:val="00907D1D"/>
    <w:rsid w:val="00910AF9"/>
    <w:rsid w:val="009115F2"/>
    <w:rsid w:val="00911983"/>
    <w:rsid w:val="00911BE0"/>
    <w:rsid w:val="00911EC7"/>
    <w:rsid w:val="00912192"/>
    <w:rsid w:val="009126C8"/>
    <w:rsid w:val="00912773"/>
    <w:rsid w:val="009133EA"/>
    <w:rsid w:val="0091406A"/>
    <w:rsid w:val="00914996"/>
    <w:rsid w:val="009149B4"/>
    <w:rsid w:val="00915479"/>
    <w:rsid w:val="00915CC6"/>
    <w:rsid w:val="00915DAB"/>
    <w:rsid w:val="00915E19"/>
    <w:rsid w:val="009167AE"/>
    <w:rsid w:val="00916F7E"/>
    <w:rsid w:val="009173E6"/>
    <w:rsid w:val="00917917"/>
    <w:rsid w:val="00920775"/>
    <w:rsid w:val="0092093C"/>
    <w:rsid w:val="00920AAF"/>
    <w:rsid w:val="00920DA0"/>
    <w:rsid w:val="00921889"/>
    <w:rsid w:val="00922028"/>
    <w:rsid w:val="009223ED"/>
    <w:rsid w:val="00922732"/>
    <w:rsid w:val="00922E80"/>
    <w:rsid w:val="00923626"/>
    <w:rsid w:val="0092374B"/>
    <w:rsid w:val="00923791"/>
    <w:rsid w:val="00923FF1"/>
    <w:rsid w:val="0092456E"/>
    <w:rsid w:val="00924C4A"/>
    <w:rsid w:val="00925C8F"/>
    <w:rsid w:val="009260BB"/>
    <w:rsid w:val="009263ED"/>
    <w:rsid w:val="009264DC"/>
    <w:rsid w:val="00926605"/>
    <w:rsid w:val="00926A37"/>
    <w:rsid w:val="00926CA4"/>
    <w:rsid w:val="00926CDF"/>
    <w:rsid w:val="00927137"/>
    <w:rsid w:val="00927469"/>
    <w:rsid w:val="009276CE"/>
    <w:rsid w:val="00927D65"/>
    <w:rsid w:val="00927E9A"/>
    <w:rsid w:val="00927FCD"/>
    <w:rsid w:val="009304DD"/>
    <w:rsid w:val="00930EA8"/>
    <w:rsid w:val="00931AD4"/>
    <w:rsid w:val="00932B37"/>
    <w:rsid w:val="0093327D"/>
    <w:rsid w:val="00934266"/>
    <w:rsid w:val="009343B9"/>
    <w:rsid w:val="00934F43"/>
    <w:rsid w:val="00935218"/>
    <w:rsid w:val="00935491"/>
    <w:rsid w:val="00935888"/>
    <w:rsid w:val="00935B5E"/>
    <w:rsid w:val="00935CD7"/>
    <w:rsid w:val="009362A8"/>
    <w:rsid w:val="0093637D"/>
    <w:rsid w:val="009368DF"/>
    <w:rsid w:val="00937529"/>
    <w:rsid w:val="00937C90"/>
    <w:rsid w:val="009403EC"/>
    <w:rsid w:val="009414CA"/>
    <w:rsid w:val="00941AAE"/>
    <w:rsid w:val="00941BE2"/>
    <w:rsid w:val="00942FD4"/>
    <w:rsid w:val="0094376C"/>
    <w:rsid w:val="009447B8"/>
    <w:rsid w:val="009447D1"/>
    <w:rsid w:val="00944CD7"/>
    <w:rsid w:val="009450A8"/>
    <w:rsid w:val="00945896"/>
    <w:rsid w:val="00945AD4"/>
    <w:rsid w:val="00945C69"/>
    <w:rsid w:val="00946290"/>
    <w:rsid w:val="00946736"/>
    <w:rsid w:val="00946A7E"/>
    <w:rsid w:val="00946AEB"/>
    <w:rsid w:val="009471A2"/>
    <w:rsid w:val="009472F6"/>
    <w:rsid w:val="00947751"/>
    <w:rsid w:val="009479C6"/>
    <w:rsid w:val="00947D66"/>
    <w:rsid w:val="00950C04"/>
    <w:rsid w:val="00950C09"/>
    <w:rsid w:val="00950D94"/>
    <w:rsid w:val="009513F7"/>
    <w:rsid w:val="00951758"/>
    <w:rsid w:val="00951F33"/>
    <w:rsid w:val="00952115"/>
    <w:rsid w:val="00952258"/>
    <w:rsid w:val="0095236D"/>
    <w:rsid w:val="00952438"/>
    <w:rsid w:val="00952BF8"/>
    <w:rsid w:val="0095319B"/>
    <w:rsid w:val="00953420"/>
    <w:rsid w:val="00953B5C"/>
    <w:rsid w:val="00953DA4"/>
    <w:rsid w:val="0095452A"/>
    <w:rsid w:val="00954D2A"/>
    <w:rsid w:val="009556EB"/>
    <w:rsid w:val="00955B3B"/>
    <w:rsid w:val="0095614C"/>
    <w:rsid w:val="00956180"/>
    <w:rsid w:val="009563C6"/>
    <w:rsid w:val="00956682"/>
    <w:rsid w:val="00956E2F"/>
    <w:rsid w:val="00957132"/>
    <w:rsid w:val="0095792C"/>
    <w:rsid w:val="009579B7"/>
    <w:rsid w:val="00957DB0"/>
    <w:rsid w:val="0096018B"/>
    <w:rsid w:val="0096023A"/>
    <w:rsid w:val="009602B2"/>
    <w:rsid w:val="009604B8"/>
    <w:rsid w:val="0096112C"/>
    <w:rsid w:val="00961153"/>
    <w:rsid w:val="009612C0"/>
    <w:rsid w:val="00961523"/>
    <w:rsid w:val="0096169C"/>
    <w:rsid w:val="009618A9"/>
    <w:rsid w:val="00962376"/>
    <w:rsid w:val="0096298E"/>
    <w:rsid w:val="00962B43"/>
    <w:rsid w:val="00962CB0"/>
    <w:rsid w:val="0096303A"/>
    <w:rsid w:val="00963AB7"/>
    <w:rsid w:val="00964044"/>
    <w:rsid w:val="009640D9"/>
    <w:rsid w:val="0096499C"/>
    <w:rsid w:val="00964D26"/>
    <w:rsid w:val="00965C81"/>
    <w:rsid w:val="00965E82"/>
    <w:rsid w:val="0096627E"/>
    <w:rsid w:val="00966B6A"/>
    <w:rsid w:val="00966E3E"/>
    <w:rsid w:val="009673C7"/>
    <w:rsid w:val="00967ADE"/>
    <w:rsid w:val="00970032"/>
    <w:rsid w:val="009703E1"/>
    <w:rsid w:val="009711B9"/>
    <w:rsid w:val="009712DD"/>
    <w:rsid w:val="009714AA"/>
    <w:rsid w:val="00971A9D"/>
    <w:rsid w:val="00971CFD"/>
    <w:rsid w:val="009726D5"/>
    <w:rsid w:val="009731AE"/>
    <w:rsid w:val="009741A9"/>
    <w:rsid w:val="0097489A"/>
    <w:rsid w:val="00974FFE"/>
    <w:rsid w:val="009761FB"/>
    <w:rsid w:val="009764A7"/>
    <w:rsid w:val="00976651"/>
    <w:rsid w:val="00977BA4"/>
    <w:rsid w:val="00977EF1"/>
    <w:rsid w:val="00980AE3"/>
    <w:rsid w:val="009827B4"/>
    <w:rsid w:val="009828D2"/>
    <w:rsid w:val="00982D04"/>
    <w:rsid w:val="00982D40"/>
    <w:rsid w:val="00982FBD"/>
    <w:rsid w:val="009838D0"/>
    <w:rsid w:val="009838E2"/>
    <w:rsid w:val="00983F6A"/>
    <w:rsid w:val="0098420D"/>
    <w:rsid w:val="009844D7"/>
    <w:rsid w:val="009849FB"/>
    <w:rsid w:val="00984BDF"/>
    <w:rsid w:val="0098783A"/>
    <w:rsid w:val="009906C3"/>
    <w:rsid w:val="00990A37"/>
    <w:rsid w:val="00990ABA"/>
    <w:rsid w:val="00990F0C"/>
    <w:rsid w:val="00990F9F"/>
    <w:rsid w:val="00991145"/>
    <w:rsid w:val="009911A3"/>
    <w:rsid w:val="00991573"/>
    <w:rsid w:val="0099162B"/>
    <w:rsid w:val="00991881"/>
    <w:rsid w:val="00991DCA"/>
    <w:rsid w:val="00992388"/>
    <w:rsid w:val="0099343C"/>
    <w:rsid w:val="0099397B"/>
    <w:rsid w:val="00993BC0"/>
    <w:rsid w:val="0099491F"/>
    <w:rsid w:val="009956D0"/>
    <w:rsid w:val="00995D3C"/>
    <w:rsid w:val="009969CF"/>
    <w:rsid w:val="009978D3"/>
    <w:rsid w:val="0099799F"/>
    <w:rsid w:val="00997F6B"/>
    <w:rsid w:val="009A05C7"/>
    <w:rsid w:val="009A0A88"/>
    <w:rsid w:val="009A17AB"/>
    <w:rsid w:val="009A1BFA"/>
    <w:rsid w:val="009A1D1F"/>
    <w:rsid w:val="009A1DF6"/>
    <w:rsid w:val="009A2058"/>
    <w:rsid w:val="009A2703"/>
    <w:rsid w:val="009A2979"/>
    <w:rsid w:val="009A29A5"/>
    <w:rsid w:val="009A2A2E"/>
    <w:rsid w:val="009A2B6C"/>
    <w:rsid w:val="009A2C85"/>
    <w:rsid w:val="009A309A"/>
    <w:rsid w:val="009A3329"/>
    <w:rsid w:val="009A3B16"/>
    <w:rsid w:val="009A426A"/>
    <w:rsid w:val="009A4540"/>
    <w:rsid w:val="009A466A"/>
    <w:rsid w:val="009A49EA"/>
    <w:rsid w:val="009A4A47"/>
    <w:rsid w:val="009A4D77"/>
    <w:rsid w:val="009A4EA7"/>
    <w:rsid w:val="009A5C90"/>
    <w:rsid w:val="009A5FB2"/>
    <w:rsid w:val="009A63BD"/>
    <w:rsid w:val="009A6D7C"/>
    <w:rsid w:val="009A7C4E"/>
    <w:rsid w:val="009B0015"/>
    <w:rsid w:val="009B0124"/>
    <w:rsid w:val="009B074B"/>
    <w:rsid w:val="009B0E67"/>
    <w:rsid w:val="009B0FC8"/>
    <w:rsid w:val="009B2031"/>
    <w:rsid w:val="009B233E"/>
    <w:rsid w:val="009B24EF"/>
    <w:rsid w:val="009B2529"/>
    <w:rsid w:val="009B2B96"/>
    <w:rsid w:val="009B2C49"/>
    <w:rsid w:val="009B3058"/>
    <w:rsid w:val="009B306A"/>
    <w:rsid w:val="009B36B0"/>
    <w:rsid w:val="009B3FD5"/>
    <w:rsid w:val="009B42B6"/>
    <w:rsid w:val="009B45C2"/>
    <w:rsid w:val="009B4CFB"/>
    <w:rsid w:val="009B5AC4"/>
    <w:rsid w:val="009B7022"/>
    <w:rsid w:val="009B7489"/>
    <w:rsid w:val="009B7994"/>
    <w:rsid w:val="009C0341"/>
    <w:rsid w:val="009C0564"/>
    <w:rsid w:val="009C0683"/>
    <w:rsid w:val="009C06D8"/>
    <w:rsid w:val="009C0F64"/>
    <w:rsid w:val="009C169E"/>
    <w:rsid w:val="009C277D"/>
    <w:rsid w:val="009C2CEA"/>
    <w:rsid w:val="009C3265"/>
    <w:rsid w:val="009C4238"/>
    <w:rsid w:val="009C4392"/>
    <w:rsid w:val="009C55FF"/>
    <w:rsid w:val="009C5670"/>
    <w:rsid w:val="009C56D4"/>
    <w:rsid w:val="009C5E1B"/>
    <w:rsid w:val="009C5ED0"/>
    <w:rsid w:val="009C7373"/>
    <w:rsid w:val="009C7756"/>
    <w:rsid w:val="009C78B4"/>
    <w:rsid w:val="009C7A05"/>
    <w:rsid w:val="009D0488"/>
    <w:rsid w:val="009D0776"/>
    <w:rsid w:val="009D0B10"/>
    <w:rsid w:val="009D0BEE"/>
    <w:rsid w:val="009D0E44"/>
    <w:rsid w:val="009D1926"/>
    <w:rsid w:val="009D24BC"/>
    <w:rsid w:val="009D29FE"/>
    <w:rsid w:val="009D2FA3"/>
    <w:rsid w:val="009D2FE3"/>
    <w:rsid w:val="009D33DD"/>
    <w:rsid w:val="009D3585"/>
    <w:rsid w:val="009D38D4"/>
    <w:rsid w:val="009D3A64"/>
    <w:rsid w:val="009D3E6C"/>
    <w:rsid w:val="009D435B"/>
    <w:rsid w:val="009D48BC"/>
    <w:rsid w:val="009D4CDD"/>
    <w:rsid w:val="009D4D53"/>
    <w:rsid w:val="009D4F31"/>
    <w:rsid w:val="009D4FFE"/>
    <w:rsid w:val="009D5330"/>
    <w:rsid w:val="009D54C8"/>
    <w:rsid w:val="009D60D1"/>
    <w:rsid w:val="009D690E"/>
    <w:rsid w:val="009D6AA3"/>
    <w:rsid w:val="009D6F01"/>
    <w:rsid w:val="009D79AF"/>
    <w:rsid w:val="009D7A13"/>
    <w:rsid w:val="009E0153"/>
    <w:rsid w:val="009E0436"/>
    <w:rsid w:val="009E087A"/>
    <w:rsid w:val="009E188A"/>
    <w:rsid w:val="009E1F67"/>
    <w:rsid w:val="009E22C3"/>
    <w:rsid w:val="009E23B2"/>
    <w:rsid w:val="009E24BC"/>
    <w:rsid w:val="009E26B2"/>
    <w:rsid w:val="009E320C"/>
    <w:rsid w:val="009E4426"/>
    <w:rsid w:val="009E4B99"/>
    <w:rsid w:val="009E667E"/>
    <w:rsid w:val="009E6AF7"/>
    <w:rsid w:val="009E7005"/>
    <w:rsid w:val="009E7A3B"/>
    <w:rsid w:val="009F0102"/>
    <w:rsid w:val="009F03FC"/>
    <w:rsid w:val="009F0815"/>
    <w:rsid w:val="009F0928"/>
    <w:rsid w:val="009F09BB"/>
    <w:rsid w:val="009F0DB0"/>
    <w:rsid w:val="009F1D8B"/>
    <w:rsid w:val="009F20C7"/>
    <w:rsid w:val="009F2423"/>
    <w:rsid w:val="009F330A"/>
    <w:rsid w:val="009F3549"/>
    <w:rsid w:val="009F35B4"/>
    <w:rsid w:val="009F38F9"/>
    <w:rsid w:val="009F4705"/>
    <w:rsid w:val="009F4CCB"/>
    <w:rsid w:val="009F53F1"/>
    <w:rsid w:val="009F5E38"/>
    <w:rsid w:val="009F61B1"/>
    <w:rsid w:val="009F7A01"/>
    <w:rsid w:val="00A003B9"/>
    <w:rsid w:val="00A00A2A"/>
    <w:rsid w:val="00A00FA1"/>
    <w:rsid w:val="00A01635"/>
    <w:rsid w:val="00A01D53"/>
    <w:rsid w:val="00A0251C"/>
    <w:rsid w:val="00A0287C"/>
    <w:rsid w:val="00A029D3"/>
    <w:rsid w:val="00A02EA1"/>
    <w:rsid w:val="00A02EB6"/>
    <w:rsid w:val="00A03336"/>
    <w:rsid w:val="00A036F1"/>
    <w:rsid w:val="00A03B1B"/>
    <w:rsid w:val="00A04309"/>
    <w:rsid w:val="00A04DF9"/>
    <w:rsid w:val="00A0503E"/>
    <w:rsid w:val="00A06213"/>
    <w:rsid w:val="00A0641E"/>
    <w:rsid w:val="00A06930"/>
    <w:rsid w:val="00A06994"/>
    <w:rsid w:val="00A06AAB"/>
    <w:rsid w:val="00A06DAE"/>
    <w:rsid w:val="00A071E4"/>
    <w:rsid w:val="00A0751C"/>
    <w:rsid w:val="00A0763F"/>
    <w:rsid w:val="00A07B57"/>
    <w:rsid w:val="00A07DE4"/>
    <w:rsid w:val="00A102A2"/>
    <w:rsid w:val="00A105F6"/>
    <w:rsid w:val="00A10654"/>
    <w:rsid w:val="00A10B1A"/>
    <w:rsid w:val="00A10B9F"/>
    <w:rsid w:val="00A10F02"/>
    <w:rsid w:val="00A110D1"/>
    <w:rsid w:val="00A1138F"/>
    <w:rsid w:val="00A11CBA"/>
    <w:rsid w:val="00A11E7C"/>
    <w:rsid w:val="00A11EAF"/>
    <w:rsid w:val="00A11F18"/>
    <w:rsid w:val="00A120CF"/>
    <w:rsid w:val="00A123BE"/>
    <w:rsid w:val="00A129A1"/>
    <w:rsid w:val="00A12AAA"/>
    <w:rsid w:val="00A12BDD"/>
    <w:rsid w:val="00A13104"/>
    <w:rsid w:val="00A135EE"/>
    <w:rsid w:val="00A13FA0"/>
    <w:rsid w:val="00A1401C"/>
    <w:rsid w:val="00A1413C"/>
    <w:rsid w:val="00A1415C"/>
    <w:rsid w:val="00A143B8"/>
    <w:rsid w:val="00A14715"/>
    <w:rsid w:val="00A15025"/>
    <w:rsid w:val="00A153CD"/>
    <w:rsid w:val="00A16511"/>
    <w:rsid w:val="00A16D1E"/>
    <w:rsid w:val="00A172F1"/>
    <w:rsid w:val="00A17306"/>
    <w:rsid w:val="00A1744E"/>
    <w:rsid w:val="00A17794"/>
    <w:rsid w:val="00A17B67"/>
    <w:rsid w:val="00A204E4"/>
    <w:rsid w:val="00A2075A"/>
    <w:rsid w:val="00A20D72"/>
    <w:rsid w:val="00A212D2"/>
    <w:rsid w:val="00A2138F"/>
    <w:rsid w:val="00A21403"/>
    <w:rsid w:val="00A217C1"/>
    <w:rsid w:val="00A21D94"/>
    <w:rsid w:val="00A221A9"/>
    <w:rsid w:val="00A223BF"/>
    <w:rsid w:val="00A22CB2"/>
    <w:rsid w:val="00A23057"/>
    <w:rsid w:val="00A23778"/>
    <w:rsid w:val="00A237B2"/>
    <w:rsid w:val="00A23DEE"/>
    <w:rsid w:val="00A23FC0"/>
    <w:rsid w:val="00A24C1D"/>
    <w:rsid w:val="00A24D5D"/>
    <w:rsid w:val="00A2511F"/>
    <w:rsid w:val="00A25378"/>
    <w:rsid w:val="00A2593F"/>
    <w:rsid w:val="00A26588"/>
    <w:rsid w:val="00A2661B"/>
    <w:rsid w:val="00A27DD7"/>
    <w:rsid w:val="00A31035"/>
    <w:rsid w:val="00A312C1"/>
    <w:rsid w:val="00A31872"/>
    <w:rsid w:val="00A31999"/>
    <w:rsid w:val="00A31B17"/>
    <w:rsid w:val="00A323A5"/>
    <w:rsid w:val="00A32A9F"/>
    <w:rsid w:val="00A32D2F"/>
    <w:rsid w:val="00A33825"/>
    <w:rsid w:val="00A33E06"/>
    <w:rsid w:val="00A33F86"/>
    <w:rsid w:val="00A3421E"/>
    <w:rsid w:val="00A3429D"/>
    <w:rsid w:val="00A347B3"/>
    <w:rsid w:val="00A348BF"/>
    <w:rsid w:val="00A3528A"/>
    <w:rsid w:val="00A3537C"/>
    <w:rsid w:val="00A35974"/>
    <w:rsid w:val="00A3681F"/>
    <w:rsid w:val="00A36E9E"/>
    <w:rsid w:val="00A379F3"/>
    <w:rsid w:val="00A37AC2"/>
    <w:rsid w:val="00A37B13"/>
    <w:rsid w:val="00A37D1F"/>
    <w:rsid w:val="00A37D79"/>
    <w:rsid w:val="00A37DAA"/>
    <w:rsid w:val="00A4013E"/>
    <w:rsid w:val="00A40723"/>
    <w:rsid w:val="00A408AE"/>
    <w:rsid w:val="00A409F1"/>
    <w:rsid w:val="00A40B1E"/>
    <w:rsid w:val="00A40E25"/>
    <w:rsid w:val="00A41088"/>
    <w:rsid w:val="00A41D44"/>
    <w:rsid w:val="00A422AB"/>
    <w:rsid w:val="00A42363"/>
    <w:rsid w:val="00A427C4"/>
    <w:rsid w:val="00A4295A"/>
    <w:rsid w:val="00A42B80"/>
    <w:rsid w:val="00A433ED"/>
    <w:rsid w:val="00A43429"/>
    <w:rsid w:val="00A43690"/>
    <w:rsid w:val="00A43BB4"/>
    <w:rsid w:val="00A4425A"/>
    <w:rsid w:val="00A44354"/>
    <w:rsid w:val="00A4447C"/>
    <w:rsid w:val="00A446E9"/>
    <w:rsid w:val="00A45948"/>
    <w:rsid w:val="00A4644E"/>
    <w:rsid w:val="00A46852"/>
    <w:rsid w:val="00A469D7"/>
    <w:rsid w:val="00A47145"/>
    <w:rsid w:val="00A477BA"/>
    <w:rsid w:val="00A47917"/>
    <w:rsid w:val="00A47E69"/>
    <w:rsid w:val="00A50689"/>
    <w:rsid w:val="00A509E9"/>
    <w:rsid w:val="00A51011"/>
    <w:rsid w:val="00A51378"/>
    <w:rsid w:val="00A51A41"/>
    <w:rsid w:val="00A51E9F"/>
    <w:rsid w:val="00A51F7A"/>
    <w:rsid w:val="00A52175"/>
    <w:rsid w:val="00A52588"/>
    <w:rsid w:val="00A525CF"/>
    <w:rsid w:val="00A555DA"/>
    <w:rsid w:val="00A560D5"/>
    <w:rsid w:val="00A56193"/>
    <w:rsid w:val="00A56255"/>
    <w:rsid w:val="00A562B0"/>
    <w:rsid w:val="00A562F7"/>
    <w:rsid w:val="00A56828"/>
    <w:rsid w:val="00A56871"/>
    <w:rsid w:val="00A56B8A"/>
    <w:rsid w:val="00A56D18"/>
    <w:rsid w:val="00A56FD1"/>
    <w:rsid w:val="00A5713B"/>
    <w:rsid w:val="00A577E2"/>
    <w:rsid w:val="00A5790F"/>
    <w:rsid w:val="00A57D72"/>
    <w:rsid w:val="00A57EC9"/>
    <w:rsid w:val="00A60475"/>
    <w:rsid w:val="00A606AD"/>
    <w:rsid w:val="00A60762"/>
    <w:rsid w:val="00A608CA"/>
    <w:rsid w:val="00A61278"/>
    <w:rsid w:val="00A613C9"/>
    <w:rsid w:val="00A62047"/>
    <w:rsid w:val="00A62406"/>
    <w:rsid w:val="00A62EED"/>
    <w:rsid w:val="00A63747"/>
    <w:rsid w:val="00A63823"/>
    <w:rsid w:val="00A6388E"/>
    <w:rsid w:val="00A64C41"/>
    <w:rsid w:val="00A64D86"/>
    <w:rsid w:val="00A65459"/>
    <w:rsid w:val="00A655EA"/>
    <w:rsid w:val="00A66634"/>
    <w:rsid w:val="00A6665F"/>
    <w:rsid w:val="00A6689E"/>
    <w:rsid w:val="00A66AB4"/>
    <w:rsid w:val="00A66F2D"/>
    <w:rsid w:val="00A675DA"/>
    <w:rsid w:val="00A67D97"/>
    <w:rsid w:val="00A67DC7"/>
    <w:rsid w:val="00A67E40"/>
    <w:rsid w:val="00A70105"/>
    <w:rsid w:val="00A70352"/>
    <w:rsid w:val="00A70912"/>
    <w:rsid w:val="00A725C3"/>
    <w:rsid w:val="00A72AA7"/>
    <w:rsid w:val="00A735C0"/>
    <w:rsid w:val="00A73CC6"/>
    <w:rsid w:val="00A746DA"/>
    <w:rsid w:val="00A74720"/>
    <w:rsid w:val="00A75114"/>
    <w:rsid w:val="00A75F8A"/>
    <w:rsid w:val="00A760BC"/>
    <w:rsid w:val="00A7686F"/>
    <w:rsid w:val="00A76947"/>
    <w:rsid w:val="00A77AC0"/>
    <w:rsid w:val="00A8075D"/>
    <w:rsid w:val="00A80791"/>
    <w:rsid w:val="00A80F86"/>
    <w:rsid w:val="00A811CA"/>
    <w:rsid w:val="00A813BF"/>
    <w:rsid w:val="00A81553"/>
    <w:rsid w:val="00A81D95"/>
    <w:rsid w:val="00A81E0D"/>
    <w:rsid w:val="00A81F37"/>
    <w:rsid w:val="00A82396"/>
    <w:rsid w:val="00A82865"/>
    <w:rsid w:val="00A8310C"/>
    <w:rsid w:val="00A834E3"/>
    <w:rsid w:val="00A83798"/>
    <w:rsid w:val="00A839B2"/>
    <w:rsid w:val="00A83C2D"/>
    <w:rsid w:val="00A8408F"/>
    <w:rsid w:val="00A8446B"/>
    <w:rsid w:val="00A85004"/>
    <w:rsid w:val="00A852EF"/>
    <w:rsid w:val="00A85940"/>
    <w:rsid w:val="00A85B65"/>
    <w:rsid w:val="00A85FDC"/>
    <w:rsid w:val="00A8608E"/>
    <w:rsid w:val="00A860AC"/>
    <w:rsid w:val="00A865AC"/>
    <w:rsid w:val="00A86656"/>
    <w:rsid w:val="00A87132"/>
    <w:rsid w:val="00A87512"/>
    <w:rsid w:val="00A87AF6"/>
    <w:rsid w:val="00A90106"/>
    <w:rsid w:val="00A90659"/>
    <w:rsid w:val="00A90765"/>
    <w:rsid w:val="00A9196B"/>
    <w:rsid w:val="00A92671"/>
    <w:rsid w:val="00A92711"/>
    <w:rsid w:val="00A927AC"/>
    <w:rsid w:val="00A92B3D"/>
    <w:rsid w:val="00A92B40"/>
    <w:rsid w:val="00A92EA6"/>
    <w:rsid w:val="00A92F6C"/>
    <w:rsid w:val="00A936BE"/>
    <w:rsid w:val="00A93FD2"/>
    <w:rsid w:val="00A9408A"/>
    <w:rsid w:val="00A949FF"/>
    <w:rsid w:val="00A94BED"/>
    <w:rsid w:val="00A95176"/>
    <w:rsid w:val="00A951A9"/>
    <w:rsid w:val="00A9605C"/>
    <w:rsid w:val="00A96C2C"/>
    <w:rsid w:val="00A974FD"/>
    <w:rsid w:val="00A979CA"/>
    <w:rsid w:val="00A97D18"/>
    <w:rsid w:val="00AA050D"/>
    <w:rsid w:val="00AA0962"/>
    <w:rsid w:val="00AA1336"/>
    <w:rsid w:val="00AA14B1"/>
    <w:rsid w:val="00AA1555"/>
    <w:rsid w:val="00AA21A3"/>
    <w:rsid w:val="00AA24C8"/>
    <w:rsid w:val="00AA32FE"/>
    <w:rsid w:val="00AA36FD"/>
    <w:rsid w:val="00AA384A"/>
    <w:rsid w:val="00AA39C9"/>
    <w:rsid w:val="00AA499D"/>
    <w:rsid w:val="00AA57F1"/>
    <w:rsid w:val="00AA58EE"/>
    <w:rsid w:val="00AA69F4"/>
    <w:rsid w:val="00AA71E0"/>
    <w:rsid w:val="00AA7791"/>
    <w:rsid w:val="00AA7B9D"/>
    <w:rsid w:val="00AA7F5E"/>
    <w:rsid w:val="00AB0D3C"/>
    <w:rsid w:val="00AB0E4A"/>
    <w:rsid w:val="00AB1A13"/>
    <w:rsid w:val="00AB1B9C"/>
    <w:rsid w:val="00AB1CB8"/>
    <w:rsid w:val="00AB2C85"/>
    <w:rsid w:val="00AB355B"/>
    <w:rsid w:val="00AB4A6C"/>
    <w:rsid w:val="00AB4B6B"/>
    <w:rsid w:val="00AB5CBE"/>
    <w:rsid w:val="00AB5D8D"/>
    <w:rsid w:val="00AB6018"/>
    <w:rsid w:val="00AB68B8"/>
    <w:rsid w:val="00AB762B"/>
    <w:rsid w:val="00AB78E7"/>
    <w:rsid w:val="00AC03AC"/>
    <w:rsid w:val="00AC0C07"/>
    <w:rsid w:val="00AC15E0"/>
    <w:rsid w:val="00AC16F1"/>
    <w:rsid w:val="00AC1C1A"/>
    <w:rsid w:val="00AC1FDD"/>
    <w:rsid w:val="00AC21DE"/>
    <w:rsid w:val="00AC2BC3"/>
    <w:rsid w:val="00AC2F5D"/>
    <w:rsid w:val="00AC3345"/>
    <w:rsid w:val="00AC362C"/>
    <w:rsid w:val="00AC43ED"/>
    <w:rsid w:val="00AC45CC"/>
    <w:rsid w:val="00AC4700"/>
    <w:rsid w:val="00AC4AF2"/>
    <w:rsid w:val="00AC518F"/>
    <w:rsid w:val="00AC56C9"/>
    <w:rsid w:val="00AC573F"/>
    <w:rsid w:val="00AC657C"/>
    <w:rsid w:val="00AC659E"/>
    <w:rsid w:val="00AC721E"/>
    <w:rsid w:val="00AC7229"/>
    <w:rsid w:val="00AC74DF"/>
    <w:rsid w:val="00AC79A5"/>
    <w:rsid w:val="00AC7BFC"/>
    <w:rsid w:val="00AC7C9C"/>
    <w:rsid w:val="00AD0125"/>
    <w:rsid w:val="00AD0144"/>
    <w:rsid w:val="00AD0202"/>
    <w:rsid w:val="00AD0375"/>
    <w:rsid w:val="00AD0562"/>
    <w:rsid w:val="00AD0564"/>
    <w:rsid w:val="00AD05CB"/>
    <w:rsid w:val="00AD0750"/>
    <w:rsid w:val="00AD08E5"/>
    <w:rsid w:val="00AD0F42"/>
    <w:rsid w:val="00AD2A11"/>
    <w:rsid w:val="00AD2B75"/>
    <w:rsid w:val="00AD2BFB"/>
    <w:rsid w:val="00AD2D29"/>
    <w:rsid w:val="00AD2FA9"/>
    <w:rsid w:val="00AD376A"/>
    <w:rsid w:val="00AD37EB"/>
    <w:rsid w:val="00AD3A2E"/>
    <w:rsid w:val="00AD3AB8"/>
    <w:rsid w:val="00AD4135"/>
    <w:rsid w:val="00AD4EE5"/>
    <w:rsid w:val="00AD5957"/>
    <w:rsid w:val="00AD65F8"/>
    <w:rsid w:val="00AD6AD9"/>
    <w:rsid w:val="00AD7022"/>
    <w:rsid w:val="00AD74BF"/>
    <w:rsid w:val="00AE0317"/>
    <w:rsid w:val="00AE0396"/>
    <w:rsid w:val="00AE0FCC"/>
    <w:rsid w:val="00AE1308"/>
    <w:rsid w:val="00AE1AAA"/>
    <w:rsid w:val="00AE3899"/>
    <w:rsid w:val="00AE3E0B"/>
    <w:rsid w:val="00AE3E11"/>
    <w:rsid w:val="00AE3FD3"/>
    <w:rsid w:val="00AE4321"/>
    <w:rsid w:val="00AE4690"/>
    <w:rsid w:val="00AE4867"/>
    <w:rsid w:val="00AE4A03"/>
    <w:rsid w:val="00AE4D8F"/>
    <w:rsid w:val="00AE5007"/>
    <w:rsid w:val="00AE5085"/>
    <w:rsid w:val="00AE5B02"/>
    <w:rsid w:val="00AE5BB0"/>
    <w:rsid w:val="00AE5F1B"/>
    <w:rsid w:val="00AE65F2"/>
    <w:rsid w:val="00AE6844"/>
    <w:rsid w:val="00AE6DFB"/>
    <w:rsid w:val="00AE713D"/>
    <w:rsid w:val="00AE729F"/>
    <w:rsid w:val="00AE794B"/>
    <w:rsid w:val="00AF0290"/>
    <w:rsid w:val="00AF04FC"/>
    <w:rsid w:val="00AF2912"/>
    <w:rsid w:val="00AF32A8"/>
    <w:rsid w:val="00AF381B"/>
    <w:rsid w:val="00AF3B47"/>
    <w:rsid w:val="00AF3CC0"/>
    <w:rsid w:val="00AF3E48"/>
    <w:rsid w:val="00AF40B8"/>
    <w:rsid w:val="00AF40CF"/>
    <w:rsid w:val="00AF45D5"/>
    <w:rsid w:val="00AF489E"/>
    <w:rsid w:val="00AF48B9"/>
    <w:rsid w:val="00AF5682"/>
    <w:rsid w:val="00AF635E"/>
    <w:rsid w:val="00AF673B"/>
    <w:rsid w:val="00AF735D"/>
    <w:rsid w:val="00AF7963"/>
    <w:rsid w:val="00AF7B4E"/>
    <w:rsid w:val="00B00326"/>
    <w:rsid w:val="00B00461"/>
    <w:rsid w:val="00B00A61"/>
    <w:rsid w:val="00B00FF2"/>
    <w:rsid w:val="00B01D2E"/>
    <w:rsid w:val="00B021AA"/>
    <w:rsid w:val="00B02924"/>
    <w:rsid w:val="00B02BDE"/>
    <w:rsid w:val="00B034FE"/>
    <w:rsid w:val="00B03D34"/>
    <w:rsid w:val="00B03FE9"/>
    <w:rsid w:val="00B04B46"/>
    <w:rsid w:val="00B05734"/>
    <w:rsid w:val="00B057F2"/>
    <w:rsid w:val="00B05B37"/>
    <w:rsid w:val="00B062F7"/>
    <w:rsid w:val="00B06C91"/>
    <w:rsid w:val="00B06E2F"/>
    <w:rsid w:val="00B07268"/>
    <w:rsid w:val="00B074B7"/>
    <w:rsid w:val="00B104FD"/>
    <w:rsid w:val="00B10621"/>
    <w:rsid w:val="00B1078D"/>
    <w:rsid w:val="00B108FC"/>
    <w:rsid w:val="00B10BCA"/>
    <w:rsid w:val="00B10D1E"/>
    <w:rsid w:val="00B115B3"/>
    <w:rsid w:val="00B11746"/>
    <w:rsid w:val="00B13A86"/>
    <w:rsid w:val="00B13E74"/>
    <w:rsid w:val="00B1424F"/>
    <w:rsid w:val="00B14610"/>
    <w:rsid w:val="00B152A1"/>
    <w:rsid w:val="00B15880"/>
    <w:rsid w:val="00B15A7B"/>
    <w:rsid w:val="00B15E20"/>
    <w:rsid w:val="00B164B6"/>
    <w:rsid w:val="00B167DD"/>
    <w:rsid w:val="00B16C6B"/>
    <w:rsid w:val="00B176E8"/>
    <w:rsid w:val="00B178A1"/>
    <w:rsid w:val="00B179E1"/>
    <w:rsid w:val="00B20436"/>
    <w:rsid w:val="00B20BA0"/>
    <w:rsid w:val="00B20F10"/>
    <w:rsid w:val="00B2116C"/>
    <w:rsid w:val="00B211BE"/>
    <w:rsid w:val="00B217B0"/>
    <w:rsid w:val="00B218F6"/>
    <w:rsid w:val="00B2193F"/>
    <w:rsid w:val="00B22765"/>
    <w:rsid w:val="00B22CCD"/>
    <w:rsid w:val="00B2321B"/>
    <w:rsid w:val="00B233CD"/>
    <w:rsid w:val="00B24574"/>
    <w:rsid w:val="00B2472D"/>
    <w:rsid w:val="00B24C6B"/>
    <w:rsid w:val="00B2513F"/>
    <w:rsid w:val="00B25507"/>
    <w:rsid w:val="00B25E37"/>
    <w:rsid w:val="00B25F52"/>
    <w:rsid w:val="00B25F7C"/>
    <w:rsid w:val="00B26153"/>
    <w:rsid w:val="00B26A6D"/>
    <w:rsid w:val="00B26D44"/>
    <w:rsid w:val="00B2728B"/>
    <w:rsid w:val="00B273F3"/>
    <w:rsid w:val="00B27AC5"/>
    <w:rsid w:val="00B27AEB"/>
    <w:rsid w:val="00B27AF8"/>
    <w:rsid w:val="00B31783"/>
    <w:rsid w:val="00B31F06"/>
    <w:rsid w:val="00B327B8"/>
    <w:rsid w:val="00B32A84"/>
    <w:rsid w:val="00B32D54"/>
    <w:rsid w:val="00B3337A"/>
    <w:rsid w:val="00B3477D"/>
    <w:rsid w:val="00B350FE"/>
    <w:rsid w:val="00B3593A"/>
    <w:rsid w:val="00B35B00"/>
    <w:rsid w:val="00B35D70"/>
    <w:rsid w:val="00B3619D"/>
    <w:rsid w:val="00B36364"/>
    <w:rsid w:val="00B3665B"/>
    <w:rsid w:val="00B36F5A"/>
    <w:rsid w:val="00B3737F"/>
    <w:rsid w:val="00B37847"/>
    <w:rsid w:val="00B37E14"/>
    <w:rsid w:val="00B37E65"/>
    <w:rsid w:val="00B41422"/>
    <w:rsid w:val="00B41ABA"/>
    <w:rsid w:val="00B41EEE"/>
    <w:rsid w:val="00B42011"/>
    <w:rsid w:val="00B4243E"/>
    <w:rsid w:val="00B427FD"/>
    <w:rsid w:val="00B42B91"/>
    <w:rsid w:val="00B43017"/>
    <w:rsid w:val="00B430FF"/>
    <w:rsid w:val="00B43247"/>
    <w:rsid w:val="00B43962"/>
    <w:rsid w:val="00B43BCE"/>
    <w:rsid w:val="00B43F66"/>
    <w:rsid w:val="00B446EC"/>
    <w:rsid w:val="00B447B3"/>
    <w:rsid w:val="00B448A2"/>
    <w:rsid w:val="00B44A5B"/>
    <w:rsid w:val="00B44C60"/>
    <w:rsid w:val="00B44E97"/>
    <w:rsid w:val="00B44FD0"/>
    <w:rsid w:val="00B45568"/>
    <w:rsid w:val="00B4603A"/>
    <w:rsid w:val="00B4687E"/>
    <w:rsid w:val="00B46900"/>
    <w:rsid w:val="00B47792"/>
    <w:rsid w:val="00B500C0"/>
    <w:rsid w:val="00B500E2"/>
    <w:rsid w:val="00B5034F"/>
    <w:rsid w:val="00B505AA"/>
    <w:rsid w:val="00B50C02"/>
    <w:rsid w:val="00B51041"/>
    <w:rsid w:val="00B51302"/>
    <w:rsid w:val="00B5154D"/>
    <w:rsid w:val="00B51A12"/>
    <w:rsid w:val="00B51D1B"/>
    <w:rsid w:val="00B51E2C"/>
    <w:rsid w:val="00B51E7D"/>
    <w:rsid w:val="00B52262"/>
    <w:rsid w:val="00B523D6"/>
    <w:rsid w:val="00B5343D"/>
    <w:rsid w:val="00B536A4"/>
    <w:rsid w:val="00B53CF0"/>
    <w:rsid w:val="00B53E81"/>
    <w:rsid w:val="00B543D5"/>
    <w:rsid w:val="00B543E3"/>
    <w:rsid w:val="00B548F2"/>
    <w:rsid w:val="00B55475"/>
    <w:rsid w:val="00B559DF"/>
    <w:rsid w:val="00B5611A"/>
    <w:rsid w:val="00B56479"/>
    <w:rsid w:val="00B56F30"/>
    <w:rsid w:val="00B57631"/>
    <w:rsid w:val="00B5783B"/>
    <w:rsid w:val="00B60581"/>
    <w:rsid w:val="00B606B7"/>
    <w:rsid w:val="00B60A00"/>
    <w:rsid w:val="00B60A95"/>
    <w:rsid w:val="00B60D3F"/>
    <w:rsid w:val="00B61183"/>
    <w:rsid w:val="00B615BC"/>
    <w:rsid w:val="00B62047"/>
    <w:rsid w:val="00B62153"/>
    <w:rsid w:val="00B63690"/>
    <w:rsid w:val="00B63E3D"/>
    <w:rsid w:val="00B64DAF"/>
    <w:rsid w:val="00B66012"/>
    <w:rsid w:val="00B660EA"/>
    <w:rsid w:val="00B66269"/>
    <w:rsid w:val="00B662F7"/>
    <w:rsid w:val="00B66774"/>
    <w:rsid w:val="00B6726A"/>
    <w:rsid w:val="00B70465"/>
    <w:rsid w:val="00B70784"/>
    <w:rsid w:val="00B70A26"/>
    <w:rsid w:val="00B70B79"/>
    <w:rsid w:val="00B70D73"/>
    <w:rsid w:val="00B723A3"/>
    <w:rsid w:val="00B727AA"/>
    <w:rsid w:val="00B72A38"/>
    <w:rsid w:val="00B73D47"/>
    <w:rsid w:val="00B742B8"/>
    <w:rsid w:val="00B744D8"/>
    <w:rsid w:val="00B74CFB"/>
    <w:rsid w:val="00B74D4E"/>
    <w:rsid w:val="00B75574"/>
    <w:rsid w:val="00B759A6"/>
    <w:rsid w:val="00B75E58"/>
    <w:rsid w:val="00B766D4"/>
    <w:rsid w:val="00B76904"/>
    <w:rsid w:val="00B76C44"/>
    <w:rsid w:val="00B76C8D"/>
    <w:rsid w:val="00B76F06"/>
    <w:rsid w:val="00B77438"/>
    <w:rsid w:val="00B775AF"/>
    <w:rsid w:val="00B7785A"/>
    <w:rsid w:val="00B77918"/>
    <w:rsid w:val="00B77C9F"/>
    <w:rsid w:val="00B804C0"/>
    <w:rsid w:val="00B80EF9"/>
    <w:rsid w:val="00B816A2"/>
    <w:rsid w:val="00B82142"/>
    <w:rsid w:val="00B8276E"/>
    <w:rsid w:val="00B8373E"/>
    <w:rsid w:val="00B83C62"/>
    <w:rsid w:val="00B84686"/>
    <w:rsid w:val="00B84AC8"/>
    <w:rsid w:val="00B85D68"/>
    <w:rsid w:val="00B860F9"/>
    <w:rsid w:val="00B8793B"/>
    <w:rsid w:val="00B9118F"/>
    <w:rsid w:val="00B91368"/>
    <w:rsid w:val="00B91931"/>
    <w:rsid w:val="00B921E7"/>
    <w:rsid w:val="00B924A6"/>
    <w:rsid w:val="00B93257"/>
    <w:rsid w:val="00B936FE"/>
    <w:rsid w:val="00B93794"/>
    <w:rsid w:val="00B93A58"/>
    <w:rsid w:val="00B944B5"/>
    <w:rsid w:val="00B9459C"/>
    <w:rsid w:val="00B94DA0"/>
    <w:rsid w:val="00B9506E"/>
    <w:rsid w:val="00B95A78"/>
    <w:rsid w:val="00B95B7F"/>
    <w:rsid w:val="00B95C7B"/>
    <w:rsid w:val="00B95D41"/>
    <w:rsid w:val="00B96350"/>
    <w:rsid w:val="00B97203"/>
    <w:rsid w:val="00B97390"/>
    <w:rsid w:val="00BA0A3A"/>
    <w:rsid w:val="00BA0B53"/>
    <w:rsid w:val="00BA0D36"/>
    <w:rsid w:val="00BA12B2"/>
    <w:rsid w:val="00BA1CFC"/>
    <w:rsid w:val="00BA28BF"/>
    <w:rsid w:val="00BA2A2E"/>
    <w:rsid w:val="00BA35ED"/>
    <w:rsid w:val="00BA37EE"/>
    <w:rsid w:val="00BA50FE"/>
    <w:rsid w:val="00BA58F7"/>
    <w:rsid w:val="00BA6150"/>
    <w:rsid w:val="00BA6420"/>
    <w:rsid w:val="00BA6558"/>
    <w:rsid w:val="00BA695C"/>
    <w:rsid w:val="00BA6C1B"/>
    <w:rsid w:val="00BA7510"/>
    <w:rsid w:val="00BA77DA"/>
    <w:rsid w:val="00BA7D0C"/>
    <w:rsid w:val="00BB0734"/>
    <w:rsid w:val="00BB08FE"/>
    <w:rsid w:val="00BB0A1E"/>
    <w:rsid w:val="00BB0D38"/>
    <w:rsid w:val="00BB13CB"/>
    <w:rsid w:val="00BB1516"/>
    <w:rsid w:val="00BB1F26"/>
    <w:rsid w:val="00BB20ED"/>
    <w:rsid w:val="00BB378B"/>
    <w:rsid w:val="00BB37BC"/>
    <w:rsid w:val="00BB38DB"/>
    <w:rsid w:val="00BB4886"/>
    <w:rsid w:val="00BB4C72"/>
    <w:rsid w:val="00BB5DB2"/>
    <w:rsid w:val="00BB6E2B"/>
    <w:rsid w:val="00BB6FD7"/>
    <w:rsid w:val="00BB7538"/>
    <w:rsid w:val="00BB75BA"/>
    <w:rsid w:val="00BB7662"/>
    <w:rsid w:val="00BB793B"/>
    <w:rsid w:val="00BB799D"/>
    <w:rsid w:val="00BB7BF9"/>
    <w:rsid w:val="00BB7C5B"/>
    <w:rsid w:val="00BB7D59"/>
    <w:rsid w:val="00BC05E5"/>
    <w:rsid w:val="00BC13C8"/>
    <w:rsid w:val="00BC157E"/>
    <w:rsid w:val="00BC1AFF"/>
    <w:rsid w:val="00BC1BB3"/>
    <w:rsid w:val="00BC212D"/>
    <w:rsid w:val="00BC2C76"/>
    <w:rsid w:val="00BC3D44"/>
    <w:rsid w:val="00BC4057"/>
    <w:rsid w:val="00BC44AF"/>
    <w:rsid w:val="00BC4649"/>
    <w:rsid w:val="00BC4BC6"/>
    <w:rsid w:val="00BC5150"/>
    <w:rsid w:val="00BC5615"/>
    <w:rsid w:val="00BC57E7"/>
    <w:rsid w:val="00BC5956"/>
    <w:rsid w:val="00BC6C70"/>
    <w:rsid w:val="00BC776A"/>
    <w:rsid w:val="00BD0B2C"/>
    <w:rsid w:val="00BD10B7"/>
    <w:rsid w:val="00BD1200"/>
    <w:rsid w:val="00BD1427"/>
    <w:rsid w:val="00BD14BA"/>
    <w:rsid w:val="00BD1614"/>
    <w:rsid w:val="00BD1A10"/>
    <w:rsid w:val="00BD1F18"/>
    <w:rsid w:val="00BD2028"/>
    <w:rsid w:val="00BD2C0F"/>
    <w:rsid w:val="00BD39A8"/>
    <w:rsid w:val="00BD4109"/>
    <w:rsid w:val="00BD4240"/>
    <w:rsid w:val="00BD4566"/>
    <w:rsid w:val="00BD48B9"/>
    <w:rsid w:val="00BD5385"/>
    <w:rsid w:val="00BD5C81"/>
    <w:rsid w:val="00BD6AFA"/>
    <w:rsid w:val="00BD7124"/>
    <w:rsid w:val="00BD745A"/>
    <w:rsid w:val="00BD7A8E"/>
    <w:rsid w:val="00BE02DF"/>
    <w:rsid w:val="00BE12FA"/>
    <w:rsid w:val="00BE152D"/>
    <w:rsid w:val="00BE19D6"/>
    <w:rsid w:val="00BE1BB8"/>
    <w:rsid w:val="00BE2F02"/>
    <w:rsid w:val="00BE3952"/>
    <w:rsid w:val="00BE3A8D"/>
    <w:rsid w:val="00BE3BCC"/>
    <w:rsid w:val="00BE42A2"/>
    <w:rsid w:val="00BE4374"/>
    <w:rsid w:val="00BE491C"/>
    <w:rsid w:val="00BE49F6"/>
    <w:rsid w:val="00BE533D"/>
    <w:rsid w:val="00BE541D"/>
    <w:rsid w:val="00BE5A39"/>
    <w:rsid w:val="00BE6527"/>
    <w:rsid w:val="00BE6BCF"/>
    <w:rsid w:val="00BE6D78"/>
    <w:rsid w:val="00BE6EA6"/>
    <w:rsid w:val="00BE6F7D"/>
    <w:rsid w:val="00BE71AD"/>
    <w:rsid w:val="00BE71B8"/>
    <w:rsid w:val="00BE74CC"/>
    <w:rsid w:val="00BE76A3"/>
    <w:rsid w:val="00BE78F5"/>
    <w:rsid w:val="00BE7DFB"/>
    <w:rsid w:val="00BF0068"/>
    <w:rsid w:val="00BF0B93"/>
    <w:rsid w:val="00BF139B"/>
    <w:rsid w:val="00BF14C1"/>
    <w:rsid w:val="00BF17E6"/>
    <w:rsid w:val="00BF2874"/>
    <w:rsid w:val="00BF4ECC"/>
    <w:rsid w:val="00BF59B1"/>
    <w:rsid w:val="00BF6097"/>
    <w:rsid w:val="00BF60BF"/>
    <w:rsid w:val="00BF6621"/>
    <w:rsid w:val="00BF6B06"/>
    <w:rsid w:val="00BF721D"/>
    <w:rsid w:val="00BF7282"/>
    <w:rsid w:val="00BF770A"/>
    <w:rsid w:val="00BF7744"/>
    <w:rsid w:val="00BF7FE7"/>
    <w:rsid w:val="00C00070"/>
    <w:rsid w:val="00C01734"/>
    <w:rsid w:val="00C01B6E"/>
    <w:rsid w:val="00C01E3A"/>
    <w:rsid w:val="00C022D7"/>
    <w:rsid w:val="00C02794"/>
    <w:rsid w:val="00C02AE1"/>
    <w:rsid w:val="00C035E2"/>
    <w:rsid w:val="00C03642"/>
    <w:rsid w:val="00C0379E"/>
    <w:rsid w:val="00C0418E"/>
    <w:rsid w:val="00C0444D"/>
    <w:rsid w:val="00C06433"/>
    <w:rsid w:val="00C068DD"/>
    <w:rsid w:val="00C069BF"/>
    <w:rsid w:val="00C0734C"/>
    <w:rsid w:val="00C0742E"/>
    <w:rsid w:val="00C07874"/>
    <w:rsid w:val="00C07C49"/>
    <w:rsid w:val="00C104E1"/>
    <w:rsid w:val="00C107CD"/>
    <w:rsid w:val="00C10C18"/>
    <w:rsid w:val="00C1133C"/>
    <w:rsid w:val="00C115D8"/>
    <w:rsid w:val="00C11665"/>
    <w:rsid w:val="00C11D31"/>
    <w:rsid w:val="00C11DCE"/>
    <w:rsid w:val="00C11F1C"/>
    <w:rsid w:val="00C122A1"/>
    <w:rsid w:val="00C125D1"/>
    <w:rsid w:val="00C12CE1"/>
    <w:rsid w:val="00C1309D"/>
    <w:rsid w:val="00C139DE"/>
    <w:rsid w:val="00C14333"/>
    <w:rsid w:val="00C14CA4"/>
    <w:rsid w:val="00C154B0"/>
    <w:rsid w:val="00C1552F"/>
    <w:rsid w:val="00C15690"/>
    <w:rsid w:val="00C1570B"/>
    <w:rsid w:val="00C15D4F"/>
    <w:rsid w:val="00C16CAA"/>
    <w:rsid w:val="00C16EC2"/>
    <w:rsid w:val="00C175EB"/>
    <w:rsid w:val="00C1784D"/>
    <w:rsid w:val="00C17C58"/>
    <w:rsid w:val="00C17D16"/>
    <w:rsid w:val="00C17DE6"/>
    <w:rsid w:val="00C2134A"/>
    <w:rsid w:val="00C213A0"/>
    <w:rsid w:val="00C2144B"/>
    <w:rsid w:val="00C2148F"/>
    <w:rsid w:val="00C215B1"/>
    <w:rsid w:val="00C21D64"/>
    <w:rsid w:val="00C21FA0"/>
    <w:rsid w:val="00C22BA7"/>
    <w:rsid w:val="00C23407"/>
    <w:rsid w:val="00C23AB5"/>
    <w:rsid w:val="00C23B96"/>
    <w:rsid w:val="00C23E7C"/>
    <w:rsid w:val="00C23ED3"/>
    <w:rsid w:val="00C2422D"/>
    <w:rsid w:val="00C2461C"/>
    <w:rsid w:val="00C2490F"/>
    <w:rsid w:val="00C251E0"/>
    <w:rsid w:val="00C26359"/>
    <w:rsid w:val="00C27703"/>
    <w:rsid w:val="00C27815"/>
    <w:rsid w:val="00C27945"/>
    <w:rsid w:val="00C30594"/>
    <w:rsid w:val="00C306BE"/>
    <w:rsid w:val="00C30F1F"/>
    <w:rsid w:val="00C310CE"/>
    <w:rsid w:val="00C31164"/>
    <w:rsid w:val="00C313CD"/>
    <w:rsid w:val="00C3155E"/>
    <w:rsid w:val="00C31FA4"/>
    <w:rsid w:val="00C322BF"/>
    <w:rsid w:val="00C32489"/>
    <w:rsid w:val="00C327F6"/>
    <w:rsid w:val="00C3306C"/>
    <w:rsid w:val="00C332CC"/>
    <w:rsid w:val="00C335F7"/>
    <w:rsid w:val="00C33AD7"/>
    <w:rsid w:val="00C33EFF"/>
    <w:rsid w:val="00C33FA9"/>
    <w:rsid w:val="00C34873"/>
    <w:rsid w:val="00C34D32"/>
    <w:rsid w:val="00C3613B"/>
    <w:rsid w:val="00C36A5C"/>
    <w:rsid w:val="00C36E79"/>
    <w:rsid w:val="00C36F87"/>
    <w:rsid w:val="00C371DC"/>
    <w:rsid w:val="00C37AAC"/>
    <w:rsid w:val="00C403B0"/>
    <w:rsid w:val="00C40598"/>
    <w:rsid w:val="00C40B32"/>
    <w:rsid w:val="00C417E8"/>
    <w:rsid w:val="00C4185D"/>
    <w:rsid w:val="00C420A1"/>
    <w:rsid w:val="00C420E0"/>
    <w:rsid w:val="00C4215C"/>
    <w:rsid w:val="00C42743"/>
    <w:rsid w:val="00C42A27"/>
    <w:rsid w:val="00C4336A"/>
    <w:rsid w:val="00C4373A"/>
    <w:rsid w:val="00C43851"/>
    <w:rsid w:val="00C439C6"/>
    <w:rsid w:val="00C43A78"/>
    <w:rsid w:val="00C4436A"/>
    <w:rsid w:val="00C4462F"/>
    <w:rsid w:val="00C4586F"/>
    <w:rsid w:val="00C45BAD"/>
    <w:rsid w:val="00C46735"/>
    <w:rsid w:val="00C4676D"/>
    <w:rsid w:val="00C469A1"/>
    <w:rsid w:val="00C469F5"/>
    <w:rsid w:val="00C46BCF"/>
    <w:rsid w:val="00C46FC9"/>
    <w:rsid w:val="00C47048"/>
    <w:rsid w:val="00C47630"/>
    <w:rsid w:val="00C47776"/>
    <w:rsid w:val="00C47D21"/>
    <w:rsid w:val="00C501EF"/>
    <w:rsid w:val="00C5043E"/>
    <w:rsid w:val="00C50982"/>
    <w:rsid w:val="00C50CD7"/>
    <w:rsid w:val="00C51295"/>
    <w:rsid w:val="00C51B44"/>
    <w:rsid w:val="00C5212A"/>
    <w:rsid w:val="00C52523"/>
    <w:rsid w:val="00C52895"/>
    <w:rsid w:val="00C531A5"/>
    <w:rsid w:val="00C532B0"/>
    <w:rsid w:val="00C53A5A"/>
    <w:rsid w:val="00C542B3"/>
    <w:rsid w:val="00C5474A"/>
    <w:rsid w:val="00C548A3"/>
    <w:rsid w:val="00C55909"/>
    <w:rsid w:val="00C55938"/>
    <w:rsid w:val="00C5652B"/>
    <w:rsid w:val="00C565CC"/>
    <w:rsid w:val="00C57895"/>
    <w:rsid w:val="00C57F32"/>
    <w:rsid w:val="00C57F96"/>
    <w:rsid w:val="00C60041"/>
    <w:rsid w:val="00C6021E"/>
    <w:rsid w:val="00C60260"/>
    <w:rsid w:val="00C60633"/>
    <w:rsid w:val="00C609AB"/>
    <w:rsid w:val="00C609C9"/>
    <w:rsid w:val="00C6194F"/>
    <w:rsid w:val="00C61A7D"/>
    <w:rsid w:val="00C61AAF"/>
    <w:rsid w:val="00C61BB3"/>
    <w:rsid w:val="00C61F12"/>
    <w:rsid w:val="00C61FC7"/>
    <w:rsid w:val="00C62813"/>
    <w:rsid w:val="00C636E4"/>
    <w:rsid w:val="00C63AA0"/>
    <w:rsid w:val="00C63DCA"/>
    <w:rsid w:val="00C646B8"/>
    <w:rsid w:val="00C64F81"/>
    <w:rsid w:val="00C65149"/>
    <w:rsid w:val="00C6660F"/>
    <w:rsid w:val="00C66979"/>
    <w:rsid w:val="00C66983"/>
    <w:rsid w:val="00C67145"/>
    <w:rsid w:val="00C672E7"/>
    <w:rsid w:val="00C67673"/>
    <w:rsid w:val="00C6769D"/>
    <w:rsid w:val="00C67F80"/>
    <w:rsid w:val="00C70629"/>
    <w:rsid w:val="00C70B49"/>
    <w:rsid w:val="00C7157D"/>
    <w:rsid w:val="00C71659"/>
    <w:rsid w:val="00C71763"/>
    <w:rsid w:val="00C71814"/>
    <w:rsid w:val="00C718C3"/>
    <w:rsid w:val="00C71932"/>
    <w:rsid w:val="00C727B0"/>
    <w:rsid w:val="00C72D8D"/>
    <w:rsid w:val="00C72F87"/>
    <w:rsid w:val="00C739C3"/>
    <w:rsid w:val="00C747D7"/>
    <w:rsid w:val="00C7483B"/>
    <w:rsid w:val="00C74B54"/>
    <w:rsid w:val="00C75706"/>
    <w:rsid w:val="00C757BE"/>
    <w:rsid w:val="00C75FA9"/>
    <w:rsid w:val="00C7628D"/>
    <w:rsid w:val="00C767A5"/>
    <w:rsid w:val="00C7684D"/>
    <w:rsid w:val="00C776C4"/>
    <w:rsid w:val="00C801F3"/>
    <w:rsid w:val="00C80728"/>
    <w:rsid w:val="00C807BF"/>
    <w:rsid w:val="00C80816"/>
    <w:rsid w:val="00C809E2"/>
    <w:rsid w:val="00C8204D"/>
    <w:rsid w:val="00C822F9"/>
    <w:rsid w:val="00C82F28"/>
    <w:rsid w:val="00C82F90"/>
    <w:rsid w:val="00C83194"/>
    <w:rsid w:val="00C836B1"/>
    <w:rsid w:val="00C8370C"/>
    <w:rsid w:val="00C84749"/>
    <w:rsid w:val="00C84E02"/>
    <w:rsid w:val="00C84F65"/>
    <w:rsid w:val="00C8523D"/>
    <w:rsid w:val="00C86C8E"/>
    <w:rsid w:val="00C87A28"/>
    <w:rsid w:val="00C87A72"/>
    <w:rsid w:val="00C87FF5"/>
    <w:rsid w:val="00C903C2"/>
    <w:rsid w:val="00C9079E"/>
    <w:rsid w:val="00C90FFC"/>
    <w:rsid w:val="00C91B4A"/>
    <w:rsid w:val="00C920A0"/>
    <w:rsid w:val="00C92F7B"/>
    <w:rsid w:val="00C93119"/>
    <w:rsid w:val="00C93B73"/>
    <w:rsid w:val="00C948CD"/>
    <w:rsid w:val="00C951AF"/>
    <w:rsid w:val="00C953FF"/>
    <w:rsid w:val="00C95575"/>
    <w:rsid w:val="00C95A79"/>
    <w:rsid w:val="00C95D2D"/>
    <w:rsid w:val="00C95D7A"/>
    <w:rsid w:val="00C95EF1"/>
    <w:rsid w:val="00C968D8"/>
    <w:rsid w:val="00C96DF7"/>
    <w:rsid w:val="00C975B0"/>
    <w:rsid w:val="00C97CEA"/>
    <w:rsid w:val="00C97CF9"/>
    <w:rsid w:val="00CA07EA"/>
    <w:rsid w:val="00CA09EA"/>
    <w:rsid w:val="00CA0A2C"/>
    <w:rsid w:val="00CA0AE7"/>
    <w:rsid w:val="00CA0DB5"/>
    <w:rsid w:val="00CA167F"/>
    <w:rsid w:val="00CA1909"/>
    <w:rsid w:val="00CA1990"/>
    <w:rsid w:val="00CA22EE"/>
    <w:rsid w:val="00CA2401"/>
    <w:rsid w:val="00CA276B"/>
    <w:rsid w:val="00CA279C"/>
    <w:rsid w:val="00CA29A9"/>
    <w:rsid w:val="00CA2FEF"/>
    <w:rsid w:val="00CA3460"/>
    <w:rsid w:val="00CA34C9"/>
    <w:rsid w:val="00CA3AB9"/>
    <w:rsid w:val="00CA41ED"/>
    <w:rsid w:val="00CA52D4"/>
    <w:rsid w:val="00CA53C0"/>
    <w:rsid w:val="00CA5593"/>
    <w:rsid w:val="00CA566D"/>
    <w:rsid w:val="00CA6562"/>
    <w:rsid w:val="00CA6A22"/>
    <w:rsid w:val="00CA73A3"/>
    <w:rsid w:val="00CA7896"/>
    <w:rsid w:val="00CB083A"/>
    <w:rsid w:val="00CB0A4C"/>
    <w:rsid w:val="00CB15B3"/>
    <w:rsid w:val="00CB15CE"/>
    <w:rsid w:val="00CB18DF"/>
    <w:rsid w:val="00CB1A90"/>
    <w:rsid w:val="00CB1C15"/>
    <w:rsid w:val="00CB1FF8"/>
    <w:rsid w:val="00CB243B"/>
    <w:rsid w:val="00CB2695"/>
    <w:rsid w:val="00CB26AF"/>
    <w:rsid w:val="00CB27AC"/>
    <w:rsid w:val="00CB2A07"/>
    <w:rsid w:val="00CB2B05"/>
    <w:rsid w:val="00CB321C"/>
    <w:rsid w:val="00CB321D"/>
    <w:rsid w:val="00CB358D"/>
    <w:rsid w:val="00CB40C1"/>
    <w:rsid w:val="00CB52D2"/>
    <w:rsid w:val="00CB578A"/>
    <w:rsid w:val="00CB5C6D"/>
    <w:rsid w:val="00CB5D6E"/>
    <w:rsid w:val="00CB6703"/>
    <w:rsid w:val="00CB6851"/>
    <w:rsid w:val="00CB69D7"/>
    <w:rsid w:val="00CB7991"/>
    <w:rsid w:val="00CB7EE6"/>
    <w:rsid w:val="00CC0CA9"/>
    <w:rsid w:val="00CC0D7E"/>
    <w:rsid w:val="00CC151F"/>
    <w:rsid w:val="00CC224E"/>
    <w:rsid w:val="00CC23F5"/>
    <w:rsid w:val="00CC2467"/>
    <w:rsid w:val="00CC2AB7"/>
    <w:rsid w:val="00CC2BE3"/>
    <w:rsid w:val="00CC30D8"/>
    <w:rsid w:val="00CC33E2"/>
    <w:rsid w:val="00CC34A3"/>
    <w:rsid w:val="00CC34B1"/>
    <w:rsid w:val="00CC3582"/>
    <w:rsid w:val="00CC3D34"/>
    <w:rsid w:val="00CC45B4"/>
    <w:rsid w:val="00CC4AF3"/>
    <w:rsid w:val="00CC4B44"/>
    <w:rsid w:val="00CC5815"/>
    <w:rsid w:val="00CC59F2"/>
    <w:rsid w:val="00CC5AD5"/>
    <w:rsid w:val="00CC5CF6"/>
    <w:rsid w:val="00CC5FE5"/>
    <w:rsid w:val="00CC6250"/>
    <w:rsid w:val="00CC6DA7"/>
    <w:rsid w:val="00CC7168"/>
    <w:rsid w:val="00CC7188"/>
    <w:rsid w:val="00CC767D"/>
    <w:rsid w:val="00CD0DCD"/>
    <w:rsid w:val="00CD13F6"/>
    <w:rsid w:val="00CD1429"/>
    <w:rsid w:val="00CD14C9"/>
    <w:rsid w:val="00CD15BE"/>
    <w:rsid w:val="00CD1CC0"/>
    <w:rsid w:val="00CD1E7A"/>
    <w:rsid w:val="00CD219B"/>
    <w:rsid w:val="00CD2215"/>
    <w:rsid w:val="00CD2552"/>
    <w:rsid w:val="00CD29E8"/>
    <w:rsid w:val="00CD30DC"/>
    <w:rsid w:val="00CD486B"/>
    <w:rsid w:val="00CD48B0"/>
    <w:rsid w:val="00CD4E0E"/>
    <w:rsid w:val="00CD57B1"/>
    <w:rsid w:val="00CD5860"/>
    <w:rsid w:val="00CD5862"/>
    <w:rsid w:val="00CD6896"/>
    <w:rsid w:val="00CD7460"/>
    <w:rsid w:val="00CE02D4"/>
    <w:rsid w:val="00CE0C35"/>
    <w:rsid w:val="00CE31A6"/>
    <w:rsid w:val="00CE3958"/>
    <w:rsid w:val="00CE3AC0"/>
    <w:rsid w:val="00CE50F6"/>
    <w:rsid w:val="00CE53A6"/>
    <w:rsid w:val="00CE57F7"/>
    <w:rsid w:val="00CE5A3C"/>
    <w:rsid w:val="00CE635F"/>
    <w:rsid w:val="00CE768F"/>
    <w:rsid w:val="00CE7D06"/>
    <w:rsid w:val="00CE7ED5"/>
    <w:rsid w:val="00CF0441"/>
    <w:rsid w:val="00CF0678"/>
    <w:rsid w:val="00CF170E"/>
    <w:rsid w:val="00CF1B5A"/>
    <w:rsid w:val="00CF1D9D"/>
    <w:rsid w:val="00CF2B05"/>
    <w:rsid w:val="00CF30D9"/>
    <w:rsid w:val="00CF4242"/>
    <w:rsid w:val="00CF47FF"/>
    <w:rsid w:val="00CF5BF9"/>
    <w:rsid w:val="00CF5C08"/>
    <w:rsid w:val="00CF5F13"/>
    <w:rsid w:val="00CF627C"/>
    <w:rsid w:val="00CF6344"/>
    <w:rsid w:val="00CF6E43"/>
    <w:rsid w:val="00CF70D4"/>
    <w:rsid w:val="00CF73C4"/>
    <w:rsid w:val="00CF7D2B"/>
    <w:rsid w:val="00D007E8"/>
    <w:rsid w:val="00D01072"/>
    <w:rsid w:val="00D0113D"/>
    <w:rsid w:val="00D0263B"/>
    <w:rsid w:val="00D02DC8"/>
    <w:rsid w:val="00D0356A"/>
    <w:rsid w:val="00D03B24"/>
    <w:rsid w:val="00D03FC4"/>
    <w:rsid w:val="00D04571"/>
    <w:rsid w:val="00D0462A"/>
    <w:rsid w:val="00D04867"/>
    <w:rsid w:val="00D04F89"/>
    <w:rsid w:val="00D051BC"/>
    <w:rsid w:val="00D05667"/>
    <w:rsid w:val="00D05B12"/>
    <w:rsid w:val="00D05E51"/>
    <w:rsid w:val="00D0606A"/>
    <w:rsid w:val="00D06664"/>
    <w:rsid w:val="00D066BB"/>
    <w:rsid w:val="00D06ABD"/>
    <w:rsid w:val="00D07896"/>
    <w:rsid w:val="00D07C80"/>
    <w:rsid w:val="00D11316"/>
    <w:rsid w:val="00D11A64"/>
    <w:rsid w:val="00D11C44"/>
    <w:rsid w:val="00D11C78"/>
    <w:rsid w:val="00D125B8"/>
    <w:rsid w:val="00D12AC1"/>
    <w:rsid w:val="00D139B6"/>
    <w:rsid w:val="00D13DF9"/>
    <w:rsid w:val="00D13FE2"/>
    <w:rsid w:val="00D140C3"/>
    <w:rsid w:val="00D14222"/>
    <w:rsid w:val="00D145E3"/>
    <w:rsid w:val="00D146D5"/>
    <w:rsid w:val="00D1574D"/>
    <w:rsid w:val="00D16977"/>
    <w:rsid w:val="00D16997"/>
    <w:rsid w:val="00D16DC2"/>
    <w:rsid w:val="00D17783"/>
    <w:rsid w:val="00D17EF5"/>
    <w:rsid w:val="00D208F1"/>
    <w:rsid w:val="00D20B4A"/>
    <w:rsid w:val="00D21D9F"/>
    <w:rsid w:val="00D21E40"/>
    <w:rsid w:val="00D2273D"/>
    <w:rsid w:val="00D22F30"/>
    <w:rsid w:val="00D2332B"/>
    <w:rsid w:val="00D236AA"/>
    <w:rsid w:val="00D24080"/>
    <w:rsid w:val="00D24234"/>
    <w:rsid w:val="00D244A9"/>
    <w:rsid w:val="00D25F01"/>
    <w:rsid w:val="00D25FCE"/>
    <w:rsid w:val="00D267DE"/>
    <w:rsid w:val="00D26BBB"/>
    <w:rsid w:val="00D26D29"/>
    <w:rsid w:val="00D2720A"/>
    <w:rsid w:val="00D2724F"/>
    <w:rsid w:val="00D27541"/>
    <w:rsid w:val="00D27A2A"/>
    <w:rsid w:val="00D27EA1"/>
    <w:rsid w:val="00D30B02"/>
    <w:rsid w:val="00D31262"/>
    <w:rsid w:val="00D31B53"/>
    <w:rsid w:val="00D31B59"/>
    <w:rsid w:val="00D31D37"/>
    <w:rsid w:val="00D31D6B"/>
    <w:rsid w:val="00D320AE"/>
    <w:rsid w:val="00D322FB"/>
    <w:rsid w:val="00D324D0"/>
    <w:rsid w:val="00D326F3"/>
    <w:rsid w:val="00D33239"/>
    <w:rsid w:val="00D3337B"/>
    <w:rsid w:val="00D33405"/>
    <w:rsid w:val="00D33419"/>
    <w:rsid w:val="00D33772"/>
    <w:rsid w:val="00D349A8"/>
    <w:rsid w:val="00D34B35"/>
    <w:rsid w:val="00D3509D"/>
    <w:rsid w:val="00D35231"/>
    <w:rsid w:val="00D36764"/>
    <w:rsid w:val="00D36998"/>
    <w:rsid w:val="00D36E15"/>
    <w:rsid w:val="00D37869"/>
    <w:rsid w:val="00D4006C"/>
    <w:rsid w:val="00D40600"/>
    <w:rsid w:val="00D40A11"/>
    <w:rsid w:val="00D41228"/>
    <w:rsid w:val="00D415DA"/>
    <w:rsid w:val="00D432FC"/>
    <w:rsid w:val="00D4332D"/>
    <w:rsid w:val="00D434FC"/>
    <w:rsid w:val="00D4390D"/>
    <w:rsid w:val="00D43E04"/>
    <w:rsid w:val="00D44908"/>
    <w:rsid w:val="00D44C85"/>
    <w:rsid w:val="00D4511B"/>
    <w:rsid w:val="00D45137"/>
    <w:rsid w:val="00D45260"/>
    <w:rsid w:val="00D452D4"/>
    <w:rsid w:val="00D4574E"/>
    <w:rsid w:val="00D460C6"/>
    <w:rsid w:val="00D46C2C"/>
    <w:rsid w:val="00D47DE3"/>
    <w:rsid w:val="00D505C4"/>
    <w:rsid w:val="00D50680"/>
    <w:rsid w:val="00D50D26"/>
    <w:rsid w:val="00D50D8C"/>
    <w:rsid w:val="00D50EF7"/>
    <w:rsid w:val="00D5185F"/>
    <w:rsid w:val="00D51AD5"/>
    <w:rsid w:val="00D52091"/>
    <w:rsid w:val="00D52D11"/>
    <w:rsid w:val="00D53D2C"/>
    <w:rsid w:val="00D53FEA"/>
    <w:rsid w:val="00D54750"/>
    <w:rsid w:val="00D54AAE"/>
    <w:rsid w:val="00D54F94"/>
    <w:rsid w:val="00D55060"/>
    <w:rsid w:val="00D5582B"/>
    <w:rsid w:val="00D558C6"/>
    <w:rsid w:val="00D55ED1"/>
    <w:rsid w:val="00D5623B"/>
    <w:rsid w:val="00D56303"/>
    <w:rsid w:val="00D56989"/>
    <w:rsid w:val="00D5769D"/>
    <w:rsid w:val="00D57974"/>
    <w:rsid w:val="00D57F0A"/>
    <w:rsid w:val="00D57FDE"/>
    <w:rsid w:val="00D60082"/>
    <w:rsid w:val="00D601F7"/>
    <w:rsid w:val="00D60464"/>
    <w:rsid w:val="00D60A8A"/>
    <w:rsid w:val="00D60B17"/>
    <w:rsid w:val="00D60F6A"/>
    <w:rsid w:val="00D61047"/>
    <w:rsid w:val="00D615C0"/>
    <w:rsid w:val="00D61A0D"/>
    <w:rsid w:val="00D61C3E"/>
    <w:rsid w:val="00D6331A"/>
    <w:rsid w:val="00D6363C"/>
    <w:rsid w:val="00D64086"/>
    <w:rsid w:val="00D644C8"/>
    <w:rsid w:val="00D64602"/>
    <w:rsid w:val="00D648B9"/>
    <w:rsid w:val="00D64F9B"/>
    <w:rsid w:val="00D65322"/>
    <w:rsid w:val="00D6571B"/>
    <w:rsid w:val="00D6577E"/>
    <w:rsid w:val="00D65E80"/>
    <w:rsid w:val="00D66917"/>
    <w:rsid w:val="00D66954"/>
    <w:rsid w:val="00D66BE8"/>
    <w:rsid w:val="00D67230"/>
    <w:rsid w:val="00D67335"/>
    <w:rsid w:val="00D67633"/>
    <w:rsid w:val="00D67F40"/>
    <w:rsid w:val="00D70232"/>
    <w:rsid w:val="00D706CF"/>
    <w:rsid w:val="00D7073F"/>
    <w:rsid w:val="00D707F6"/>
    <w:rsid w:val="00D71517"/>
    <w:rsid w:val="00D71948"/>
    <w:rsid w:val="00D71EA9"/>
    <w:rsid w:val="00D7260B"/>
    <w:rsid w:val="00D72DDA"/>
    <w:rsid w:val="00D73282"/>
    <w:rsid w:val="00D73423"/>
    <w:rsid w:val="00D749A4"/>
    <w:rsid w:val="00D74C22"/>
    <w:rsid w:val="00D74DCB"/>
    <w:rsid w:val="00D75231"/>
    <w:rsid w:val="00D75593"/>
    <w:rsid w:val="00D75B99"/>
    <w:rsid w:val="00D75EA9"/>
    <w:rsid w:val="00D7620D"/>
    <w:rsid w:val="00D76774"/>
    <w:rsid w:val="00D7682C"/>
    <w:rsid w:val="00D76D88"/>
    <w:rsid w:val="00D77227"/>
    <w:rsid w:val="00D800A0"/>
    <w:rsid w:val="00D80330"/>
    <w:rsid w:val="00D80CD2"/>
    <w:rsid w:val="00D80F47"/>
    <w:rsid w:val="00D8116B"/>
    <w:rsid w:val="00D8124D"/>
    <w:rsid w:val="00D819F4"/>
    <w:rsid w:val="00D82211"/>
    <w:rsid w:val="00D82296"/>
    <w:rsid w:val="00D82D2B"/>
    <w:rsid w:val="00D836EC"/>
    <w:rsid w:val="00D83B1C"/>
    <w:rsid w:val="00D8405D"/>
    <w:rsid w:val="00D84249"/>
    <w:rsid w:val="00D84307"/>
    <w:rsid w:val="00D846D1"/>
    <w:rsid w:val="00D84C90"/>
    <w:rsid w:val="00D84E14"/>
    <w:rsid w:val="00D85120"/>
    <w:rsid w:val="00D85311"/>
    <w:rsid w:val="00D854AA"/>
    <w:rsid w:val="00D85A49"/>
    <w:rsid w:val="00D85D2C"/>
    <w:rsid w:val="00D86186"/>
    <w:rsid w:val="00D86329"/>
    <w:rsid w:val="00D86B03"/>
    <w:rsid w:val="00D86E18"/>
    <w:rsid w:val="00D8720C"/>
    <w:rsid w:val="00D87C15"/>
    <w:rsid w:val="00D902A4"/>
    <w:rsid w:val="00D902F6"/>
    <w:rsid w:val="00D9058F"/>
    <w:rsid w:val="00D90ACD"/>
    <w:rsid w:val="00D918C8"/>
    <w:rsid w:val="00D91BD0"/>
    <w:rsid w:val="00D92524"/>
    <w:rsid w:val="00D92C0B"/>
    <w:rsid w:val="00D92C43"/>
    <w:rsid w:val="00D92F63"/>
    <w:rsid w:val="00D93B62"/>
    <w:rsid w:val="00D940B4"/>
    <w:rsid w:val="00D94EF7"/>
    <w:rsid w:val="00D959D8"/>
    <w:rsid w:val="00D95CBF"/>
    <w:rsid w:val="00D96255"/>
    <w:rsid w:val="00D96709"/>
    <w:rsid w:val="00D969EA"/>
    <w:rsid w:val="00D97B44"/>
    <w:rsid w:val="00DA00C1"/>
    <w:rsid w:val="00DA0BD2"/>
    <w:rsid w:val="00DA0F3D"/>
    <w:rsid w:val="00DA1072"/>
    <w:rsid w:val="00DA1B53"/>
    <w:rsid w:val="00DA3444"/>
    <w:rsid w:val="00DA4134"/>
    <w:rsid w:val="00DA430B"/>
    <w:rsid w:val="00DA4EC3"/>
    <w:rsid w:val="00DA50FB"/>
    <w:rsid w:val="00DA5392"/>
    <w:rsid w:val="00DA61CB"/>
    <w:rsid w:val="00DA6A8D"/>
    <w:rsid w:val="00DA6D6F"/>
    <w:rsid w:val="00DA760C"/>
    <w:rsid w:val="00DA7662"/>
    <w:rsid w:val="00DA77C6"/>
    <w:rsid w:val="00DA7F8C"/>
    <w:rsid w:val="00DB0166"/>
    <w:rsid w:val="00DB01EB"/>
    <w:rsid w:val="00DB0507"/>
    <w:rsid w:val="00DB05AB"/>
    <w:rsid w:val="00DB062E"/>
    <w:rsid w:val="00DB064C"/>
    <w:rsid w:val="00DB0FA2"/>
    <w:rsid w:val="00DB1D71"/>
    <w:rsid w:val="00DB2130"/>
    <w:rsid w:val="00DB3BF2"/>
    <w:rsid w:val="00DB3C56"/>
    <w:rsid w:val="00DB40BC"/>
    <w:rsid w:val="00DB4795"/>
    <w:rsid w:val="00DB4AA5"/>
    <w:rsid w:val="00DB5109"/>
    <w:rsid w:val="00DB555A"/>
    <w:rsid w:val="00DB5BF4"/>
    <w:rsid w:val="00DB644D"/>
    <w:rsid w:val="00DB68A8"/>
    <w:rsid w:val="00DB6E63"/>
    <w:rsid w:val="00DB765B"/>
    <w:rsid w:val="00DB7A10"/>
    <w:rsid w:val="00DC02F2"/>
    <w:rsid w:val="00DC0518"/>
    <w:rsid w:val="00DC08D5"/>
    <w:rsid w:val="00DC0C88"/>
    <w:rsid w:val="00DC0E85"/>
    <w:rsid w:val="00DC17E0"/>
    <w:rsid w:val="00DC1B7C"/>
    <w:rsid w:val="00DC2A47"/>
    <w:rsid w:val="00DC2CF1"/>
    <w:rsid w:val="00DC3275"/>
    <w:rsid w:val="00DC39D2"/>
    <w:rsid w:val="00DC40A3"/>
    <w:rsid w:val="00DC48C6"/>
    <w:rsid w:val="00DC5033"/>
    <w:rsid w:val="00DC52F3"/>
    <w:rsid w:val="00DC55F8"/>
    <w:rsid w:val="00DC6151"/>
    <w:rsid w:val="00DC7345"/>
    <w:rsid w:val="00DC7D92"/>
    <w:rsid w:val="00DC7FCA"/>
    <w:rsid w:val="00DD1036"/>
    <w:rsid w:val="00DD117C"/>
    <w:rsid w:val="00DD145F"/>
    <w:rsid w:val="00DD1486"/>
    <w:rsid w:val="00DD1AD7"/>
    <w:rsid w:val="00DD1E7C"/>
    <w:rsid w:val="00DD2AD2"/>
    <w:rsid w:val="00DD2F2C"/>
    <w:rsid w:val="00DD2F3A"/>
    <w:rsid w:val="00DD3479"/>
    <w:rsid w:val="00DD3766"/>
    <w:rsid w:val="00DD3F09"/>
    <w:rsid w:val="00DD4591"/>
    <w:rsid w:val="00DD4A28"/>
    <w:rsid w:val="00DD5345"/>
    <w:rsid w:val="00DD5506"/>
    <w:rsid w:val="00DD5510"/>
    <w:rsid w:val="00DD58E4"/>
    <w:rsid w:val="00DD5CEF"/>
    <w:rsid w:val="00DD6123"/>
    <w:rsid w:val="00DD6CFF"/>
    <w:rsid w:val="00DD7E7A"/>
    <w:rsid w:val="00DD7F27"/>
    <w:rsid w:val="00DD7F8B"/>
    <w:rsid w:val="00DE0181"/>
    <w:rsid w:val="00DE035C"/>
    <w:rsid w:val="00DE0619"/>
    <w:rsid w:val="00DE180E"/>
    <w:rsid w:val="00DE1BDC"/>
    <w:rsid w:val="00DE2268"/>
    <w:rsid w:val="00DE2296"/>
    <w:rsid w:val="00DE2606"/>
    <w:rsid w:val="00DE27E0"/>
    <w:rsid w:val="00DE2E7D"/>
    <w:rsid w:val="00DE3294"/>
    <w:rsid w:val="00DE3A6E"/>
    <w:rsid w:val="00DE4179"/>
    <w:rsid w:val="00DE5866"/>
    <w:rsid w:val="00DE5CEB"/>
    <w:rsid w:val="00DE5FAD"/>
    <w:rsid w:val="00DE5FB1"/>
    <w:rsid w:val="00DE6551"/>
    <w:rsid w:val="00DE77D0"/>
    <w:rsid w:val="00DE7871"/>
    <w:rsid w:val="00DE7994"/>
    <w:rsid w:val="00DF1A4C"/>
    <w:rsid w:val="00DF1EF7"/>
    <w:rsid w:val="00DF22F2"/>
    <w:rsid w:val="00DF2C06"/>
    <w:rsid w:val="00DF2CB6"/>
    <w:rsid w:val="00DF2F0C"/>
    <w:rsid w:val="00DF3004"/>
    <w:rsid w:val="00DF355C"/>
    <w:rsid w:val="00DF45D8"/>
    <w:rsid w:val="00DF471A"/>
    <w:rsid w:val="00DF487D"/>
    <w:rsid w:val="00DF4A44"/>
    <w:rsid w:val="00DF4E1D"/>
    <w:rsid w:val="00DF50E3"/>
    <w:rsid w:val="00DF5645"/>
    <w:rsid w:val="00DF5698"/>
    <w:rsid w:val="00DF5826"/>
    <w:rsid w:val="00DF6427"/>
    <w:rsid w:val="00DF6E97"/>
    <w:rsid w:val="00DF7FEA"/>
    <w:rsid w:val="00E0056B"/>
    <w:rsid w:val="00E0056E"/>
    <w:rsid w:val="00E00DE7"/>
    <w:rsid w:val="00E00E88"/>
    <w:rsid w:val="00E01D07"/>
    <w:rsid w:val="00E02286"/>
    <w:rsid w:val="00E02683"/>
    <w:rsid w:val="00E027FD"/>
    <w:rsid w:val="00E03080"/>
    <w:rsid w:val="00E03382"/>
    <w:rsid w:val="00E03792"/>
    <w:rsid w:val="00E03BCB"/>
    <w:rsid w:val="00E03CF6"/>
    <w:rsid w:val="00E045A3"/>
    <w:rsid w:val="00E04A84"/>
    <w:rsid w:val="00E04E60"/>
    <w:rsid w:val="00E050C5"/>
    <w:rsid w:val="00E0554B"/>
    <w:rsid w:val="00E066A9"/>
    <w:rsid w:val="00E06D4D"/>
    <w:rsid w:val="00E07B16"/>
    <w:rsid w:val="00E101F8"/>
    <w:rsid w:val="00E119BD"/>
    <w:rsid w:val="00E1229D"/>
    <w:rsid w:val="00E122C6"/>
    <w:rsid w:val="00E123C9"/>
    <w:rsid w:val="00E126E4"/>
    <w:rsid w:val="00E127F9"/>
    <w:rsid w:val="00E12AEF"/>
    <w:rsid w:val="00E12B78"/>
    <w:rsid w:val="00E12B81"/>
    <w:rsid w:val="00E12D35"/>
    <w:rsid w:val="00E13FAA"/>
    <w:rsid w:val="00E142CD"/>
    <w:rsid w:val="00E14383"/>
    <w:rsid w:val="00E14A7D"/>
    <w:rsid w:val="00E152B1"/>
    <w:rsid w:val="00E155C9"/>
    <w:rsid w:val="00E1645E"/>
    <w:rsid w:val="00E16815"/>
    <w:rsid w:val="00E16C65"/>
    <w:rsid w:val="00E17A81"/>
    <w:rsid w:val="00E17AE6"/>
    <w:rsid w:val="00E17D58"/>
    <w:rsid w:val="00E20529"/>
    <w:rsid w:val="00E21927"/>
    <w:rsid w:val="00E21D09"/>
    <w:rsid w:val="00E21D5B"/>
    <w:rsid w:val="00E21DB9"/>
    <w:rsid w:val="00E21DCC"/>
    <w:rsid w:val="00E227E6"/>
    <w:rsid w:val="00E22844"/>
    <w:rsid w:val="00E22BBA"/>
    <w:rsid w:val="00E23061"/>
    <w:rsid w:val="00E230A2"/>
    <w:rsid w:val="00E23451"/>
    <w:rsid w:val="00E23557"/>
    <w:rsid w:val="00E24A72"/>
    <w:rsid w:val="00E24BEE"/>
    <w:rsid w:val="00E2563D"/>
    <w:rsid w:val="00E256B7"/>
    <w:rsid w:val="00E25F98"/>
    <w:rsid w:val="00E265C2"/>
    <w:rsid w:val="00E26BA7"/>
    <w:rsid w:val="00E27057"/>
    <w:rsid w:val="00E27753"/>
    <w:rsid w:val="00E302DE"/>
    <w:rsid w:val="00E3039E"/>
    <w:rsid w:val="00E30BA8"/>
    <w:rsid w:val="00E31016"/>
    <w:rsid w:val="00E31194"/>
    <w:rsid w:val="00E31766"/>
    <w:rsid w:val="00E3184D"/>
    <w:rsid w:val="00E321D7"/>
    <w:rsid w:val="00E3294A"/>
    <w:rsid w:val="00E32B01"/>
    <w:rsid w:val="00E336ED"/>
    <w:rsid w:val="00E33B18"/>
    <w:rsid w:val="00E33D15"/>
    <w:rsid w:val="00E33E0B"/>
    <w:rsid w:val="00E33E9D"/>
    <w:rsid w:val="00E3425F"/>
    <w:rsid w:val="00E342B0"/>
    <w:rsid w:val="00E34334"/>
    <w:rsid w:val="00E34354"/>
    <w:rsid w:val="00E34714"/>
    <w:rsid w:val="00E34A8A"/>
    <w:rsid w:val="00E350BE"/>
    <w:rsid w:val="00E3530B"/>
    <w:rsid w:val="00E35660"/>
    <w:rsid w:val="00E3593A"/>
    <w:rsid w:val="00E365AA"/>
    <w:rsid w:val="00E3666C"/>
    <w:rsid w:val="00E368DA"/>
    <w:rsid w:val="00E36D24"/>
    <w:rsid w:val="00E36D25"/>
    <w:rsid w:val="00E36DE3"/>
    <w:rsid w:val="00E36E45"/>
    <w:rsid w:val="00E36E65"/>
    <w:rsid w:val="00E37609"/>
    <w:rsid w:val="00E37726"/>
    <w:rsid w:val="00E40229"/>
    <w:rsid w:val="00E40436"/>
    <w:rsid w:val="00E40975"/>
    <w:rsid w:val="00E411F7"/>
    <w:rsid w:val="00E42370"/>
    <w:rsid w:val="00E423A5"/>
    <w:rsid w:val="00E42560"/>
    <w:rsid w:val="00E4288F"/>
    <w:rsid w:val="00E42C48"/>
    <w:rsid w:val="00E4429A"/>
    <w:rsid w:val="00E44F78"/>
    <w:rsid w:val="00E45675"/>
    <w:rsid w:val="00E46141"/>
    <w:rsid w:val="00E46158"/>
    <w:rsid w:val="00E465D0"/>
    <w:rsid w:val="00E46DEA"/>
    <w:rsid w:val="00E472C5"/>
    <w:rsid w:val="00E4776D"/>
    <w:rsid w:val="00E5027E"/>
    <w:rsid w:val="00E50E2C"/>
    <w:rsid w:val="00E51171"/>
    <w:rsid w:val="00E51B9D"/>
    <w:rsid w:val="00E51F7D"/>
    <w:rsid w:val="00E52DC4"/>
    <w:rsid w:val="00E53310"/>
    <w:rsid w:val="00E53BA0"/>
    <w:rsid w:val="00E545D3"/>
    <w:rsid w:val="00E546A5"/>
    <w:rsid w:val="00E54D1A"/>
    <w:rsid w:val="00E55AF1"/>
    <w:rsid w:val="00E55B68"/>
    <w:rsid w:val="00E55C70"/>
    <w:rsid w:val="00E56C7B"/>
    <w:rsid w:val="00E56EA6"/>
    <w:rsid w:val="00E57403"/>
    <w:rsid w:val="00E57A0F"/>
    <w:rsid w:val="00E57C4B"/>
    <w:rsid w:val="00E57F82"/>
    <w:rsid w:val="00E60F1B"/>
    <w:rsid w:val="00E60F7E"/>
    <w:rsid w:val="00E612F7"/>
    <w:rsid w:val="00E61372"/>
    <w:rsid w:val="00E61424"/>
    <w:rsid w:val="00E620C5"/>
    <w:rsid w:val="00E627BA"/>
    <w:rsid w:val="00E62E8A"/>
    <w:rsid w:val="00E63424"/>
    <w:rsid w:val="00E636F2"/>
    <w:rsid w:val="00E636F5"/>
    <w:rsid w:val="00E63BCE"/>
    <w:rsid w:val="00E644BC"/>
    <w:rsid w:val="00E64BE7"/>
    <w:rsid w:val="00E64E74"/>
    <w:rsid w:val="00E65293"/>
    <w:rsid w:val="00E652E1"/>
    <w:rsid w:val="00E655E2"/>
    <w:rsid w:val="00E658FA"/>
    <w:rsid w:val="00E662AD"/>
    <w:rsid w:val="00E66481"/>
    <w:rsid w:val="00E66C36"/>
    <w:rsid w:val="00E66C79"/>
    <w:rsid w:val="00E66FA9"/>
    <w:rsid w:val="00E67146"/>
    <w:rsid w:val="00E671AE"/>
    <w:rsid w:val="00E6738A"/>
    <w:rsid w:val="00E6769B"/>
    <w:rsid w:val="00E679CB"/>
    <w:rsid w:val="00E679F1"/>
    <w:rsid w:val="00E709F2"/>
    <w:rsid w:val="00E7108B"/>
    <w:rsid w:val="00E71256"/>
    <w:rsid w:val="00E712F2"/>
    <w:rsid w:val="00E714D2"/>
    <w:rsid w:val="00E71872"/>
    <w:rsid w:val="00E71AAB"/>
    <w:rsid w:val="00E72363"/>
    <w:rsid w:val="00E72F0C"/>
    <w:rsid w:val="00E73B42"/>
    <w:rsid w:val="00E73B7C"/>
    <w:rsid w:val="00E746F6"/>
    <w:rsid w:val="00E74B62"/>
    <w:rsid w:val="00E74B9E"/>
    <w:rsid w:val="00E74DEB"/>
    <w:rsid w:val="00E75A24"/>
    <w:rsid w:val="00E76167"/>
    <w:rsid w:val="00E76A5C"/>
    <w:rsid w:val="00E7734A"/>
    <w:rsid w:val="00E77975"/>
    <w:rsid w:val="00E77D34"/>
    <w:rsid w:val="00E815A0"/>
    <w:rsid w:val="00E818D8"/>
    <w:rsid w:val="00E81BA1"/>
    <w:rsid w:val="00E81DDE"/>
    <w:rsid w:val="00E81EE7"/>
    <w:rsid w:val="00E8219A"/>
    <w:rsid w:val="00E82DDF"/>
    <w:rsid w:val="00E83538"/>
    <w:rsid w:val="00E83ACF"/>
    <w:rsid w:val="00E83E79"/>
    <w:rsid w:val="00E84A72"/>
    <w:rsid w:val="00E84AAA"/>
    <w:rsid w:val="00E84BC3"/>
    <w:rsid w:val="00E8511E"/>
    <w:rsid w:val="00E85861"/>
    <w:rsid w:val="00E86298"/>
    <w:rsid w:val="00E868DC"/>
    <w:rsid w:val="00E86B7E"/>
    <w:rsid w:val="00E870B1"/>
    <w:rsid w:val="00E8749D"/>
    <w:rsid w:val="00E9001D"/>
    <w:rsid w:val="00E905AB"/>
    <w:rsid w:val="00E90608"/>
    <w:rsid w:val="00E90B09"/>
    <w:rsid w:val="00E911B5"/>
    <w:rsid w:val="00E9187C"/>
    <w:rsid w:val="00E91BD1"/>
    <w:rsid w:val="00E940C0"/>
    <w:rsid w:val="00E943DB"/>
    <w:rsid w:val="00E9463C"/>
    <w:rsid w:val="00E94C00"/>
    <w:rsid w:val="00E95CE3"/>
    <w:rsid w:val="00E966A1"/>
    <w:rsid w:val="00E96C54"/>
    <w:rsid w:val="00E96FF8"/>
    <w:rsid w:val="00E9700A"/>
    <w:rsid w:val="00E97045"/>
    <w:rsid w:val="00E97B95"/>
    <w:rsid w:val="00E97CEB"/>
    <w:rsid w:val="00E97D45"/>
    <w:rsid w:val="00EA09A4"/>
    <w:rsid w:val="00EA1274"/>
    <w:rsid w:val="00EA170B"/>
    <w:rsid w:val="00EA1BDE"/>
    <w:rsid w:val="00EA290D"/>
    <w:rsid w:val="00EA2A14"/>
    <w:rsid w:val="00EA2C82"/>
    <w:rsid w:val="00EA3367"/>
    <w:rsid w:val="00EA34E4"/>
    <w:rsid w:val="00EA3559"/>
    <w:rsid w:val="00EA3D20"/>
    <w:rsid w:val="00EA4281"/>
    <w:rsid w:val="00EA4512"/>
    <w:rsid w:val="00EA4A2F"/>
    <w:rsid w:val="00EA504B"/>
    <w:rsid w:val="00EA5161"/>
    <w:rsid w:val="00EA56E9"/>
    <w:rsid w:val="00EA607E"/>
    <w:rsid w:val="00EA630D"/>
    <w:rsid w:val="00EA6E2C"/>
    <w:rsid w:val="00EA7200"/>
    <w:rsid w:val="00EA77EC"/>
    <w:rsid w:val="00EA79B8"/>
    <w:rsid w:val="00EA7A49"/>
    <w:rsid w:val="00EB03E6"/>
    <w:rsid w:val="00EB09B8"/>
    <w:rsid w:val="00EB0CD3"/>
    <w:rsid w:val="00EB119D"/>
    <w:rsid w:val="00EB14F1"/>
    <w:rsid w:val="00EB2343"/>
    <w:rsid w:val="00EB2660"/>
    <w:rsid w:val="00EB283B"/>
    <w:rsid w:val="00EB2EAC"/>
    <w:rsid w:val="00EB3149"/>
    <w:rsid w:val="00EB4EFE"/>
    <w:rsid w:val="00EB51CD"/>
    <w:rsid w:val="00EB5333"/>
    <w:rsid w:val="00EB6A24"/>
    <w:rsid w:val="00EB6FA8"/>
    <w:rsid w:val="00EB6FE4"/>
    <w:rsid w:val="00EB723A"/>
    <w:rsid w:val="00EB7827"/>
    <w:rsid w:val="00EB79EC"/>
    <w:rsid w:val="00EB7FC4"/>
    <w:rsid w:val="00EC010B"/>
    <w:rsid w:val="00EC01D6"/>
    <w:rsid w:val="00EC06BC"/>
    <w:rsid w:val="00EC087C"/>
    <w:rsid w:val="00EC0911"/>
    <w:rsid w:val="00EC0B28"/>
    <w:rsid w:val="00EC0BC0"/>
    <w:rsid w:val="00EC0E05"/>
    <w:rsid w:val="00EC1227"/>
    <w:rsid w:val="00EC1BF8"/>
    <w:rsid w:val="00EC2387"/>
    <w:rsid w:val="00EC244A"/>
    <w:rsid w:val="00EC2AEE"/>
    <w:rsid w:val="00EC3119"/>
    <w:rsid w:val="00EC3BB6"/>
    <w:rsid w:val="00EC48E8"/>
    <w:rsid w:val="00EC4960"/>
    <w:rsid w:val="00EC4B00"/>
    <w:rsid w:val="00EC4DBC"/>
    <w:rsid w:val="00EC5475"/>
    <w:rsid w:val="00EC55EC"/>
    <w:rsid w:val="00EC560E"/>
    <w:rsid w:val="00EC5A37"/>
    <w:rsid w:val="00EC63C5"/>
    <w:rsid w:val="00EC6757"/>
    <w:rsid w:val="00EC6AC8"/>
    <w:rsid w:val="00EC6ADF"/>
    <w:rsid w:val="00EC6D2D"/>
    <w:rsid w:val="00EC73C3"/>
    <w:rsid w:val="00EC7DB2"/>
    <w:rsid w:val="00ED031B"/>
    <w:rsid w:val="00ED0408"/>
    <w:rsid w:val="00ED09E1"/>
    <w:rsid w:val="00ED0B7D"/>
    <w:rsid w:val="00ED12E3"/>
    <w:rsid w:val="00ED162F"/>
    <w:rsid w:val="00ED184A"/>
    <w:rsid w:val="00ED1916"/>
    <w:rsid w:val="00ED1B3F"/>
    <w:rsid w:val="00ED2292"/>
    <w:rsid w:val="00ED2792"/>
    <w:rsid w:val="00ED2AF5"/>
    <w:rsid w:val="00ED2B2E"/>
    <w:rsid w:val="00ED2BD4"/>
    <w:rsid w:val="00ED3027"/>
    <w:rsid w:val="00ED369D"/>
    <w:rsid w:val="00ED3750"/>
    <w:rsid w:val="00ED3EC1"/>
    <w:rsid w:val="00ED41A9"/>
    <w:rsid w:val="00ED4754"/>
    <w:rsid w:val="00ED490C"/>
    <w:rsid w:val="00ED4CE1"/>
    <w:rsid w:val="00ED533C"/>
    <w:rsid w:val="00ED5469"/>
    <w:rsid w:val="00ED5BD3"/>
    <w:rsid w:val="00ED63CE"/>
    <w:rsid w:val="00ED6A7D"/>
    <w:rsid w:val="00ED73D3"/>
    <w:rsid w:val="00ED770F"/>
    <w:rsid w:val="00EE0CC0"/>
    <w:rsid w:val="00EE0FC1"/>
    <w:rsid w:val="00EE18A6"/>
    <w:rsid w:val="00EE1926"/>
    <w:rsid w:val="00EE1DFE"/>
    <w:rsid w:val="00EE1FFE"/>
    <w:rsid w:val="00EE2D25"/>
    <w:rsid w:val="00EE308D"/>
    <w:rsid w:val="00EE313A"/>
    <w:rsid w:val="00EE3506"/>
    <w:rsid w:val="00EE350A"/>
    <w:rsid w:val="00EE4361"/>
    <w:rsid w:val="00EE4B0C"/>
    <w:rsid w:val="00EE52CA"/>
    <w:rsid w:val="00EE546F"/>
    <w:rsid w:val="00EE5723"/>
    <w:rsid w:val="00EE5732"/>
    <w:rsid w:val="00EE5A80"/>
    <w:rsid w:val="00EE5C87"/>
    <w:rsid w:val="00EE5E21"/>
    <w:rsid w:val="00EE610D"/>
    <w:rsid w:val="00EE64D0"/>
    <w:rsid w:val="00EE664F"/>
    <w:rsid w:val="00EE6BED"/>
    <w:rsid w:val="00EE6EF6"/>
    <w:rsid w:val="00EE734B"/>
    <w:rsid w:val="00EE74A4"/>
    <w:rsid w:val="00EE7692"/>
    <w:rsid w:val="00EE7AFA"/>
    <w:rsid w:val="00EE7C46"/>
    <w:rsid w:val="00EE7DD0"/>
    <w:rsid w:val="00EF013A"/>
    <w:rsid w:val="00EF0B9C"/>
    <w:rsid w:val="00EF0CBC"/>
    <w:rsid w:val="00EF114A"/>
    <w:rsid w:val="00EF1295"/>
    <w:rsid w:val="00EF1D2B"/>
    <w:rsid w:val="00EF1E66"/>
    <w:rsid w:val="00EF1E92"/>
    <w:rsid w:val="00EF2444"/>
    <w:rsid w:val="00EF316A"/>
    <w:rsid w:val="00EF3272"/>
    <w:rsid w:val="00EF3383"/>
    <w:rsid w:val="00EF3487"/>
    <w:rsid w:val="00EF3511"/>
    <w:rsid w:val="00EF4608"/>
    <w:rsid w:val="00EF5075"/>
    <w:rsid w:val="00EF54D4"/>
    <w:rsid w:val="00EF58BD"/>
    <w:rsid w:val="00EF5E55"/>
    <w:rsid w:val="00EF5F36"/>
    <w:rsid w:val="00EF62A7"/>
    <w:rsid w:val="00EF648C"/>
    <w:rsid w:val="00EF65C7"/>
    <w:rsid w:val="00EF686F"/>
    <w:rsid w:val="00EF6DD0"/>
    <w:rsid w:val="00EF6ECB"/>
    <w:rsid w:val="00EF7374"/>
    <w:rsid w:val="00EF762A"/>
    <w:rsid w:val="00EF77D2"/>
    <w:rsid w:val="00EF7897"/>
    <w:rsid w:val="00EF7ACB"/>
    <w:rsid w:val="00EF7D1D"/>
    <w:rsid w:val="00F01190"/>
    <w:rsid w:val="00F0131B"/>
    <w:rsid w:val="00F0166E"/>
    <w:rsid w:val="00F02542"/>
    <w:rsid w:val="00F028D4"/>
    <w:rsid w:val="00F02CC4"/>
    <w:rsid w:val="00F03C4F"/>
    <w:rsid w:val="00F04212"/>
    <w:rsid w:val="00F044C2"/>
    <w:rsid w:val="00F0499C"/>
    <w:rsid w:val="00F04BD3"/>
    <w:rsid w:val="00F04E61"/>
    <w:rsid w:val="00F04F0A"/>
    <w:rsid w:val="00F05B7F"/>
    <w:rsid w:val="00F06134"/>
    <w:rsid w:val="00F063D9"/>
    <w:rsid w:val="00F072A2"/>
    <w:rsid w:val="00F07428"/>
    <w:rsid w:val="00F075B0"/>
    <w:rsid w:val="00F0763D"/>
    <w:rsid w:val="00F07B43"/>
    <w:rsid w:val="00F07E10"/>
    <w:rsid w:val="00F1015E"/>
    <w:rsid w:val="00F10DA3"/>
    <w:rsid w:val="00F11B3A"/>
    <w:rsid w:val="00F11FD0"/>
    <w:rsid w:val="00F1217A"/>
    <w:rsid w:val="00F126F2"/>
    <w:rsid w:val="00F1290E"/>
    <w:rsid w:val="00F12F25"/>
    <w:rsid w:val="00F13069"/>
    <w:rsid w:val="00F1349D"/>
    <w:rsid w:val="00F13550"/>
    <w:rsid w:val="00F145F9"/>
    <w:rsid w:val="00F14C32"/>
    <w:rsid w:val="00F1528B"/>
    <w:rsid w:val="00F152F9"/>
    <w:rsid w:val="00F165D8"/>
    <w:rsid w:val="00F16D11"/>
    <w:rsid w:val="00F16ECD"/>
    <w:rsid w:val="00F17580"/>
    <w:rsid w:val="00F20046"/>
    <w:rsid w:val="00F200B8"/>
    <w:rsid w:val="00F202C3"/>
    <w:rsid w:val="00F2053B"/>
    <w:rsid w:val="00F2054F"/>
    <w:rsid w:val="00F20B1F"/>
    <w:rsid w:val="00F20B94"/>
    <w:rsid w:val="00F216B6"/>
    <w:rsid w:val="00F21E15"/>
    <w:rsid w:val="00F21F2E"/>
    <w:rsid w:val="00F2209B"/>
    <w:rsid w:val="00F222E4"/>
    <w:rsid w:val="00F2308C"/>
    <w:rsid w:val="00F232DD"/>
    <w:rsid w:val="00F23656"/>
    <w:rsid w:val="00F236F1"/>
    <w:rsid w:val="00F23BD4"/>
    <w:rsid w:val="00F23CE9"/>
    <w:rsid w:val="00F23E31"/>
    <w:rsid w:val="00F24228"/>
    <w:rsid w:val="00F24B40"/>
    <w:rsid w:val="00F24FBA"/>
    <w:rsid w:val="00F25431"/>
    <w:rsid w:val="00F255BE"/>
    <w:rsid w:val="00F26001"/>
    <w:rsid w:val="00F26C7A"/>
    <w:rsid w:val="00F26D3C"/>
    <w:rsid w:val="00F270D5"/>
    <w:rsid w:val="00F270DB"/>
    <w:rsid w:val="00F27401"/>
    <w:rsid w:val="00F277D4"/>
    <w:rsid w:val="00F27A56"/>
    <w:rsid w:val="00F27ECA"/>
    <w:rsid w:val="00F30227"/>
    <w:rsid w:val="00F307D9"/>
    <w:rsid w:val="00F311F1"/>
    <w:rsid w:val="00F3137B"/>
    <w:rsid w:val="00F3139C"/>
    <w:rsid w:val="00F315EE"/>
    <w:rsid w:val="00F31666"/>
    <w:rsid w:val="00F318B2"/>
    <w:rsid w:val="00F3190A"/>
    <w:rsid w:val="00F31F0D"/>
    <w:rsid w:val="00F3219F"/>
    <w:rsid w:val="00F329F8"/>
    <w:rsid w:val="00F32DA5"/>
    <w:rsid w:val="00F33516"/>
    <w:rsid w:val="00F33D47"/>
    <w:rsid w:val="00F34275"/>
    <w:rsid w:val="00F346D7"/>
    <w:rsid w:val="00F348D2"/>
    <w:rsid w:val="00F34F4D"/>
    <w:rsid w:val="00F358D9"/>
    <w:rsid w:val="00F36037"/>
    <w:rsid w:val="00F3673E"/>
    <w:rsid w:val="00F36798"/>
    <w:rsid w:val="00F36E03"/>
    <w:rsid w:val="00F37763"/>
    <w:rsid w:val="00F37896"/>
    <w:rsid w:val="00F4019A"/>
    <w:rsid w:val="00F405B7"/>
    <w:rsid w:val="00F40AB5"/>
    <w:rsid w:val="00F4148A"/>
    <w:rsid w:val="00F41B3E"/>
    <w:rsid w:val="00F41FA7"/>
    <w:rsid w:val="00F42345"/>
    <w:rsid w:val="00F426A2"/>
    <w:rsid w:val="00F428E0"/>
    <w:rsid w:val="00F42B24"/>
    <w:rsid w:val="00F42CCC"/>
    <w:rsid w:val="00F42F48"/>
    <w:rsid w:val="00F436F7"/>
    <w:rsid w:val="00F43C13"/>
    <w:rsid w:val="00F43F09"/>
    <w:rsid w:val="00F43FD7"/>
    <w:rsid w:val="00F4463A"/>
    <w:rsid w:val="00F44952"/>
    <w:rsid w:val="00F44AC7"/>
    <w:rsid w:val="00F4547F"/>
    <w:rsid w:val="00F45743"/>
    <w:rsid w:val="00F45ED7"/>
    <w:rsid w:val="00F45F13"/>
    <w:rsid w:val="00F465F4"/>
    <w:rsid w:val="00F46E82"/>
    <w:rsid w:val="00F47013"/>
    <w:rsid w:val="00F470EE"/>
    <w:rsid w:val="00F50188"/>
    <w:rsid w:val="00F50465"/>
    <w:rsid w:val="00F50ADE"/>
    <w:rsid w:val="00F5190F"/>
    <w:rsid w:val="00F5296A"/>
    <w:rsid w:val="00F52BF8"/>
    <w:rsid w:val="00F53ECB"/>
    <w:rsid w:val="00F54307"/>
    <w:rsid w:val="00F546B9"/>
    <w:rsid w:val="00F54770"/>
    <w:rsid w:val="00F5481B"/>
    <w:rsid w:val="00F5489B"/>
    <w:rsid w:val="00F54900"/>
    <w:rsid w:val="00F551B1"/>
    <w:rsid w:val="00F561C1"/>
    <w:rsid w:val="00F56CD8"/>
    <w:rsid w:val="00F56F68"/>
    <w:rsid w:val="00F56F74"/>
    <w:rsid w:val="00F5783E"/>
    <w:rsid w:val="00F57C22"/>
    <w:rsid w:val="00F60ABE"/>
    <w:rsid w:val="00F61484"/>
    <w:rsid w:val="00F615B5"/>
    <w:rsid w:val="00F61607"/>
    <w:rsid w:val="00F6197A"/>
    <w:rsid w:val="00F619A0"/>
    <w:rsid w:val="00F61AD3"/>
    <w:rsid w:val="00F6204C"/>
    <w:rsid w:val="00F62270"/>
    <w:rsid w:val="00F6258D"/>
    <w:rsid w:val="00F62689"/>
    <w:rsid w:val="00F62905"/>
    <w:rsid w:val="00F62FE1"/>
    <w:rsid w:val="00F6389A"/>
    <w:rsid w:val="00F63984"/>
    <w:rsid w:val="00F63DD1"/>
    <w:rsid w:val="00F6437D"/>
    <w:rsid w:val="00F645A9"/>
    <w:rsid w:val="00F646B2"/>
    <w:rsid w:val="00F64BB1"/>
    <w:rsid w:val="00F64CBC"/>
    <w:rsid w:val="00F64F28"/>
    <w:rsid w:val="00F65385"/>
    <w:rsid w:val="00F654D8"/>
    <w:rsid w:val="00F654E5"/>
    <w:rsid w:val="00F657C6"/>
    <w:rsid w:val="00F6611D"/>
    <w:rsid w:val="00F6645C"/>
    <w:rsid w:val="00F66AC7"/>
    <w:rsid w:val="00F66BF5"/>
    <w:rsid w:val="00F67BAB"/>
    <w:rsid w:val="00F67F4A"/>
    <w:rsid w:val="00F7020E"/>
    <w:rsid w:val="00F70587"/>
    <w:rsid w:val="00F708CC"/>
    <w:rsid w:val="00F70C3C"/>
    <w:rsid w:val="00F70E65"/>
    <w:rsid w:val="00F710CD"/>
    <w:rsid w:val="00F71301"/>
    <w:rsid w:val="00F7139E"/>
    <w:rsid w:val="00F71453"/>
    <w:rsid w:val="00F720CE"/>
    <w:rsid w:val="00F7253A"/>
    <w:rsid w:val="00F72FDB"/>
    <w:rsid w:val="00F73DAA"/>
    <w:rsid w:val="00F74CCE"/>
    <w:rsid w:val="00F7671E"/>
    <w:rsid w:val="00F768F5"/>
    <w:rsid w:val="00F76D39"/>
    <w:rsid w:val="00F774DA"/>
    <w:rsid w:val="00F774DE"/>
    <w:rsid w:val="00F77FEF"/>
    <w:rsid w:val="00F8021C"/>
    <w:rsid w:val="00F80397"/>
    <w:rsid w:val="00F804F3"/>
    <w:rsid w:val="00F8066A"/>
    <w:rsid w:val="00F80D4B"/>
    <w:rsid w:val="00F81425"/>
    <w:rsid w:val="00F81EE0"/>
    <w:rsid w:val="00F8213F"/>
    <w:rsid w:val="00F826A2"/>
    <w:rsid w:val="00F82BD6"/>
    <w:rsid w:val="00F84421"/>
    <w:rsid w:val="00F84786"/>
    <w:rsid w:val="00F847FD"/>
    <w:rsid w:val="00F85806"/>
    <w:rsid w:val="00F8627C"/>
    <w:rsid w:val="00F862FD"/>
    <w:rsid w:val="00F8651B"/>
    <w:rsid w:val="00F866FB"/>
    <w:rsid w:val="00F86D04"/>
    <w:rsid w:val="00F872C1"/>
    <w:rsid w:val="00F8770F"/>
    <w:rsid w:val="00F8771E"/>
    <w:rsid w:val="00F87E4A"/>
    <w:rsid w:val="00F9063A"/>
    <w:rsid w:val="00F90790"/>
    <w:rsid w:val="00F90CE6"/>
    <w:rsid w:val="00F91C7A"/>
    <w:rsid w:val="00F922B2"/>
    <w:rsid w:val="00F92318"/>
    <w:rsid w:val="00F925B9"/>
    <w:rsid w:val="00F930A6"/>
    <w:rsid w:val="00F93FCB"/>
    <w:rsid w:val="00F941B9"/>
    <w:rsid w:val="00F9490C"/>
    <w:rsid w:val="00F94FA2"/>
    <w:rsid w:val="00F95ACE"/>
    <w:rsid w:val="00F95C7E"/>
    <w:rsid w:val="00F96C25"/>
    <w:rsid w:val="00F972CB"/>
    <w:rsid w:val="00F97972"/>
    <w:rsid w:val="00FA00F2"/>
    <w:rsid w:val="00FA07E8"/>
    <w:rsid w:val="00FA09C0"/>
    <w:rsid w:val="00FA152A"/>
    <w:rsid w:val="00FA173A"/>
    <w:rsid w:val="00FA1751"/>
    <w:rsid w:val="00FA19A9"/>
    <w:rsid w:val="00FA2915"/>
    <w:rsid w:val="00FA2CC9"/>
    <w:rsid w:val="00FA3306"/>
    <w:rsid w:val="00FA33BB"/>
    <w:rsid w:val="00FA3EDB"/>
    <w:rsid w:val="00FA432E"/>
    <w:rsid w:val="00FA52A8"/>
    <w:rsid w:val="00FA666A"/>
    <w:rsid w:val="00FA678A"/>
    <w:rsid w:val="00FA6850"/>
    <w:rsid w:val="00FA6925"/>
    <w:rsid w:val="00FA76D9"/>
    <w:rsid w:val="00FB084C"/>
    <w:rsid w:val="00FB0998"/>
    <w:rsid w:val="00FB1729"/>
    <w:rsid w:val="00FB1D4E"/>
    <w:rsid w:val="00FB1E67"/>
    <w:rsid w:val="00FB1F03"/>
    <w:rsid w:val="00FB2B39"/>
    <w:rsid w:val="00FB3A5E"/>
    <w:rsid w:val="00FB40C7"/>
    <w:rsid w:val="00FB46C4"/>
    <w:rsid w:val="00FB4A5B"/>
    <w:rsid w:val="00FB4D9E"/>
    <w:rsid w:val="00FB578F"/>
    <w:rsid w:val="00FB6049"/>
    <w:rsid w:val="00FB60CC"/>
    <w:rsid w:val="00FB6BD7"/>
    <w:rsid w:val="00FB72B4"/>
    <w:rsid w:val="00FB7570"/>
    <w:rsid w:val="00FB75D6"/>
    <w:rsid w:val="00FB7A84"/>
    <w:rsid w:val="00FC0590"/>
    <w:rsid w:val="00FC08A4"/>
    <w:rsid w:val="00FC18AD"/>
    <w:rsid w:val="00FC1B1E"/>
    <w:rsid w:val="00FC1D25"/>
    <w:rsid w:val="00FC3276"/>
    <w:rsid w:val="00FC38F0"/>
    <w:rsid w:val="00FC3F09"/>
    <w:rsid w:val="00FC4072"/>
    <w:rsid w:val="00FC40C7"/>
    <w:rsid w:val="00FC4361"/>
    <w:rsid w:val="00FC44AC"/>
    <w:rsid w:val="00FC44F6"/>
    <w:rsid w:val="00FC4AE9"/>
    <w:rsid w:val="00FC53CD"/>
    <w:rsid w:val="00FC62F5"/>
    <w:rsid w:val="00FC64E4"/>
    <w:rsid w:val="00FC6702"/>
    <w:rsid w:val="00FC7445"/>
    <w:rsid w:val="00FC7662"/>
    <w:rsid w:val="00FC787C"/>
    <w:rsid w:val="00FC7E34"/>
    <w:rsid w:val="00FD0160"/>
    <w:rsid w:val="00FD024D"/>
    <w:rsid w:val="00FD0498"/>
    <w:rsid w:val="00FD08E8"/>
    <w:rsid w:val="00FD17FB"/>
    <w:rsid w:val="00FD206F"/>
    <w:rsid w:val="00FD3DC2"/>
    <w:rsid w:val="00FD4EBB"/>
    <w:rsid w:val="00FD509A"/>
    <w:rsid w:val="00FD5593"/>
    <w:rsid w:val="00FD56A5"/>
    <w:rsid w:val="00FD5D1E"/>
    <w:rsid w:val="00FD5D31"/>
    <w:rsid w:val="00FD6458"/>
    <w:rsid w:val="00FD65B9"/>
    <w:rsid w:val="00FD6955"/>
    <w:rsid w:val="00FD7EDE"/>
    <w:rsid w:val="00FE15F5"/>
    <w:rsid w:val="00FE1D33"/>
    <w:rsid w:val="00FE2167"/>
    <w:rsid w:val="00FE2194"/>
    <w:rsid w:val="00FE241C"/>
    <w:rsid w:val="00FE2495"/>
    <w:rsid w:val="00FE2DF6"/>
    <w:rsid w:val="00FE304A"/>
    <w:rsid w:val="00FE324A"/>
    <w:rsid w:val="00FE3279"/>
    <w:rsid w:val="00FE334D"/>
    <w:rsid w:val="00FE4001"/>
    <w:rsid w:val="00FE428A"/>
    <w:rsid w:val="00FE4C0D"/>
    <w:rsid w:val="00FE4DAD"/>
    <w:rsid w:val="00FE50DA"/>
    <w:rsid w:val="00FE5A14"/>
    <w:rsid w:val="00FE5C80"/>
    <w:rsid w:val="00FE6D8D"/>
    <w:rsid w:val="00FE6F3D"/>
    <w:rsid w:val="00FE7191"/>
    <w:rsid w:val="00FE7590"/>
    <w:rsid w:val="00FE7AE2"/>
    <w:rsid w:val="00FE7C59"/>
    <w:rsid w:val="00FE7E44"/>
    <w:rsid w:val="00FF0DAC"/>
    <w:rsid w:val="00FF12D1"/>
    <w:rsid w:val="00FF141C"/>
    <w:rsid w:val="00FF232C"/>
    <w:rsid w:val="00FF2ADE"/>
    <w:rsid w:val="00FF3405"/>
    <w:rsid w:val="00FF3489"/>
    <w:rsid w:val="00FF3A70"/>
    <w:rsid w:val="00FF4458"/>
    <w:rsid w:val="00FF4661"/>
    <w:rsid w:val="00FF4D7E"/>
    <w:rsid w:val="00FF52FD"/>
    <w:rsid w:val="00FF5509"/>
    <w:rsid w:val="00FF57C7"/>
    <w:rsid w:val="00FF5948"/>
    <w:rsid w:val="00FF5B88"/>
    <w:rsid w:val="00FF5BFC"/>
    <w:rsid w:val="00FF6510"/>
    <w:rsid w:val="00FF6B13"/>
    <w:rsid w:val="00FF6B97"/>
    <w:rsid w:val="00FF7737"/>
    <w:rsid w:val="00FF7BDC"/>
    <w:rsid w:val="0D0C77A5"/>
    <w:rsid w:val="0D4802AF"/>
    <w:rsid w:val="1602E9ED"/>
    <w:rsid w:val="179EBA4E"/>
    <w:rsid w:val="1F6DF1BA"/>
    <w:rsid w:val="22213237"/>
    <w:rsid w:val="2D95F10E"/>
    <w:rsid w:val="2E3E372E"/>
    <w:rsid w:val="40B89BE3"/>
    <w:rsid w:val="449326E4"/>
    <w:rsid w:val="4781AF55"/>
    <w:rsid w:val="4D7DF68E"/>
    <w:rsid w:val="50CF314F"/>
    <w:rsid w:val="5217F33A"/>
    <w:rsid w:val="59409089"/>
    <w:rsid w:val="6D61CE05"/>
    <w:rsid w:val="702AAB02"/>
    <w:rsid w:val="72C580A1"/>
    <w:rsid w:val="76B0BC2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849"/>
    <o:shapelayout v:ext="edit">
      <o:idmap v:ext="edit" data="1"/>
    </o:shapelayout>
  </w:shapeDefaults>
  <w:decimalSymbol w:val="."/>
  <w:listSeparator w:val=","/>
  <w14:docId w14:val="53E3D820"/>
  <w15:docId w15:val="{813E21EE-A00E-4B21-876E-B3C2CEFAF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1394"/>
    <w:rPr>
      <w:rFonts w:ascii="Times New Roman" w:eastAsia="Times New Roman" w:hAnsi="Times New Roman"/>
      <w:sz w:val="24"/>
      <w:szCs w:val="24"/>
    </w:rPr>
  </w:style>
  <w:style w:type="paragraph" w:styleId="Heading2">
    <w:name w:val="heading 2"/>
    <w:basedOn w:val="Normal"/>
    <w:next w:val="Normal"/>
    <w:qFormat/>
    <w:rsid w:val="00D92524"/>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2524"/>
    <w:pPr>
      <w:tabs>
        <w:tab w:val="center" w:pos="4153"/>
        <w:tab w:val="right" w:pos="8306"/>
      </w:tabs>
    </w:pPr>
  </w:style>
  <w:style w:type="character" w:customStyle="1" w:styleId="HeaderChar">
    <w:name w:val="Header Char"/>
    <w:rsid w:val="00D92524"/>
    <w:rPr>
      <w:rFonts w:ascii="Times New Roman" w:eastAsia="Times New Roman" w:hAnsi="Times New Roman" w:cs="Times New Roman"/>
      <w:sz w:val="24"/>
      <w:szCs w:val="24"/>
      <w:lang w:eastAsia="en-GB"/>
    </w:rPr>
  </w:style>
  <w:style w:type="paragraph" w:styleId="Footer">
    <w:name w:val="footer"/>
    <w:basedOn w:val="Normal"/>
    <w:uiPriority w:val="99"/>
    <w:rsid w:val="00D92524"/>
    <w:pPr>
      <w:tabs>
        <w:tab w:val="center" w:pos="4153"/>
        <w:tab w:val="right" w:pos="8306"/>
      </w:tabs>
    </w:pPr>
  </w:style>
  <w:style w:type="character" w:customStyle="1" w:styleId="FooterChar">
    <w:name w:val="Footer Char"/>
    <w:uiPriority w:val="99"/>
    <w:rsid w:val="00D92524"/>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92524"/>
    <w:pPr>
      <w:ind w:left="720"/>
      <w:contextualSpacing/>
    </w:pPr>
  </w:style>
  <w:style w:type="character" w:customStyle="1" w:styleId="Heading2Char">
    <w:name w:val="Heading 2 Char"/>
    <w:rsid w:val="00D92524"/>
    <w:rPr>
      <w:rFonts w:ascii="Arial" w:eastAsia="Times New Roman" w:hAnsi="Arial" w:cs="Arial"/>
      <w:b/>
      <w:bCs/>
      <w:i/>
      <w:iCs/>
      <w:sz w:val="28"/>
      <w:szCs w:val="28"/>
    </w:rPr>
  </w:style>
  <w:style w:type="paragraph" w:styleId="BodyTextIndent">
    <w:name w:val="Body Text Indent"/>
    <w:basedOn w:val="Normal"/>
    <w:rsid w:val="00D92524"/>
    <w:pPr>
      <w:ind w:left="720"/>
      <w:jc w:val="both"/>
    </w:pPr>
    <w:rPr>
      <w:szCs w:val="20"/>
    </w:rPr>
  </w:style>
  <w:style w:type="character" w:customStyle="1" w:styleId="BodyTextIndentChar">
    <w:name w:val="Body Text Indent Char"/>
    <w:rsid w:val="00D92524"/>
    <w:rPr>
      <w:rFonts w:ascii="Times New Roman" w:eastAsia="Times New Roman" w:hAnsi="Times New Roman"/>
      <w:sz w:val="24"/>
    </w:rPr>
  </w:style>
  <w:style w:type="paragraph" w:styleId="BodyTextIndent2">
    <w:name w:val="Body Text Indent 2"/>
    <w:basedOn w:val="Normal"/>
    <w:semiHidden/>
    <w:rsid w:val="00D92524"/>
    <w:pPr>
      <w:ind w:left="1620"/>
      <w:jc w:val="both"/>
    </w:pPr>
    <w:rPr>
      <w:rFonts w:ascii="Tahoma" w:hAnsi="Tahoma" w:cs="Tahoma"/>
      <w:sz w:val="22"/>
      <w:szCs w:val="22"/>
    </w:rPr>
  </w:style>
  <w:style w:type="paragraph" w:styleId="BodyTextIndent3">
    <w:name w:val="Body Text Indent 3"/>
    <w:basedOn w:val="Normal"/>
    <w:semiHidden/>
    <w:rsid w:val="00D92524"/>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semiHidden/>
    <w:unhideWhenUsed/>
    <w:rsid w:val="005A774C"/>
    <w:rPr>
      <w:sz w:val="20"/>
      <w:szCs w:val="20"/>
    </w:rPr>
  </w:style>
  <w:style w:type="character" w:customStyle="1" w:styleId="CommentTextChar">
    <w:name w:val="Comment Text Char"/>
    <w:link w:val="CommentText"/>
    <w:uiPriority w:val="99"/>
    <w:semiHidden/>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character" w:styleId="Strong">
    <w:name w:val="Strong"/>
    <w:uiPriority w:val="22"/>
    <w:qFormat/>
    <w:rsid w:val="00E7734A"/>
    <w:rPr>
      <w:b/>
      <w:bCs/>
    </w:rPr>
  </w:style>
  <w:style w:type="character" w:styleId="Hyperlink">
    <w:name w:val="Hyperlink"/>
    <w:uiPriority w:val="99"/>
    <w:unhideWhenUsed/>
    <w:rsid w:val="00AE4D8F"/>
    <w:rPr>
      <w:color w:val="0563C1"/>
      <w:u w:val="single"/>
    </w:rPr>
  </w:style>
  <w:style w:type="table" w:styleId="TableGrid">
    <w:name w:val="Table Grid"/>
    <w:basedOn w:val="TableNormal"/>
    <w:uiPriority w:val="59"/>
    <w:rsid w:val="008B4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1394"/>
    <w:pPr>
      <w:spacing w:before="100" w:beforeAutospacing="1" w:after="100" w:afterAutospacing="1"/>
    </w:pPr>
  </w:style>
  <w:style w:type="character" w:customStyle="1" w:styleId="normaltextrun">
    <w:name w:val="normaltextrun"/>
    <w:basedOn w:val="DefaultParagraphFont"/>
    <w:rsid w:val="00950C09"/>
  </w:style>
  <w:style w:type="character" w:customStyle="1" w:styleId="eop">
    <w:name w:val="eop"/>
    <w:basedOn w:val="DefaultParagraphFont"/>
    <w:rsid w:val="00196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29449922">
      <w:bodyDiv w:val="1"/>
      <w:marLeft w:val="0"/>
      <w:marRight w:val="0"/>
      <w:marTop w:val="0"/>
      <w:marBottom w:val="0"/>
      <w:divBdr>
        <w:top w:val="none" w:sz="0" w:space="0" w:color="auto"/>
        <w:left w:val="none" w:sz="0" w:space="0" w:color="auto"/>
        <w:bottom w:val="none" w:sz="0" w:space="0" w:color="auto"/>
        <w:right w:val="none" w:sz="0" w:space="0" w:color="auto"/>
      </w:divBdr>
      <w:divsChild>
        <w:div w:id="1353803123">
          <w:marLeft w:val="0"/>
          <w:marRight w:val="0"/>
          <w:marTop w:val="0"/>
          <w:marBottom w:val="0"/>
          <w:divBdr>
            <w:top w:val="none" w:sz="0" w:space="0" w:color="auto"/>
            <w:left w:val="none" w:sz="0" w:space="0" w:color="auto"/>
            <w:bottom w:val="none" w:sz="0" w:space="0" w:color="auto"/>
            <w:right w:val="none" w:sz="0" w:space="0" w:color="auto"/>
          </w:divBdr>
        </w:div>
      </w:divsChild>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45390992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843783893">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05259419">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653097640">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3E984-ACC4-4144-BA7A-6BA47F0DC4D0}"/>
</file>

<file path=customXml/itemProps2.xml><?xml version="1.0" encoding="utf-8"?>
<ds:datastoreItem xmlns:ds="http://schemas.openxmlformats.org/officeDocument/2006/customXml" ds:itemID="{8BDBBB83-9AE4-479A-9739-65AA47C396B3}">
  <ds:schemaRefs>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73077499-ca69-4782-a8c5-c4f14fdf1958"/>
    <ds:schemaRef ds:uri="http://purl.org/dc/terms/"/>
    <ds:schemaRef ds:uri="e4f2c200-02cb-4bd6-8774-b788c1b7dcc0"/>
    <ds:schemaRef ds:uri="http://www.w3.org/XML/1998/namespace"/>
    <ds:schemaRef ds:uri="http://purl.org/dc/dcmitype/"/>
  </ds:schemaRefs>
</ds:datastoreItem>
</file>

<file path=customXml/itemProps3.xml><?xml version="1.0" encoding="utf-8"?>
<ds:datastoreItem xmlns:ds="http://schemas.openxmlformats.org/officeDocument/2006/customXml" ds:itemID="{781A492E-DCDC-4304-8F5E-263B51B2C022}">
  <ds:schemaRefs>
    <ds:schemaRef ds:uri="http://schemas.microsoft.com/sharepoint/v3/contenttype/forms"/>
  </ds:schemaRefs>
</ds:datastoreItem>
</file>

<file path=customXml/itemProps4.xml><?xml version="1.0" encoding="utf-8"?>
<ds:datastoreItem xmlns:ds="http://schemas.openxmlformats.org/officeDocument/2006/customXml" ds:itemID="{585114FF-7FD7-485F-9200-77C981ED9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6014</Words>
  <Characters>34281</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40215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carole.foster</dc:creator>
  <cp:lastModifiedBy>Sarah Thompson</cp:lastModifiedBy>
  <cp:revision>3</cp:revision>
  <cp:lastPrinted>2018-03-16T09:57:00Z</cp:lastPrinted>
  <dcterms:created xsi:type="dcterms:W3CDTF">2023-08-08T21:44:00Z</dcterms:created>
  <dcterms:modified xsi:type="dcterms:W3CDTF">2023-08-08T22:08:00Z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ies>
</file>